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5BF0B76" w14:textId="77777777" w:rsidR="00A33576" w:rsidRDefault="00A33576" w:rsidP="00A33576">
      <w:pPr>
        <w:spacing w:after="0" w:line="240" w:lineRule="auto"/>
        <w:ind w:firstLine="567"/>
        <w:jc w:val="right"/>
        <w:outlineLvl w:val="0"/>
        <w:rPr>
          <w:rFonts w:ascii="Times New Roman" w:eastAsia="Times New Roman" w:hAnsi="Times New Roman" w:cs="Times New Roman"/>
          <w:b/>
          <w:sz w:val="28"/>
          <w:szCs w:val="28"/>
          <w:lang w:val="ru-RU" w:eastAsia="ru-RU"/>
        </w:rPr>
      </w:pPr>
      <w:bookmarkStart w:id="0" w:name="_GoBack"/>
      <w:bookmarkEnd w:id="0"/>
      <w:r>
        <w:rPr>
          <w:rFonts w:ascii="Times New Roman" w:eastAsia="Times New Roman" w:hAnsi="Times New Roman" w:cs="Times New Roman"/>
          <w:b/>
          <w:sz w:val="28"/>
          <w:szCs w:val="28"/>
          <w:lang w:val="ru-RU" w:eastAsia="ru-RU"/>
        </w:rPr>
        <w:t>Проект</w:t>
      </w:r>
    </w:p>
    <w:p w14:paraId="1D278ED4" w14:textId="77777777" w:rsidR="00A33576" w:rsidRDefault="00A33576" w:rsidP="00A33576">
      <w:pPr>
        <w:spacing w:after="0" w:line="240" w:lineRule="auto"/>
        <w:ind w:firstLine="567"/>
        <w:jc w:val="right"/>
        <w:outlineLvl w:val="0"/>
        <w:rPr>
          <w:rFonts w:ascii="Times New Roman" w:eastAsia="Times New Roman" w:hAnsi="Times New Roman" w:cs="Times New Roman"/>
          <w:b/>
          <w:sz w:val="28"/>
          <w:szCs w:val="28"/>
          <w:lang w:val="ru-RU" w:eastAsia="ru-RU"/>
        </w:rPr>
      </w:pPr>
    </w:p>
    <w:p w14:paraId="119F1025" w14:textId="77777777" w:rsidR="00A33576" w:rsidRDefault="00A33576" w:rsidP="00A33576">
      <w:pPr>
        <w:spacing w:after="0" w:line="240" w:lineRule="auto"/>
        <w:ind w:firstLine="567"/>
        <w:jc w:val="right"/>
        <w:outlineLvl w:val="0"/>
        <w:rPr>
          <w:rFonts w:ascii="Times New Roman" w:eastAsia="Times New Roman" w:hAnsi="Times New Roman" w:cs="Times New Roman"/>
          <w:b/>
          <w:sz w:val="28"/>
          <w:szCs w:val="28"/>
          <w:lang w:val="ru-RU" w:eastAsia="ru-RU"/>
        </w:rPr>
      </w:pPr>
    </w:p>
    <w:p w14:paraId="1E3B069A" w14:textId="77777777" w:rsidR="00A17656" w:rsidRPr="00985B2C" w:rsidRDefault="00A33576" w:rsidP="00A17656">
      <w:pPr>
        <w:spacing w:after="0" w:line="240" w:lineRule="auto"/>
        <w:ind w:firstLine="709"/>
        <w:jc w:val="center"/>
        <w:outlineLvl w:val="0"/>
        <w:rPr>
          <w:rFonts w:ascii="Times New Roman" w:eastAsia="Times New Roman" w:hAnsi="Times New Roman" w:cs="Times New Roman"/>
          <w:b/>
          <w:sz w:val="28"/>
          <w:szCs w:val="28"/>
          <w:lang w:val="ru-RU" w:eastAsia="ru-RU"/>
        </w:rPr>
      </w:pPr>
      <w:r>
        <w:rPr>
          <w:rFonts w:ascii="Times New Roman" w:eastAsia="Times New Roman" w:hAnsi="Times New Roman" w:cs="Times New Roman"/>
          <w:b/>
          <w:sz w:val="28"/>
          <w:szCs w:val="28"/>
          <w:lang w:val="ru-RU" w:eastAsia="ru-RU"/>
        </w:rPr>
        <w:t xml:space="preserve">КЛИНИЧЕСКИ ПРОТОКОЛ </w:t>
      </w:r>
      <w:r w:rsidRPr="00985B2C">
        <w:rPr>
          <w:rFonts w:ascii="Times New Roman" w:eastAsia="Times New Roman" w:hAnsi="Times New Roman" w:cs="Times New Roman"/>
          <w:b/>
          <w:sz w:val="28"/>
          <w:szCs w:val="28"/>
          <w:lang w:val="ru-RU" w:eastAsia="ru-RU"/>
        </w:rPr>
        <w:t>ДИАГНОСТИКИ И ЛЕЧЕНИЯ</w:t>
      </w:r>
    </w:p>
    <w:p w14:paraId="59790D66" w14:textId="77777777" w:rsidR="00A17656" w:rsidRPr="00985B2C" w:rsidRDefault="00A17656" w:rsidP="00A17656">
      <w:pPr>
        <w:pStyle w:val="a3"/>
        <w:tabs>
          <w:tab w:val="left" w:pos="567"/>
        </w:tabs>
        <w:ind w:left="0"/>
        <w:jc w:val="center"/>
        <w:rPr>
          <w:b/>
          <w:sz w:val="28"/>
          <w:szCs w:val="28"/>
          <w:lang w:val="ru-RU"/>
        </w:rPr>
      </w:pPr>
    </w:p>
    <w:p w14:paraId="1403D886" w14:textId="77777777" w:rsidR="00A17656" w:rsidRPr="00985B2C" w:rsidRDefault="00A33576" w:rsidP="00A17656">
      <w:pPr>
        <w:pStyle w:val="a3"/>
        <w:tabs>
          <w:tab w:val="left" w:pos="567"/>
        </w:tabs>
        <w:ind w:left="0"/>
        <w:jc w:val="center"/>
        <w:rPr>
          <w:b/>
          <w:sz w:val="28"/>
          <w:szCs w:val="28"/>
          <w:lang w:val="ru-RU"/>
        </w:rPr>
      </w:pPr>
      <w:r w:rsidRPr="00985B2C">
        <w:rPr>
          <w:b/>
          <w:sz w:val="28"/>
          <w:szCs w:val="28"/>
          <w:lang w:val="ru-RU"/>
        </w:rPr>
        <w:t>АКУШЕРСКИЙ СЕПСИС</w:t>
      </w:r>
    </w:p>
    <w:p w14:paraId="729657AE" w14:textId="77777777" w:rsidR="00A17656" w:rsidRPr="00985B2C" w:rsidRDefault="00A17656" w:rsidP="00A17656">
      <w:pPr>
        <w:spacing w:after="0" w:line="240" w:lineRule="auto"/>
        <w:ind w:firstLine="709"/>
        <w:rPr>
          <w:rFonts w:ascii="Times New Roman" w:eastAsia="Times New Roman" w:hAnsi="Times New Roman" w:cs="Times New Roman"/>
          <w:sz w:val="28"/>
          <w:szCs w:val="28"/>
          <w:lang w:val="ru-RU" w:eastAsia="ru-RU"/>
        </w:rPr>
      </w:pPr>
    </w:p>
    <w:p w14:paraId="0CAEA799" w14:textId="77777777" w:rsidR="00A17656" w:rsidRPr="00985B2C" w:rsidRDefault="00A17656" w:rsidP="00A17656">
      <w:pPr>
        <w:pStyle w:val="a3"/>
        <w:numPr>
          <w:ilvl w:val="0"/>
          <w:numId w:val="1"/>
        </w:numPr>
        <w:tabs>
          <w:tab w:val="left" w:pos="567"/>
        </w:tabs>
        <w:ind w:left="0" w:firstLine="0"/>
        <w:rPr>
          <w:b/>
          <w:sz w:val="28"/>
          <w:szCs w:val="28"/>
          <w:lang w:val="ru-RU"/>
        </w:rPr>
      </w:pPr>
      <w:r w:rsidRPr="00985B2C">
        <w:rPr>
          <w:b/>
          <w:sz w:val="28"/>
          <w:szCs w:val="28"/>
          <w:lang w:val="ru-RU"/>
        </w:rPr>
        <w:t>ВВОДНАЯ ЧАСТЬ</w:t>
      </w:r>
    </w:p>
    <w:p w14:paraId="236055F3" w14:textId="77777777" w:rsidR="00D36053" w:rsidRPr="00985B2C" w:rsidRDefault="00A17656" w:rsidP="00A2594D">
      <w:pPr>
        <w:pStyle w:val="a3"/>
        <w:numPr>
          <w:ilvl w:val="1"/>
          <w:numId w:val="2"/>
        </w:numPr>
        <w:tabs>
          <w:tab w:val="left" w:pos="0"/>
        </w:tabs>
        <w:ind w:left="0" w:firstLine="0"/>
        <w:jc w:val="both"/>
        <w:rPr>
          <w:sz w:val="28"/>
          <w:szCs w:val="28"/>
          <w:lang w:val="ru-RU"/>
        </w:rPr>
      </w:pPr>
      <w:r w:rsidRPr="00985B2C">
        <w:rPr>
          <w:sz w:val="28"/>
          <w:szCs w:val="28"/>
          <w:lang w:val="ru-RU"/>
        </w:rPr>
        <w:t>Код(ы) МКБ-10:</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9282"/>
      </w:tblGrid>
      <w:tr w:rsidR="003233AE" w:rsidRPr="00985B2C" w14:paraId="1B16F139" w14:textId="77777777" w:rsidTr="00A33576">
        <w:tc>
          <w:tcPr>
            <w:tcW w:w="10206" w:type="dxa"/>
            <w:gridSpan w:val="2"/>
            <w:tcBorders>
              <w:top w:val="single" w:sz="4" w:space="0" w:color="auto"/>
              <w:left w:val="single" w:sz="4" w:space="0" w:color="auto"/>
              <w:bottom w:val="single" w:sz="4" w:space="0" w:color="auto"/>
              <w:right w:val="single" w:sz="4" w:space="0" w:color="auto"/>
            </w:tcBorders>
            <w:hideMark/>
          </w:tcPr>
          <w:p w14:paraId="41CE1C0D" w14:textId="77777777" w:rsidR="00A17656" w:rsidRPr="00985B2C" w:rsidRDefault="00A17656">
            <w:pPr>
              <w:spacing w:after="0" w:line="240" w:lineRule="auto"/>
              <w:ind w:firstLine="851"/>
              <w:jc w:val="center"/>
              <w:rPr>
                <w:rFonts w:ascii="Times New Roman" w:eastAsia="Times New Roman" w:hAnsi="Times New Roman" w:cs="Times New Roman"/>
                <w:b/>
                <w:sz w:val="28"/>
                <w:szCs w:val="28"/>
                <w:lang w:val="ru-RU" w:eastAsia="ru-RU"/>
              </w:rPr>
            </w:pPr>
            <w:r w:rsidRPr="00985B2C">
              <w:rPr>
                <w:rFonts w:ascii="Times New Roman" w:eastAsia="Times New Roman" w:hAnsi="Times New Roman" w:cs="Times New Roman"/>
                <w:b/>
                <w:sz w:val="28"/>
                <w:szCs w:val="28"/>
                <w:lang w:val="ru-RU" w:eastAsia="ru-RU"/>
              </w:rPr>
              <w:t xml:space="preserve">МКБ-10 </w:t>
            </w:r>
          </w:p>
        </w:tc>
      </w:tr>
      <w:tr w:rsidR="003233AE" w:rsidRPr="00985B2C" w14:paraId="2B49E28B" w14:textId="77777777" w:rsidTr="00A33576">
        <w:tc>
          <w:tcPr>
            <w:tcW w:w="924" w:type="dxa"/>
            <w:tcBorders>
              <w:top w:val="single" w:sz="4" w:space="0" w:color="auto"/>
              <w:left w:val="single" w:sz="4" w:space="0" w:color="auto"/>
              <w:bottom w:val="single" w:sz="4" w:space="0" w:color="auto"/>
              <w:right w:val="single" w:sz="4" w:space="0" w:color="auto"/>
            </w:tcBorders>
            <w:hideMark/>
          </w:tcPr>
          <w:p w14:paraId="5A30CAA8" w14:textId="77777777" w:rsidR="00A17656" w:rsidRPr="00985B2C" w:rsidRDefault="00A17656" w:rsidP="00A33576">
            <w:pPr>
              <w:spacing w:after="0" w:line="240" w:lineRule="auto"/>
              <w:jc w:val="center"/>
              <w:rPr>
                <w:rFonts w:ascii="Times New Roman" w:eastAsia="Times New Roman" w:hAnsi="Times New Roman" w:cs="Times New Roman"/>
                <w:b/>
                <w:sz w:val="28"/>
                <w:szCs w:val="28"/>
                <w:lang w:val="ru-RU" w:eastAsia="ru-RU"/>
              </w:rPr>
            </w:pPr>
            <w:r w:rsidRPr="00985B2C">
              <w:rPr>
                <w:rFonts w:ascii="Times New Roman" w:eastAsia="Times New Roman" w:hAnsi="Times New Roman" w:cs="Times New Roman"/>
                <w:b/>
                <w:sz w:val="28"/>
                <w:szCs w:val="28"/>
                <w:lang w:val="ru-RU" w:eastAsia="ru-RU"/>
              </w:rPr>
              <w:t>Код</w:t>
            </w:r>
          </w:p>
        </w:tc>
        <w:tc>
          <w:tcPr>
            <w:tcW w:w="9282" w:type="dxa"/>
            <w:tcBorders>
              <w:top w:val="single" w:sz="4" w:space="0" w:color="auto"/>
              <w:left w:val="single" w:sz="4" w:space="0" w:color="auto"/>
              <w:bottom w:val="single" w:sz="4" w:space="0" w:color="auto"/>
              <w:right w:val="single" w:sz="4" w:space="0" w:color="auto"/>
            </w:tcBorders>
            <w:hideMark/>
          </w:tcPr>
          <w:p w14:paraId="1CDB7CA7" w14:textId="77777777" w:rsidR="00A17656" w:rsidRPr="00985B2C" w:rsidRDefault="00A17656" w:rsidP="00A33576">
            <w:pPr>
              <w:spacing w:after="0" w:line="240" w:lineRule="auto"/>
              <w:jc w:val="center"/>
              <w:rPr>
                <w:rFonts w:ascii="Times New Roman" w:eastAsia="Times New Roman" w:hAnsi="Times New Roman" w:cs="Times New Roman"/>
                <w:b/>
                <w:sz w:val="28"/>
                <w:szCs w:val="28"/>
                <w:lang w:val="ru-RU" w:eastAsia="ru-RU"/>
              </w:rPr>
            </w:pPr>
            <w:r w:rsidRPr="00985B2C">
              <w:rPr>
                <w:rFonts w:ascii="Times New Roman" w:eastAsia="Times New Roman" w:hAnsi="Times New Roman" w:cs="Times New Roman"/>
                <w:b/>
                <w:sz w:val="28"/>
                <w:szCs w:val="28"/>
                <w:lang w:val="ru-RU" w:eastAsia="ru-RU"/>
              </w:rPr>
              <w:t>Название</w:t>
            </w:r>
          </w:p>
        </w:tc>
      </w:tr>
      <w:tr w:rsidR="003233AE" w:rsidRPr="00985B2C" w14:paraId="3FE4BF2C" w14:textId="77777777" w:rsidTr="00A33576">
        <w:tc>
          <w:tcPr>
            <w:tcW w:w="924" w:type="dxa"/>
            <w:tcBorders>
              <w:top w:val="single" w:sz="4" w:space="0" w:color="auto"/>
              <w:left w:val="single" w:sz="4" w:space="0" w:color="auto"/>
              <w:bottom w:val="single" w:sz="4" w:space="0" w:color="auto"/>
              <w:right w:val="single" w:sz="4" w:space="0" w:color="auto"/>
            </w:tcBorders>
          </w:tcPr>
          <w:p w14:paraId="4C84BA19" w14:textId="77777777" w:rsidR="00DE2BDA" w:rsidRPr="00A33576" w:rsidRDefault="00DE2BDA" w:rsidP="00A33576">
            <w:pPr>
              <w:spacing w:after="0" w:line="240" w:lineRule="auto"/>
              <w:jc w:val="both"/>
              <w:rPr>
                <w:rStyle w:val="s10"/>
                <w:rFonts w:ascii="Times New Roman" w:hAnsi="Times New Roman" w:cs="Times New Roman"/>
                <w:bCs/>
                <w:color w:val="000000"/>
                <w:sz w:val="28"/>
                <w:szCs w:val="28"/>
                <w:lang w:val="ru-RU"/>
              </w:rPr>
            </w:pPr>
            <w:r w:rsidRPr="00A33576">
              <w:rPr>
                <w:rStyle w:val="s10"/>
                <w:rFonts w:ascii="Times New Roman" w:hAnsi="Times New Roman" w:cs="Times New Roman"/>
                <w:bCs/>
                <w:color w:val="000000"/>
                <w:sz w:val="28"/>
                <w:szCs w:val="28"/>
                <w:lang w:val="ru-RU"/>
              </w:rPr>
              <w:t>А41.9</w:t>
            </w:r>
          </w:p>
        </w:tc>
        <w:tc>
          <w:tcPr>
            <w:tcW w:w="9282" w:type="dxa"/>
            <w:tcBorders>
              <w:top w:val="single" w:sz="4" w:space="0" w:color="auto"/>
              <w:left w:val="single" w:sz="4" w:space="0" w:color="auto"/>
              <w:bottom w:val="single" w:sz="4" w:space="0" w:color="auto"/>
              <w:right w:val="single" w:sz="4" w:space="0" w:color="auto"/>
            </w:tcBorders>
          </w:tcPr>
          <w:p w14:paraId="1AE4357D" w14:textId="77777777" w:rsidR="00DE2BDA" w:rsidRPr="00A33576" w:rsidRDefault="00DE2BDA" w:rsidP="00A33576">
            <w:pPr>
              <w:pStyle w:val="HTML"/>
              <w:jc w:val="both"/>
              <w:rPr>
                <w:rStyle w:val="s10"/>
                <w:rFonts w:ascii="Times New Roman" w:hAnsi="Times New Roman" w:cs="Times New Roman"/>
                <w:bCs/>
                <w:color w:val="000000"/>
                <w:sz w:val="28"/>
                <w:szCs w:val="28"/>
              </w:rPr>
            </w:pPr>
            <w:r w:rsidRPr="00A33576">
              <w:rPr>
                <w:rStyle w:val="s10"/>
                <w:rFonts w:ascii="Times New Roman" w:hAnsi="Times New Roman" w:cs="Times New Roman"/>
                <w:bCs/>
                <w:color w:val="000000"/>
                <w:sz w:val="28"/>
                <w:szCs w:val="28"/>
              </w:rPr>
              <w:t>Септицемия неуточненная</w:t>
            </w:r>
          </w:p>
        </w:tc>
      </w:tr>
      <w:tr w:rsidR="003233AE" w:rsidRPr="00985B2C" w14:paraId="7BF6EC65" w14:textId="77777777" w:rsidTr="00A33576">
        <w:tc>
          <w:tcPr>
            <w:tcW w:w="924" w:type="dxa"/>
            <w:tcBorders>
              <w:top w:val="single" w:sz="4" w:space="0" w:color="auto"/>
              <w:left w:val="single" w:sz="4" w:space="0" w:color="auto"/>
              <w:bottom w:val="single" w:sz="4" w:space="0" w:color="auto"/>
              <w:right w:val="single" w:sz="4" w:space="0" w:color="auto"/>
            </w:tcBorders>
          </w:tcPr>
          <w:p w14:paraId="4586CEC1" w14:textId="77777777" w:rsidR="00DE2BDA" w:rsidRPr="00A33576" w:rsidRDefault="00DE2BDA" w:rsidP="00A33576">
            <w:pPr>
              <w:spacing w:after="0" w:line="240" w:lineRule="auto"/>
              <w:jc w:val="both"/>
              <w:rPr>
                <w:rStyle w:val="s10"/>
                <w:rFonts w:ascii="Times New Roman" w:hAnsi="Times New Roman" w:cs="Times New Roman"/>
                <w:bCs/>
                <w:color w:val="000000"/>
                <w:sz w:val="28"/>
                <w:szCs w:val="28"/>
                <w:lang w:val="ru-RU"/>
              </w:rPr>
            </w:pPr>
            <w:r w:rsidRPr="00A33576">
              <w:rPr>
                <w:rStyle w:val="s10"/>
                <w:rFonts w:ascii="Times New Roman" w:hAnsi="Times New Roman" w:cs="Times New Roman"/>
                <w:bCs/>
                <w:color w:val="000000"/>
                <w:sz w:val="28"/>
                <w:szCs w:val="28"/>
                <w:lang w:val="ru-RU"/>
              </w:rPr>
              <w:t>А48.3</w:t>
            </w:r>
          </w:p>
        </w:tc>
        <w:tc>
          <w:tcPr>
            <w:tcW w:w="9282" w:type="dxa"/>
            <w:tcBorders>
              <w:top w:val="single" w:sz="4" w:space="0" w:color="auto"/>
              <w:left w:val="single" w:sz="4" w:space="0" w:color="auto"/>
              <w:bottom w:val="single" w:sz="4" w:space="0" w:color="auto"/>
              <w:right w:val="single" w:sz="4" w:space="0" w:color="auto"/>
            </w:tcBorders>
          </w:tcPr>
          <w:p w14:paraId="5FB69ECC" w14:textId="77777777" w:rsidR="00DE2BDA" w:rsidRPr="00A33576" w:rsidRDefault="00DE2BDA" w:rsidP="00A33576">
            <w:pPr>
              <w:pStyle w:val="HTML"/>
              <w:jc w:val="both"/>
              <w:rPr>
                <w:rStyle w:val="s10"/>
                <w:rFonts w:ascii="Times New Roman" w:hAnsi="Times New Roman" w:cs="Times New Roman"/>
                <w:bCs/>
                <w:color w:val="000000"/>
                <w:sz w:val="28"/>
                <w:szCs w:val="28"/>
              </w:rPr>
            </w:pPr>
            <w:r w:rsidRPr="00A33576">
              <w:rPr>
                <w:rStyle w:val="s10"/>
                <w:rFonts w:ascii="Times New Roman" w:hAnsi="Times New Roman" w:cs="Times New Roman"/>
                <w:bCs/>
                <w:color w:val="000000"/>
                <w:sz w:val="28"/>
                <w:szCs w:val="28"/>
              </w:rPr>
              <w:t>Синдром токсического шока</w:t>
            </w:r>
          </w:p>
        </w:tc>
      </w:tr>
      <w:tr w:rsidR="003233AE" w:rsidRPr="00985B2C" w14:paraId="118BA4CC" w14:textId="77777777" w:rsidTr="00A33576">
        <w:tc>
          <w:tcPr>
            <w:tcW w:w="924" w:type="dxa"/>
            <w:tcBorders>
              <w:top w:val="single" w:sz="4" w:space="0" w:color="auto"/>
              <w:left w:val="single" w:sz="4" w:space="0" w:color="auto"/>
              <w:bottom w:val="single" w:sz="4" w:space="0" w:color="auto"/>
              <w:right w:val="single" w:sz="4" w:space="0" w:color="auto"/>
            </w:tcBorders>
          </w:tcPr>
          <w:p w14:paraId="4AD7DB4C" w14:textId="77777777" w:rsidR="00DE2BDA" w:rsidRPr="00A33576" w:rsidRDefault="00DE2BDA" w:rsidP="00A33576">
            <w:pPr>
              <w:spacing w:after="0" w:line="240" w:lineRule="auto"/>
              <w:jc w:val="both"/>
              <w:rPr>
                <w:rStyle w:val="s10"/>
                <w:rFonts w:ascii="Times New Roman" w:hAnsi="Times New Roman" w:cs="Times New Roman"/>
                <w:bCs/>
                <w:color w:val="000000"/>
                <w:sz w:val="28"/>
                <w:szCs w:val="28"/>
                <w:lang w:val="ru-RU"/>
              </w:rPr>
            </w:pPr>
            <w:r w:rsidRPr="00A33576">
              <w:rPr>
                <w:rStyle w:val="s10"/>
                <w:rFonts w:ascii="Times New Roman" w:hAnsi="Times New Roman" w:cs="Times New Roman"/>
                <w:bCs/>
                <w:color w:val="000000"/>
                <w:sz w:val="28"/>
                <w:szCs w:val="28"/>
                <w:lang w:val="ru-RU"/>
              </w:rPr>
              <w:t>О75.1</w:t>
            </w:r>
          </w:p>
        </w:tc>
        <w:tc>
          <w:tcPr>
            <w:tcW w:w="9282" w:type="dxa"/>
            <w:tcBorders>
              <w:top w:val="single" w:sz="4" w:space="0" w:color="auto"/>
              <w:left w:val="single" w:sz="4" w:space="0" w:color="auto"/>
              <w:bottom w:val="single" w:sz="4" w:space="0" w:color="auto"/>
              <w:right w:val="single" w:sz="4" w:space="0" w:color="auto"/>
            </w:tcBorders>
          </w:tcPr>
          <w:p w14:paraId="5604CF25" w14:textId="77777777" w:rsidR="00DE2BDA" w:rsidRPr="00A33576" w:rsidRDefault="00DE2BDA" w:rsidP="00A33576">
            <w:pPr>
              <w:pStyle w:val="HTML"/>
              <w:jc w:val="both"/>
              <w:rPr>
                <w:rStyle w:val="s10"/>
                <w:rFonts w:ascii="Times New Roman" w:hAnsi="Times New Roman" w:cs="Times New Roman"/>
                <w:bCs/>
                <w:color w:val="000000"/>
                <w:sz w:val="28"/>
                <w:szCs w:val="28"/>
              </w:rPr>
            </w:pPr>
            <w:r w:rsidRPr="00A33576">
              <w:rPr>
                <w:rStyle w:val="s10"/>
                <w:rFonts w:ascii="Times New Roman" w:hAnsi="Times New Roman" w:cs="Times New Roman"/>
                <w:bCs/>
                <w:color w:val="000000"/>
                <w:sz w:val="28"/>
                <w:szCs w:val="28"/>
              </w:rPr>
              <w:t>Шок матери во время родов или после родов и родоразрешения</w:t>
            </w:r>
          </w:p>
        </w:tc>
      </w:tr>
      <w:tr w:rsidR="003233AE" w:rsidRPr="00985B2C" w14:paraId="019BB179" w14:textId="77777777" w:rsidTr="00A33576">
        <w:tc>
          <w:tcPr>
            <w:tcW w:w="924" w:type="dxa"/>
            <w:tcBorders>
              <w:top w:val="single" w:sz="4" w:space="0" w:color="auto"/>
              <w:left w:val="single" w:sz="4" w:space="0" w:color="auto"/>
              <w:bottom w:val="single" w:sz="4" w:space="0" w:color="auto"/>
              <w:right w:val="single" w:sz="4" w:space="0" w:color="auto"/>
            </w:tcBorders>
          </w:tcPr>
          <w:p w14:paraId="353DDE3B" w14:textId="77777777" w:rsidR="00A17656" w:rsidRPr="00A33576" w:rsidRDefault="000D4E34" w:rsidP="00A33576">
            <w:pPr>
              <w:spacing w:after="0" w:line="240" w:lineRule="auto"/>
              <w:jc w:val="both"/>
              <w:rPr>
                <w:rFonts w:ascii="Times New Roman" w:eastAsia="Times New Roman" w:hAnsi="Times New Roman" w:cs="Times New Roman"/>
                <w:sz w:val="28"/>
                <w:szCs w:val="28"/>
                <w:lang w:val="ru-RU" w:eastAsia="ru-RU"/>
              </w:rPr>
            </w:pPr>
            <w:r w:rsidRPr="00A33576">
              <w:rPr>
                <w:rStyle w:val="s10"/>
                <w:rFonts w:ascii="Times New Roman" w:hAnsi="Times New Roman" w:cs="Times New Roman"/>
                <w:bCs/>
                <w:color w:val="000000"/>
                <w:sz w:val="28"/>
                <w:szCs w:val="28"/>
              </w:rPr>
              <w:t>O85</w:t>
            </w:r>
          </w:p>
        </w:tc>
        <w:tc>
          <w:tcPr>
            <w:tcW w:w="9282" w:type="dxa"/>
            <w:tcBorders>
              <w:top w:val="single" w:sz="4" w:space="0" w:color="auto"/>
              <w:left w:val="single" w:sz="4" w:space="0" w:color="auto"/>
              <w:bottom w:val="single" w:sz="4" w:space="0" w:color="auto"/>
              <w:right w:val="single" w:sz="4" w:space="0" w:color="auto"/>
            </w:tcBorders>
          </w:tcPr>
          <w:p w14:paraId="21835926" w14:textId="77777777" w:rsidR="000D4E34" w:rsidRPr="00A33576" w:rsidRDefault="000D4E34" w:rsidP="00A33576">
            <w:pPr>
              <w:pStyle w:val="HTML"/>
              <w:jc w:val="both"/>
              <w:rPr>
                <w:rFonts w:ascii="Times New Roman" w:hAnsi="Times New Roman" w:cs="Times New Roman"/>
                <w:bCs/>
                <w:color w:val="000000"/>
                <w:sz w:val="28"/>
                <w:szCs w:val="28"/>
              </w:rPr>
            </w:pPr>
            <w:r w:rsidRPr="00A33576">
              <w:rPr>
                <w:rStyle w:val="s10"/>
                <w:rFonts w:ascii="Times New Roman" w:hAnsi="Times New Roman" w:cs="Times New Roman"/>
                <w:bCs/>
                <w:color w:val="000000"/>
                <w:sz w:val="28"/>
                <w:szCs w:val="28"/>
              </w:rPr>
              <w:t>Послеродовой сепсис</w:t>
            </w:r>
          </w:p>
          <w:p w14:paraId="46FFC6DE" w14:textId="77777777" w:rsidR="000D4E34" w:rsidRPr="00A33576" w:rsidRDefault="000D4E34" w:rsidP="00A33576">
            <w:pPr>
              <w:pStyle w:val="HTML"/>
              <w:jc w:val="both"/>
              <w:rPr>
                <w:rFonts w:ascii="Times New Roman" w:hAnsi="Times New Roman" w:cs="Times New Roman"/>
                <w:bCs/>
                <w:color w:val="000000"/>
                <w:sz w:val="28"/>
                <w:szCs w:val="28"/>
              </w:rPr>
            </w:pPr>
            <w:r w:rsidRPr="00A33576">
              <w:rPr>
                <w:rFonts w:ascii="Times New Roman" w:hAnsi="Times New Roman" w:cs="Times New Roman"/>
                <w:bCs/>
                <w:color w:val="000000"/>
                <w:sz w:val="28"/>
                <w:szCs w:val="28"/>
              </w:rPr>
              <w:t>При необходимости идентифицировать инфекционный агент используют</w:t>
            </w:r>
            <w:r w:rsidR="00A33576">
              <w:rPr>
                <w:rFonts w:ascii="Times New Roman" w:hAnsi="Times New Roman" w:cs="Times New Roman"/>
                <w:bCs/>
                <w:color w:val="000000"/>
                <w:sz w:val="28"/>
                <w:szCs w:val="28"/>
              </w:rPr>
              <w:t xml:space="preserve"> </w:t>
            </w:r>
            <w:r w:rsidRPr="00A33576">
              <w:rPr>
                <w:rFonts w:ascii="Times New Roman" w:hAnsi="Times New Roman" w:cs="Times New Roman"/>
                <w:bCs/>
                <w:color w:val="000000"/>
                <w:sz w:val="28"/>
                <w:szCs w:val="28"/>
              </w:rPr>
              <w:t>дополнительный код (B95-B97).</w:t>
            </w:r>
          </w:p>
          <w:p w14:paraId="5D7D181A" w14:textId="77777777" w:rsidR="000D4E34" w:rsidRPr="00A33576" w:rsidRDefault="000D4E34" w:rsidP="00A33576">
            <w:pPr>
              <w:pStyle w:val="HTML"/>
              <w:jc w:val="both"/>
              <w:rPr>
                <w:rFonts w:ascii="Times New Roman" w:hAnsi="Times New Roman" w:cs="Times New Roman"/>
                <w:bCs/>
                <w:color w:val="000000"/>
                <w:sz w:val="28"/>
                <w:szCs w:val="28"/>
              </w:rPr>
            </w:pPr>
            <w:r w:rsidRPr="00A33576">
              <w:rPr>
                <w:rFonts w:ascii="Times New Roman" w:hAnsi="Times New Roman" w:cs="Times New Roman"/>
                <w:bCs/>
                <w:color w:val="000000"/>
                <w:sz w:val="28"/>
                <w:szCs w:val="28"/>
              </w:rPr>
              <w:t>Исключено:</w:t>
            </w:r>
          </w:p>
          <w:p w14:paraId="2312750A" w14:textId="77777777" w:rsidR="000D4E34" w:rsidRPr="00A33576" w:rsidRDefault="000D4E34" w:rsidP="00A33576">
            <w:pPr>
              <w:pStyle w:val="HTML"/>
              <w:numPr>
                <w:ilvl w:val="0"/>
                <w:numId w:val="23"/>
              </w:numPr>
              <w:tabs>
                <w:tab w:val="clear" w:pos="916"/>
                <w:tab w:val="left" w:pos="244"/>
              </w:tabs>
              <w:ind w:left="0" w:firstLine="0"/>
              <w:jc w:val="both"/>
              <w:rPr>
                <w:rFonts w:ascii="Times New Roman" w:hAnsi="Times New Roman" w:cs="Times New Roman"/>
                <w:bCs/>
                <w:color w:val="000000"/>
                <w:sz w:val="28"/>
                <w:szCs w:val="28"/>
              </w:rPr>
            </w:pPr>
            <w:r w:rsidRPr="00A33576">
              <w:rPr>
                <w:rFonts w:ascii="Times New Roman" w:hAnsi="Times New Roman" w:cs="Times New Roman"/>
                <w:bCs/>
                <w:color w:val="000000"/>
                <w:sz w:val="28"/>
                <w:szCs w:val="28"/>
              </w:rPr>
              <w:t>акушерская пиемическая и септическая эмболия (O88.3)</w:t>
            </w:r>
            <w:r w:rsidR="00A33576">
              <w:rPr>
                <w:rFonts w:ascii="Times New Roman" w:hAnsi="Times New Roman" w:cs="Times New Roman"/>
                <w:bCs/>
                <w:color w:val="000000"/>
                <w:sz w:val="28"/>
                <w:szCs w:val="28"/>
              </w:rPr>
              <w:t>;</w:t>
            </w:r>
          </w:p>
          <w:p w14:paraId="1620C113" w14:textId="77777777" w:rsidR="00A17656" w:rsidRPr="00A33576" w:rsidRDefault="000D4E34" w:rsidP="00A33576">
            <w:pPr>
              <w:pStyle w:val="HTML"/>
              <w:numPr>
                <w:ilvl w:val="0"/>
                <w:numId w:val="23"/>
              </w:numPr>
              <w:tabs>
                <w:tab w:val="clear" w:pos="916"/>
                <w:tab w:val="left" w:pos="244"/>
              </w:tabs>
              <w:ind w:left="0" w:firstLine="0"/>
              <w:jc w:val="both"/>
              <w:rPr>
                <w:rFonts w:ascii="Times New Roman" w:hAnsi="Times New Roman" w:cs="Times New Roman"/>
                <w:sz w:val="28"/>
                <w:szCs w:val="28"/>
              </w:rPr>
            </w:pPr>
            <w:r w:rsidRPr="00A33576">
              <w:rPr>
                <w:rFonts w:ascii="Times New Roman" w:hAnsi="Times New Roman" w:cs="Times New Roman"/>
                <w:bCs/>
                <w:color w:val="000000"/>
                <w:sz w:val="28"/>
                <w:szCs w:val="28"/>
              </w:rPr>
              <w:t>септицемия во время родов (O75.3).</w:t>
            </w:r>
          </w:p>
        </w:tc>
      </w:tr>
      <w:tr w:rsidR="003233AE" w:rsidRPr="00985B2C" w14:paraId="0429266A" w14:textId="77777777" w:rsidTr="00A33576">
        <w:tc>
          <w:tcPr>
            <w:tcW w:w="924" w:type="dxa"/>
            <w:tcBorders>
              <w:top w:val="single" w:sz="4" w:space="0" w:color="auto"/>
              <w:left w:val="single" w:sz="4" w:space="0" w:color="auto"/>
              <w:bottom w:val="single" w:sz="4" w:space="0" w:color="auto"/>
              <w:right w:val="single" w:sz="4" w:space="0" w:color="auto"/>
            </w:tcBorders>
          </w:tcPr>
          <w:p w14:paraId="4CF431F1" w14:textId="77777777" w:rsidR="000D4E34" w:rsidRPr="00A33576" w:rsidRDefault="00A2594D" w:rsidP="00A2594D">
            <w:pPr>
              <w:spacing w:after="0" w:line="240" w:lineRule="auto"/>
              <w:rPr>
                <w:rStyle w:val="s10"/>
                <w:rFonts w:ascii="Times New Roman" w:hAnsi="Times New Roman" w:cs="Times New Roman"/>
                <w:bCs/>
                <w:color w:val="000000"/>
                <w:sz w:val="28"/>
                <w:szCs w:val="28"/>
              </w:rPr>
            </w:pPr>
            <w:r w:rsidRPr="00A33576">
              <w:rPr>
                <w:rStyle w:val="s10"/>
                <w:rFonts w:ascii="Times New Roman" w:hAnsi="Times New Roman" w:cs="Times New Roman"/>
                <w:bCs/>
                <w:color w:val="000000"/>
                <w:sz w:val="28"/>
                <w:szCs w:val="28"/>
              </w:rPr>
              <w:t>086</w:t>
            </w:r>
          </w:p>
        </w:tc>
        <w:tc>
          <w:tcPr>
            <w:tcW w:w="9282" w:type="dxa"/>
            <w:tcBorders>
              <w:top w:val="single" w:sz="4" w:space="0" w:color="auto"/>
              <w:left w:val="single" w:sz="4" w:space="0" w:color="auto"/>
              <w:bottom w:val="single" w:sz="4" w:space="0" w:color="auto"/>
              <w:right w:val="single" w:sz="4" w:space="0" w:color="auto"/>
            </w:tcBorders>
          </w:tcPr>
          <w:p w14:paraId="4F2CD33A" w14:textId="77777777" w:rsidR="000D4E34" w:rsidRPr="00A33576" w:rsidRDefault="000D4E34" w:rsidP="000D4E34">
            <w:pPr>
              <w:pStyle w:val="HTML"/>
              <w:rPr>
                <w:rFonts w:ascii="Times New Roman" w:hAnsi="Times New Roman" w:cs="Times New Roman"/>
                <w:bCs/>
                <w:color w:val="000000"/>
                <w:sz w:val="28"/>
                <w:szCs w:val="28"/>
              </w:rPr>
            </w:pPr>
            <w:r w:rsidRPr="00A33576">
              <w:rPr>
                <w:rStyle w:val="s10"/>
                <w:rFonts w:ascii="Times New Roman" w:hAnsi="Times New Roman" w:cs="Times New Roman"/>
                <w:bCs/>
                <w:color w:val="000000"/>
                <w:sz w:val="28"/>
                <w:szCs w:val="28"/>
              </w:rPr>
              <w:t>Другие послеродовые инфекции.</w:t>
            </w:r>
          </w:p>
          <w:p w14:paraId="05B033DD" w14:textId="77777777" w:rsidR="000D4E34" w:rsidRPr="00A33576" w:rsidRDefault="000D4E34" w:rsidP="000D4E34">
            <w:pPr>
              <w:pStyle w:val="HTML"/>
              <w:rPr>
                <w:rFonts w:ascii="Times New Roman" w:hAnsi="Times New Roman" w:cs="Times New Roman"/>
                <w:bCs/>
                <w:color w:val="000000"/>
                <w:sz w:val="28"/>
                <w:szCs w:val="28"/>
              </w:rPr>
            </w:pPr>
            <w:r w:rsidRPr="00A33576">
              <w:rPr>
                <w:rFonts w:ascii="Times New Roman" w:hAnsi="Times New Roman" w:cs="Times New Roman"/>
                <w:bCs/>
                <w:color w:val="000000"/>
                <w:sz w:val="28"/>
                <w:szCs w:val="28"/>
              </w:rPr>
              <w:t>Исключено: инфекция во время родов (O75.3).</w:t>
            </w:r>
          </w:p>
          <w:p w14:paraId="53C245F4" w14:textId="77777777" w:rsidR="000D4E34" w:rsidRPr="00A33576" w:rsidRDefault="000D4E34" w:rsidP="000D4E34">
            <w:pPr>
              <w:pStyle w:val="HTML"/>
              <w:rPr>
                <w:rFonts w:ascii="Times New Roman" w:hAnsi="Times New Roman" w:cs="Times New Roman"/>
                <w:bCs/>
                <w:color w:val="000000"/>
                <w:sz w:val="28"/>
                <w:szCs w:val="28"/>
              </w:rPr>
            </w:pPr>
            <w:r w:rsidRPr="00A33576">
              <w:rPr>
                <w:rFonts w:ascii="Times New Roman" w:hAnsi="Times New Roman" w:cs="Times New Roman"/>
                <w:bCs/>
                <w:color w:val="000000"/>
                <w:sz w:val="28"/>
                <w:szCs w:val="28"/>
              </w:rPr>
              <w:t>O86.0 Инфекция хирургической акушерской раны.</w:t>
            </w:r>
          </w:p>
          <w:p w14:paraId="5F0282F9" w14:textId="77777777" w:rsidR="000D4E34" w:rsidRPr="00A33576" w:rsidRDefault="000D4E34" w:rsidP="000D4E34">
            <w:pPr>
              <w:pStyle w:val="HTML"/>
              <w:rPr>
                <w:rFonts w:ascii="Times New Roman" w:hAnsi="Times New Roman" w:cs="Times New Roman"/>
                <w:bCs/>
                <w:color w:val="000000"/>
                <w:sz w:val="28"/>
                <w:szCs w:val="28"/>
              </w:rPr>
            </w:pPr>
            <w:r w:rsidRPr="00A33576">
              <w:rPr>
                <w:rFonts w:ascii="Times New Roman" w:hAnsi="Times New Roman" w:cs="Times New Roman"/>
                <w:bCs/>
                <w:color w:val="000000"/>
                <w:sz w:val="28"/>
                <w:szCs w:val="28"/>
              </w:rPr>
              <w:t>O86.1 Другие инфекции половых путей после родов.</w:t>
            </w:r>
          </w:p>
          <w:p w14:paraId="7E67626B" w14:textId="77777777" w:rsidR="000D4E34" w:rsidRPr="00A33576" w:rsidRDefault="000D4E34" w:rsidP="000D4E34">
            <w:pPr>
              <w:pStyle w:val="HTML"/>
              <w:rPr>
                <w:rFonts w:ascii="Times New Roman" w:hAnsi="Times New Roman" w:cs="Times New Roman"/>
                <w:bCs/>
                <w:color w:val="000000"/>
                <w:sz w:val="28"/>
                <w:szCs w:val="28"/>
              </w:rPr>
            </w:pPr>
            <w:r w:rsidRPr="00A33576">
              <w:rPr>
                <w:rFonts w:ascii="Times New Roman" w:hAnsi="Times New Roman" w:cs="Times New Roman"/>
                <w:bCs/>
                <w:color w:val="000000"/>
                <w:sz w:val="28"/>
                <w:szCs w:val="28"/>
              </w:rPr>
              <w:t>O86.4 Гипертермия неясного происхождения, возникшая после родов</w:t>
            </w:r>
          </w:p>
          <w:p w14:paraId="5F37AC83" w14:textId="77777777" w:rsidR="000D4E34" w:rsidRPr="00A33576" w:rsidRDefault="000D4E34" w:rsidP="000D4E34">
            <w:pPr>
              <w:pStyle w:val="HTML"/>
              <w:rPr>
                <w:rFonts w:ascii="Times New Roman" w:hAnsi="Times New Roman" w:cs="Times New Roman"/>
                <w:bCs/>
                <w:color w:val="000000"/>
                <w:sz w:val="28"/>
                <w:szCs w:val="28"/>
              </w:rPr>
            </w:pPr>
            <w:r w:rsidRPr="00A33576">
              <w:rPr>
                <w:rFonts w:ascii="Times New Roman" w:hAnsi="Times New Roman" w:cs="Times New Roman"/>
                <w:bCs/>
                <w:color w:val="000000"/>
                <w:sz w:val="28"/>
                <w:szCs w:val="28"/>
              </w:rPr>
              <w:t>Исключено:</w:t>
            </w:r>
          </w:p>
          <w:p w14:paraId="75E2115A" w14:textId="77777777" w:rsidR="000D4E34" w:rsidRPr="00A33576" w:rsidRDefault="000D4E34" w:rsidP="00A33576">
            <w:pPr>
              <w:pStyle w:val="HTML"/>
              <w:numPr>
                <w:ilvl w:val="0"/>
                <w:numId w:val="23"/>
              </w:numPr>
              <w:tabs>
                <w:tab w:val="clear" w:pos="916"/>
                <w:tab w:val="left" w:pos="244"/>
              </w:tabs>
              <w:ind w:left="0" w:firstLine="0"/>
              <w:jc w:val="both"/>
              <w:rPr>
                <w:rFonts w:ascii="Times New Roman" w:hAnsi="Times New Roman" w:cs="Times New Roman"/>
                <w:bCs/>
                <w:color w:val="000000"/>
                <w:sz w:val="28"/>
                <w:szCs w:val="28"/>
              </w:rPr>
            </w:pPr>
            <w:r w:rsidRPr="00A33576">
              <w:rPr>
                <w:rFonts w:ascii="Times New Roman" w:hAnsi="Times New Roman" w:cs="Times New Roman"/>
                <w:bCs/>
                <w:color w:val="000000"/>
                <w:sz w:val="28"/>
                <w:szCs w:val="28"/>
              </w:rPr>
              <w:t>гипертермия во время родов (O75.2)</w:t>
            </w:r>
            <w:r w:rsidR="00A33576">
              <w:rPr>
                <w:rFonts w:ascii="Times New Roman" w:hAnsi="Times New Roman" w:cs="Times New Roman"/>
                <w:bCs/>
                <w:color w:val="000000"/>
                <w:sz w:val="28"/>
                <w:szCs w:val="28"/>
              </w:rPr>
              <w:t>;</w:t>
            </w:r>
          </w:p>
          <w:p w14:paraId="7CC09BE2" w14:textId="77777777" w:rsidR="000D4E34" w:rsidRPr="00A33576" w:rsidRDefault="00A33576" w:rsidP="00A33576">
            <w:pPr>
              <w:pStyle w:val="HTML"/>
              <w:numPr>
                <w:ilvl w:val="0"/>
                <w:numId w:val="23"/>
              </w:numPr>
              <w:tabs>
                <w:tab w:val="clear" w:pos="916"/>
                <w:tab w:val="left" w:pos="244"/>
              </w:tabs>
              <w:ind w:left="0" w:firstLine="0"/>
              <w:jc w:val="both"/>
              <w:rPr>
                <w:rStyle w:val="s10"/>
                <w:rFonts w:ascii="Times New Roman" w:hAnsi="Times New Roman" w:cs="Times New Roman"/>
                <w:bCs/>
                <w:color w:val="000000"/>
                <w:sz w:val="28"/>
                <w:szCs w:val="28"/>
              </w:rPr>
            </w:pPr>
            <w:r>
              <w:rPr>
                <w:rFonts w:ascii="Times New Roman" w:hAnsi="Times New Roman" w:cs="Times New Roman"/>
                <w:bCs/>
                <w:color w:val="000000"/>
                <w:sz w:val="28"/>
                <w:szCs w:val="28"/>
              </w:rPr>
              <w:t>послеродовая лихорадка (O85).</w:t>
            </w:r>
          </w:p>
        </w:tc>
      </w:tr>
      <w:tr w:rsidR="003233AE" w:rsidRPr="00985B2C" w14:paraId="5483A55C" w14:textId="77777777" w:rsidTr="00A33576">
        <w:tc>
          <w:tcPr>
            <w:tcW w:w="924" w:type="dxa"/>
            <w:tcBorders>
              <w:top w:val="single" w:sz="4" w:space="0" w:color="auto"/>
              <w:left w:val="single" w:sz="4" w:space="0" w:color="auto"/>
              <w:bottom w:val="single" w:sz="4" w:space="0" w:color="auto"/>
              <w:right w:val="single" w:sz="4" w:space="0" w:color="auto"/>
            </w:tcBorders>
          </w:tcPr>
          <w:p w14:paraId="39B366FB" w14:textId="77777777" w:rsidR="000D4E34" w:rsidRPr="00A33576" w:rsidRDefault="00A2594D" w:rsidP="00AF709D">
            <w:pPr>
              <w:spacing w:after="0" w:line="240" w:lineRule="auto"/>
              <w:rPr>
                <w:rStyle w:val="s10"/>
                <w:rFonts w:ascii="Times New Roman" w:hAnsi="Times New Roman" w:cs="Times New Roman"/>
                <w:bCs/>
                <w:color w:val="000000"/>
                <w:sz w:val="28"/>
                <w:szCs w:val="28"/>
                <w:lang w:val="ru-RU"/>
              </w:rPr>
            </w:pPr>
            <w:r w:rsidRPr="00A33576">
              <w:rPr>
                <w:rFonts w:ascii="Times New Roman" w:hAnsi="Times New Roman" w:cs="Times New Roman"/>
                <w:bCs/>
                <w:color w:val="000000"/>
                <w:sz w:val="28"/>
                <w:szCs w:val="28"/>
              </w:rPr>
              <w:t>O88.3</w:t>
            </w:r>
          </w:p>
        </w:tc>
        <w:tc>
          <w:tcPr>
            <w:tcW w:w="9282" w:type="dxa"/>
            <w:tcBorders>
              <w:top w:val="single" w:sz="4" w:space="0" w:color="auto"/>
              <w:left w:val="single" w:sz="4" w:space="0" w:color="auto"/>
              <w:bottom w:val="single" w:sz="4" w:space="0" w:color="auto"/>
              <w:right w:val="single" w:sz="4" w:space="0" w:color="auto"/>
            </w:tcBorders>
          </w:tcPr>
          <w:p w14:paraId="3282870C" w14:textId="77777777" w:rsidR="000D4E34" w:rsidRPr="00985B2C" w:rsidRDefault="00AF709D" w:rsidP="00A33576">
            <w:pPr>
              <w:pStyle w:val="HTML"/>
              <w:rPr>
                <w:rStyle w:val="s10"/>
                <w:rFonts w:ascii="Times New Roman" w:hAnsi="Times New Roman" w:cs="Times New Roman"/>
                <w:b/>
                <w:bCs/>
                <w:color w:val="000000"/>
                <w:sz w:val="28"/>
                <w:szCs w:val="28"/>
              </w:rPr>
            </w:pPr>
            <w:r w:rsidRPr="00985B2C">
              <w:rPr>
                <w:rFonts w:ascii="Times New Roman" w:hAnsi="Times New Roman" w:cs="Times New Roman"/>
                <w:bCs/>
                <w:color w:val="000000"/>
                <w:sz w:val="28"/>
                <w:szCs w:val="28"/>
              </w:rPr>
              <w:t>А</w:t>
            </w:r>
            <w:r w:rsidR="00A2594D" w:rsidRPr="00985B2C">
              <w:rPr>
                <w:rFonts w:ascii="Times New Roman" w:hAnsi="Times New Roman" w:cs="Times New Roman"/>
                <w:bCs/>
                <w:color w:val="000000"/>
                <w:sz w:val="28"/>
                <w:szCs w:val="28"/>
              </w:rPr>
              <w:t>кушерская пи</w:t>
            </w:r>
            <w:r w:rsidR="00A33576">
              <w:rPr>
                <w:rFonts w:ascii="Times New Roman" w:hAnsi="Times New Roman" w:cs="Times New Roman"/>
                <w:bCs/>
                <w:color w:val="000000"/>
                <w:sz w:val="28"/>
                <w:szCs w:val="28"/>
              </w:rPr>
              <w:t>емическая и септическая эмболия</w:t>
            </w:r>
            <w:r w:rsidR="00A2594D" w:rsidRPr="00985B2C">
              <w:rPr>
                <w:rFonts w:ascii="Times New Roman" w:hAnsi="Times New Roman" w:cs="Times New Roman"/>
                <w:bCs/>
                <w:color w:val="000000"/>
                <w:sz w:val="28"/>
                <w:szCs w:val="28"/>
              </w:rPr>
              <w:t>.</w:t>
            </w:r>
          </w:p>
        </w:tc>
      </w:tr>
    </w:tbl>
    <w:p w14:paraId="596B97A2" w14:textId="77777777" w:rsidR="00A33576" w:rsidRDefault="00A33576" w:rsidP="00A33576">
      <w:pPr>
        <w:pStyle w:val="a3"/>
        <w:tabs>
          <w:tab w:val="left" w:pos="0"/>
        </w:tabs>
        <w:ind w:left="0"/>
        <w:jc w:val="both"/>
        <w:rPr>
          <w:sz w:val="28"/>
          <w:szCs w:val="28"/>
          <w:lang w:val="ru-RU"/>
        </w:rPr>
      </w:pPr>
    </w:p>
    <w:p w14:paraId="0FA4FA32" w14:textId="77777777" w:rsidR="00A17656" w:rsidRDefault="00A17656" w:rsidP="00A17656">
      <w:pPr>
        <w:pStyle w:val="a3"/>
        <w:numPr>
          <w:ilvl w:val="1"/>
          <w:numId w:val="2"/>
        </w:numPr>
        <w:tabs>
          <w:tab w:val="left" w:pos="0"/>
        </w:tabs>
        <w:ind w:left="0" w:firstLine="0"/>
        <w:jc w:val="both"/>
        <w:rPr>
          <w:sz w:val="28"/>
          <w:szCs w:val="28"/>
          <w:lang w:val="ru-RU"/>
        </w:rPr>
      </w:pPr>
      <w:r w:rsidRPr="00985B2C">
        <w:rPr>
          <w:sz w:val="28"/>
          <w:szCs w:val="28"/>
          <w:lang w:val="ru-RU"/>
        </w:rPr>
        <w:t>Дата разработки/пересмотра протокола:</w:t>
      </w:r>
      <w:r w:rsidR="00A33576">
        <w:rPr>
          <w:sz w:val="28"/>
          <w:szCs w:val="28"/>
          <w:lang w:val="ru-RU"/>
        </w:rPr>
        <w:t xml:space="preserve"> 2017 год.</w:t>
      </w:r>
    </w:p>
    <w:p w14:paraId="471F098F" w14:textId="77777777" w:rsidR="002A42DF" w:rsidRPr="00985B2C" w:rsidRDefault="002A42DF" w:rsidP="002A42DF">
      <w:pPr>
        <w:pStyle w:val="a3"/>
        <w:tabs>
          <w:tab w:val="left" w:pos="0"/>
        </w:tabs>
        <w:ind w:left="0"/>
        <w:jc w:val="both"/>
        <w:rPr>
          <w:sz w:val="28"/>
          <w:szCs w:val="28"/>
          <w:lang w:val="ru-RU"/>
        </w:rPr>
      </w:pPr>
    </w:p>
    <w:p w14:paraId="0CBE9209" w14:textId="77777777" w:rsidR="003233AE" w:rsidRPr="003233AE" w:rsidRDefault="00A17656" w:rsidP="00A17656">
      <w:pPr>
        <w:pStyle w:val="a3"/>
        <w:numPr>
          <w:ilvl w:val="1"/>
          <w:numId w:val="2"/>
        </w:numPr>
        <w:tabs>
          <w:tab w:val="left" w:pos="0"/>
        </w:tabs>
        <w:ind w:left="0" w:firstLine="0"/>
        <w:jc w:val="both"/>
        <w:rPr>
          <w:sz w:val="28"/>
          <w:szCs w:val="28"/>
          <w:lang w:val="ru-RU"/>
        </w:rPr>
      </w:pPr>
      <w:r w:rsidRPr="00985B2C">
        <w:rPr>
          <w:sz w:val="28"/>
          <w:szCs w:val="28"/>
          <w:lang w:val="ru-RU"/>
        </w:rPr>
        <w:t>Сокращения, используемые в протоколе:</w:t>
      </w:r>
      <w:r w:rsidR="003233AE" w:rsidRPr="003233AE">
        <w:rPr>
          <w:bCs/>
          <w:sz w:val="28"/>
          <w:szCs w:val="28"/>
          <w:lang w:val="ru-RU"/>
        </w:rPr>
        <w:t xml:space="preserve"> </w:t>
      </w:r>
    </w:p>
    <w:tbl>
      <w:tblPr>
        <w:tblStyle w:val="a9"/>
        <w:tblW w:w="0" w:type="auto"/>
        <w:tblInd w:w="108" w:type="dxa"/>
        <w:tblLayout w:type="fixed"/>
        <w:tblLook w:val="04A0" w:firstRow="1" w:lastRow="0" w:firstColumn="1" w:lastColumn="0" w:noHBand="0" w:noVBand="1"/>
      </w:tblPr>
      <w:tblGrid>
        <w:gridCol w:w="1701"/>
        <w:gridCol w:w="426"/>
        <w:gridCol w:w="8079"/>
      </w:tblGrid>
      <w:tr w:rsidR="002A42DF" w:rsidRPr="00A33576" w14:paraId="70C56970" w14:textId="77777777" w:rsidTr="00921D00">
        <w:tc>
          <w:tcPr>
            <w:tcW w:w="1701" w:type="dxa"/>
          </w:tcPr>
          <w:p w14:paraId="05F52A01" w14:textId="77777777" w:rsidR="002A42DF" w:rsidRPr="00A33576" w:rsidRDefault="002A42DF" w:rsidP="00921D00">
            <w:pPr>
              <w:pStyle w:val="a3"/>
              <w:ind w:left="0"/>
              <w:jc w:val="both"/>
              <w:rPr>
                <w:sz w:val="28"/>
                <w:szCs w:val="28"/>
                <w:lang w:val="ru-RU"/>
              </w:rPr>
            </w:pPr>
            <w:r w:rsidRPr="00A33576">
              <w:rPr>
                <w:sz w:val="28"/>
                <w:szCs w:val="28"/>
                <w:lang w:val="en-US"/>
              </w:rPr>
              <w:t>GCP</w:t>
            </w:r>
          </w:p>
        </w:tc>
        <w:tc>
          <w:tcPr>
            <w:tcW w:w="426" w:type="dxa"/>
          </w:tcPr>
          <w:p w14:paraId="29592DD3" w14:textId="77777777" w:rsidR="002A42DF" w:rsidRPr="00A33576" w:rsidRDefault="002A42DF" w:rsidP="00921D00">
            <w:pPr>
              <w:pStyle w:val="a3"/>
              <w:ind w:left="0"/>
              <w:jc w:val="both"/>
              <w:rPr>
                <w:sz w:val="28"/>
                <w:szCs w:val="28"/>
                <w:lang w:val="en-US"/>
              </w:rPr>
            </w:pPr>
            <w:r w:rsidRPr="008C6C08">
              <w:rPr>
                <w:bCs/>
                <w:sz w:val="28"/>
                <w:szCs w:val="28"/>
                <w:lang w:val="ru-RU"/>
              </w:rPr>
              <w:t>–</w:t>
            </w:r>
          </w:p>
        </w:tc>
        <w:tc>
          <w:tcPr>
            <w:tcW w:w="8079" w:type="dxa"/>
          </w:tcPr>
          <w:p w14:paraId="5D3FB9BD" w14:textId="77777777" w:rsidR="002A42DF" w:rsidRPr="00A33576" w:rsidRDefault="002A42DF" w:rsidP="00921D00">
            <w:pPr>
              <w:pStyle w:val="a3"/>
              <w:ind w:left="0"/>
              <w:jc w:val="both"/>
              <w:rPr>
                <w:sz w:val="28"/>
                <w:szCs w:val="28"/>
                <w:lang w:val="en-US"/>
              </w:rPr>
            </w:pPr>
            <w:r w:rsidRPr="00A33576">
              <w:rPr>
                <w:sz w:val="28"/>
                <w:szCs w:val="28"/>
                <w:lang w:val="en-US"/>
              </w:rPr>
              <w:t>good</w:t>
            </w:r>
            <w:r w:rsidRPr="00A33576">
              <w:rPr>
                <w:sz w:val="28"/>
                <w:szCs w:val="28"/>
                <w:lang w:val="ru-RU"/>
              </w:rPr>
              <w:t xml:space="preserve"> </w:t>
            </w:r>
            <w:r w:rsidRPr="00A33576">
              <w:rPr>
                <w:sz w:val="28"/>
                <w:szCs w:val="28"/>
                <w:lang w:val="en-US"/>
              </w:rPr>
              <w:t>clinical</w:t>
            </w:r>
            <w:r w:rsidRPr="00A33576">
              <w:rPr>
                <w:sz w:val="28"/>
                <w:szCs w:val="28"/>
                <w:lang w:val="ru-RU"/>
              </w:rPr>
              <w:t xml:space="preserve"> </w:t>
            </w:r>
            <w:r w:rsidRPr="00A33576">
              <w:rPr>
                <w:sz w:val="28"/>
                <w:szCs w:val="28"/>
                <w:lang w:val="en-US"/>
              </w:rPr>
              <w:t>point</w:t>
            </w:r>
          </w:p>
        </w:tc>
      </w:tr>
      <w:tr w:rsidR="002A42DF" w:rsidRPr="00A33576" w14:paraId="4A4C9550" w14:textId="77777777" w:rsidTr="00921D00">
        <w:trPr>
          <w:trHeight w:val="203"/>
        </w:trPr>
        <w:tc>
          <w:tcPr>
            <w:tcW w:w="1701" w:type="dxa"/>
          </w:tcPr>
          <w:p w14:paraId="606AEF76" w14:textId="77777777" w:rsidR="002A42DF" w:rsidRPr="00A33576" w:rsidRDefault="002A42DF" w:rsidP="00921D00">
            <w:pPr>
              <w:spacing w:after="0" w:line="240" w:lineRule="auto"/>
              <w:jc w:val="both"/>
              <w:rPr>
                <w:rFonts w:ascii="Times New Roman" w:hAnsi="Times New Roman"/>
                <w:sz w:val="28"/>
                <w:szCs w:val="28"/>
                <w:lang w:val="en-US"/>
              </w:rPr>
            </w:pPr>
            <w:r w:rsidRPr="00A33576">
              <w:rPr>
                <w:rFonts w:ascii="Times New Roman" w:hAnsi="Times New Roman" w:cs="Times New Roman"/>
                <w:sz w:val="28"/>
                <w:szCs w:val="28"/>
              </w:rPr>
              <w:t>MRSA</w:t>
            </w:r>
          </w:p>
        </w:tc>
        <w:tc>
          <w:tcPr>
            <w:tcW w:w="426" w:type="dxa"/>
          </w:tcPr>
          <w:p w14:paraId="017172CA" w14:textId="77777777" w:rsidR="002A42DF" w:rsidRPr="00A33576" w:rsidRDefault="002A42DF" w:rsidP="00921D00">
            <w:pPr>
              <w:spacing w:after="0" w:line="240" w:lineRule="auto"/>
              <w:jc w:val="both"/>
              <w:rPr>
                <w:rFonts w:ascii="Times New Roman" w:hAnsi="Times New Roman" w:cs="Times New Roman"/>
                <w:sz w:val="28"/>
                <w:szCs w:val="28"/>
              </w:rPr>
            </w:pPr>
            <w:r w:rsidRPr="008C6C08">
              <w:rPr>
                <w:bCs/>
                <w:sz w:val="28"/>
                <w:szCs w:val="28"/>
                <w:lang w:val="ru-RU"/>
              </w:rPr>
              <w:t>–</w:t>
            </w:r>
          </w:p>
        </w:tc>
        <w:tc>
          <w:tcPr>
            <w:tcW w:w="8079" w:type="dxa"/>
          </w:tcPr>
          <w:p w14:paraId="784D5897" w14:textId="77777777" w:rsidR="002A42DF" w:rsidRPr="00A33576" w:rsidRDefault="002A42DF" w:rsidP="00921D00">
            <w:pPr>
              <w:spacing w:after="0" w:line="240" w:lineRule="auto"/>
              <w:jc w:val="both"/>
              <w:rPr>
                <w:rFonts w:ascii="Times New Roman" w:hAnsi="Times New Roman" w:cs="Times New Roman"/>
                <w:sz w:val="28"/>
                <w:szCs w:val="28"/>
              </w:rPr>
            </w:pPr>
            <w:r w:rsidRPr="00A33576">
              <w:rPr>
                <w:rFonts w:ascii="Times New Roman" w:hAnsi="Times New Roman" w:cs="Times New Roman"/>
                <w:sz w:val="28"/>
                <w:szCs w:val="28"/>
              </w:rPr>
              <w:t>methicillin resistant Sthaphylococcus aureus</w:t>
            </w:r>
          </w:p>
        </w:tc>
      </w:tr>
      <w:tr w:rsidR="002A42DF" w:rsidRPr="00A33576" w14:paraId="5FA28BAA" w14:textId="77777777" w:rsidTr="00921D00">
        <w:tc>
          <w:tcPr>
            <w:tcW w:w="1701" w:type="dxa"/>
          </w:tcPr>
          <w:p w14:paraId="7708F833" w14:textId="77777777" w:rsidR="002A42DF" w:rsidRPr="00A33576" w:rsidRDefault="002A42DF" w:rsidP="00921D00">
            <w:pPr>
              <w:pStyle w:val="a3"/>
              <w:ind w:left="0"/>
              <w:jc w:val="both"/>
              <w:rPr>
                <w:sz w:val="28"/>
                <w:szCs w:val="28"/>
                <w:lang w:val="en-US"/>
              </w:rPr>
            </w:pPr>
            <w:r w:rsidRPr="00A33576">
              <w:rPr>
                <w:sz w:val="28"/>
                <w:szCs w:val="28"/>
                <w:lang w:val="en-US"/>
              </w:rPr>
              <w:t>SOFA</w:t>
            </w:r>
            <w:r>
              <w:rPr>
                <w:sz w:val="28"/>
                <w:szCs w:val="28"/>
                <w:lang w:val="en-US"/>
              </w:rPr>
              <w:t xml:space="preserve"> </w:t>
            </w:r>
          </w:p>
        </w:tc>
        <w:tc>
          <w:tcPr>
            <w:tcW w:w="426" w:type="dxa"/>
          </w:tcPr>
          <w:p w14:paraId="2E26AA13" w14:textId="77777777" w:rsidR="002A42DF" w:rsidRPr="00A33576" w:rsidRDefault="002A42DF" w:rsidP="00921D00">
            <w:pPr>
              <w:pStyle w:val="a3"/>
              <w:ind w:left="0"/>
              <w:jc w:val="both"/>
              <w:rPr>
                <w:sz w:val="28"/>
                <w:szCs w:val="28"/>
                <w:lang w:val="en-US"/>
              </w:rPr>
            </w:pPr>
            <w:r w:rsidRPr="008C6C08">
              <w:rPr>
                <w:bCs/>
                <w:sz w:val="28"/>
                <w:szCs w:val="28"/>
                <w:lang w:val="ru-RU"/>
              </w:rPr>
              <w:t>–</w:t>
            </w:r>
          </w:p>
        </w:tc>
        <w:tc>
          <w:tcPr>
            <w:tcW w:w="8079" w:type="dxa"/>
          </w:tcPr>
          <w:p w14:paraId="1C5763F6" w14:textId="77777777" w:rsidR="002A42DF" w:rsidRPr="00A33576" w:rsidRDefault="002A42DF" w:rsidP="00921D00">
            <w:pPr>
              <w:pStyle w:val="a3"/>
              <w:ind w:left="0"/>
              <w:jc w:val="both"/>
              <w:rPr>
                <w:sz w:val="28"/>
                <w:szCs w:val="28"/>
                <w:lang w:val="en-US"/>
              </w:rPr>
            </w:pPr>
            <w:r w:rsidRPr="00A33576">
              <w:rPr>
                <w:sz w:val="28"/>
                <w:szCs w:val="28"/>
                <w:lang w:val="en-US"/>
              </w:rPr>
              <w:t>quick Sequential Organ Failure Assessment</w:t>
            </w:r>
          </w:p>
        </w:tc>
      </w:tr>
      <w:tr w:rsidR="002A42DF" w:rsidRPr="00A33576" w14:paraId="11B805F0" w14:textId="77777777" w:rsidTr="00921D00">
        <w:tc>
          <w:tcPr>
            <w:tcW w:w="1701" w:type="dxa"/>
          </w:tcPr>
          <w:p w14:paraId="79D4D48B" w14:textId="77777777" w:rsidR="002A42DF" w:rsidRPr="00A33576" w:rsidRDefault="002A42DF" w:rsidP="00921D00">
            <w:pPr>
              <w:pStyle w:val="a3"/>
              <w:ind w:left="0"/>
              <w:jc w:val="both"/>
              <w:rPr>
                <w:bCs/>
                <w:sz w:val="28"/>
                <w:szCs w:val="28"/>
                <w:lang w:val="ru-RU"/>
              </w:rPr>
            </w:pPr>
            <w:r w:rsidRPr="00A33576">
              <w:rPr>
                <w:bCs/>
                <w:sz w:val="28"/>
                <w:szCs w:val="28"/>
                <w:lang w:val="en-US"/>
              </w:rPr>
              <w:t>SOFA</w:t>
            </w:r>
          </w:p>
        </w:tc>
        <w:tc>
          <w:tcPr>
            <w:tcW w:w="426" w:type="dxa"/>
          </w:tcPr>
          <w:p w14:paraId="74EAC5E3" w14:textId="77777777" w:rsidR="002A42DF" w:rsidRPr="00A33576" w:rsidRDefault="002A42DF" w:rsidP="00921D00">
            <w:pPr>
              <w:pStyle w:val="a3"/>
              <w:ind w:left="0"/>
              <w:jc w:val="both"/>
              <w:rPr>
                <w:bCs/>
                <w:sz w:val="28"/>
                <w:szCs w:val="28"/>
                <w:lang w:val="ru-RU"/>
              </w:rPr>
            </w:pPr>
            <w:r>
              <w:rPr>
                <w:bCs/>
                <w:sz w:val="28"/>
                <w:szCs w:val="28"/>
                <w:lang w:val="ru-RU"/>
              </w:rPr>
              <w:t>–</w:t>
            </w:r>
          </w:p>
        </w:tc>
        <w:tc>
          <w:tcPr>
            <w:tcW w:w="8079" w:type="dxa"/>
          </w:tcPr>
          <w:p w14:paraId="6DB69D28" w14:textId="77777777" w:rsidR="002A42DF" w:rsidRPr="00A33576" w:rsidRDefault="00921D00" w:rsidP="00921D00">
            <w:pPr>
              <w:pStyle w:val="a3"/>
              <w:ind w:left="0"/>
              <w:jc w:val="both"/>
              <w:rPr>
                <w:bCs/>
                <w:sz w:val="28"/>
                <w:szCs w:val="28"/>
                <w:lang w:val="en-US"/>
              </w:rPr>
            </w:pPr>
            <w:r>
              <w:rPr>
                <w:bCs/>
                <w:sz w:val="28"/>
                <w:szCs w:val="28"/>
                <w:lang w:val="en-US"/>
              </w:rPr>
              <w:t>s</w:t>
            </w:r>
            <w:r w:rsidR="002A42DF" w:rsidRPr="00A33576">
              <w:rPr>
                <w:bCs/>
                <w:sz w:val="28"/>
                <w:szCs w:val="28"/>
                <w:lang w:val="en-US"/>
              </w:rPr>
              <w:t>epsis-related Organ Failure Assessment</w:t>
            </w:r>
          </w:p>
        </w:tc>
      </w:tr>
      <w:tr w:rsidR="00BE6BD9" w:rsidRPr="00A33576" w14:paraId="7C676287" w14:textId="77777777" w:rsidTr="00921D00">
        <w:tc>
          <w:tcPr>
            <w:tcW w:w="1701" w:type="dxa"/>
          </w:tcPr>
          <w:p w14:paraId="5BC88C25" w14:textId="77777777" w:rsidR="00BE6BD9" w:rsidRPr="00A33576" w:rsidRDefault="00BE6BD9" w:rsidP="00921D00">
            <w:pPr>
              <w:pStyle w:val="a3"/>
              <w:ind w:left="0"/>
              <w:jc w:val="both"/>
              <w:rPr>
                <w:bCs/>
                <w:sz w:val="28"/>
                <w:szCs w:val="28"/>
                <w:lang w:val="en-US"/>
              </w:rPr>
            </w:pPr>
            <w:r w:rsidRPr="00BE6BD9">
              <w:rPr>
                <w:bCs/>
                <w:sz w:val="28"/>
                <w:szCs w:val="28"/>
                <w:lang w:val="en-US"/>
              </w:rPr>
              <w:t>SSC</w:t>
            </w:r>
          </w:p>
        </w:tc>
        <w:tc>
          <w:tcPr>
            <w:tcW w:w="426" w:type="dxa"/>
          </w:tcPr>
          <w:p w14:paraId="37B55DFB" w14:textId="77777777" w:rsidR="00BE6BD9" w:rsidRDefault="00BE6BD9" w:rsidP="00921D00">
            <w:pPr>
              <w:pStyle w:val="a3"/>
              <w:ind w:left="0"/>
              <w:jc w:val="both"/>
              <w:rPr>
                <w:bCs/>
                <w:sz w:val="28"/>
                <w:szCs w:val="28"/>
                <w:lang w:val="ru-RU"/>
              </w:rPr>
            </w:pPr>
            <w:r>
              <w:rPr>
                <w:bCs/>
                <w:sz w:val="28"/>
                <w:szCs w:val="28"/>
                <w:lang w:val="ru-RU"/>
              </w:rPr>
              <w:t>–</w:t>
            </w:r>
          </w:p>
        </w:tc>
        <w:tc>
          <w:tcPr>
            <w:tcW w:w="8079" w:type="dxa"/>
          </w:tcPr>
          <w:p w14:paraId="43E3274C" w14:textId="77777777" w:rsidR="00BE6BD9" w:rsidRPr="00A33576" w:rsidRDefault="00BE6BD9" w:rsidP="00921D00">
            <w:pPr>
              <w:pStyle w:val="a3"/>
              <w:ind w:left="0"/>
              <w:jc w:val="both"/>
              <w:rPr>
                <w:bCs/>
                <w:sz w:val="28"/>
                <w:szCs w:val="28"/>
                <w:lang w:val="en-US"/>
              </w:rPr>
            </w:pPr>
            <w:r w:rsidRPr="00BE6BD9">
              <w:rPr>
                <w:bCs/>
                <w:sz w:val="28"/>
                <w:szCs w:val="28"/>
                <w:lang w:val="en-US"/>
              </w:rPr>
              <w:t>Surviving Sepsis Campaign</w:t>
            </w:r>
          </w:p>
        </w:tc>
      </w:tr>
      <w:tr w:rsidR="007C589C" w:rsidRPr="00A33576" w14:paraId="3E4ACD54" w14:textId="77777777" w:rsidTr="00921D00">
        <w:trPr>
          <w:trHeight w:val="212"/>
        </w:trPr>
        <w:tc>
          <w:tcPr>
            <w:tcW w:w="1701" w:type="dxa"/>
          </w:tcPr>
          <w:p w14:paraId="253BBFAB" w14:textId="77777777" w:rsidR="007C589C" w:rsidRPr="00A33576" w:rsidRDefault="007C589C" w:rsidP="00921D00">
            <w:pPr>
              <w:spacing w:after="0" w:line="240" w:lineRule="auto"/>
              <w:jc w:val="both"/>
              <w:rPr>
                <w:rFonts w:ascii="Times New Roman" w:hAnsi="Times New Roman"/>
                <w:sz w:val="28"/>
                <w:szCs w:val="28"/>
                <w:lang w:val="ru-RU"/>
              </w:rPr>
            </w:pPr>
            <w:r w:rsidRPr="009302C8">
              <w:rPr>
                <w:rFonts w:ascii="Times New Roman" w:hAnsi="Times New Roman"/>
                <w:sz w:val="28"/>
                <w:szCs w:val="28"/>
                <w:lang w:val="ru-RU"/>
              </w:rPr>
              <w:t>MRSA</w:t>
            </w:r>
          </w:p>
        </w:tc>
        <w:tc>
          <w:tcPr>
            <w:tcW w:w="426" w:type="dxa"/>
          </w:tcPr>
          <w:p w14:paraId="0034C8E2" w14:textId="77777777" w:rsidR="007C589C" w:rsidRPr="008C6C08" w:rsidRDefault="007C589C" w:rsidP="00921D00">
            <w:pPr>
              <w:spacing w:after="0" w:line="240" w:lineRule="auto"/>
              <w:jc w:val="both"/>
              <w:rPr>
                <w:bCs/>
                <w:sz w:val="28"/>
                <w:szCs w:val="28"/>
                <w:lang w:val="ru-RU"/>
              </w:rPr>
            </w:pPr>
            <w:r w:rsidRPr="009302C8">
              <w:rPr>
                <w:rFonts w:ascii="Times New Roman" w:hAnsi="Times New Roman"/>
                <w:sz w:val="28"/>
                <w:szCs w:val="28"/>
                <w:lang w:val="ru-RU"/>
              </w:rPr>
              <w:t>–</w:t>
            </w:r>
          </w:p>
        </w:tc>
        <w:tc>
          <w:tcPr>
            <w:tcW w:w="8079" w:type="dxa"/>
          </w:tcPr>
          <w:p w14:paraId="040B3DB4" w14:textId="77777777" w:rsidR="007C589C" w:rsidRPr="009302C8" w:rsidRDefault="007C589C" w:rsidP="00921D00">
            <w:pPr>
              <w:spacing w:after="0" w:line="240" w:lineRule="auto"/>
              <w:jc w:val="both"/>
              <w:rPr>
                <w:rFonts w:ascii="Times New Roman" w:hAnsi="Times New Roman"/>
                <w:sz w:val="28"/>
                <w:szCs w:val="28"/>
                <w:lang w:val="ru-RU"/>
              </w:rPr>
            </w:pPr>
            <w:r w:rsidRPr="009302C8">
              <w:rPr>
                <w:rFonts w:ascii="Times New Roman" w:hAnsi="Times New Roman"/>
                <w:sz w:val="28"/>
                <w:szCs w:val="28"/>
                <w:lang w:val="ru-RU"/>
              </w:rPr>
              <w:t>метициллино-резистентный Staphylococcus aureus</w:t>
            </w:r>
          </w:p>
        </w:tc>
      </w:tr>
      <w:tr w:rsidR="007C589C" w:rsidRPr="00A33576" w14:paraId="0F75F919" w14:textId="77777777" w:rsidTr="00921D00">
        <w:tc>
          <w:tcPr>
            <w:tcW w:w="1701" w:type="dxa"/>
          </w:tcPr>
          <w:p w14:paraId="56B3D46F" w14:textId="77777777" w:rsidR="007C589C" w:rsidRPr="00A33576" w:rsidRDefault="007C589C" w:rsidP="00921D00">
            <w:pPr>
              <w:pStyle w:val="a3"/>
              <w:ind w:left="0"/>
              <w:jc w:val="both"/>
              <w:rPr>
                <w:sz w:val="28"/>
                <w:szCs w:val="28"/>
                <w:lang w:val="ru-RU"/>
              </w:rPr>
            </w:pPr>
            <w:r>
              <w:rPr>
                <w:sz w:val="28"/>
                <w:szCs w:val="28"/>
                <w:lang w:val="ru-RU"/>
              </w:rPr>
              <w:t xml:space="preserve">АД </w:t>
            </w:r>
          </w:p>
        </w:tc>
        <w:tc>
          <w:tcPr>
            <w:tcW w:w="426" w:type="dxa"/>
          </w:tcPr>
          <w:p w14:paraId="4BE993DE" w14:textId="77777777" w:rsidR="007C589C" w:rsidRPr="00A33576" w:rsidRDefault="007C589C" w:rsidP="00921D00">
            <w:pPr>
              <w:pStyle w:val="a3"/>
              <w:ind w:left="0"/>
              <w:jc w:val="both"/>
              <w:rPr>
                <w:sz w:val="28"/>
                <w:szCs w:val="28"/>
                <w:lang w:val="ru-RU"/>
              </w:rPr>
            </w:pPr>
            <w:r w:rsidRPr="008C6C08">
              <w:rPr>
                <w:bCs/>
                <w:sz w:val="28"/>
                <w:szCs w:val="28"/>
                <w:lang w:val="ru-RU"/>
              </w:rPr>
              <w:t>–</w:t>
            </w:r>
          </w:p>
        </w:tc>
        <w:tc>
          <w:tcPr>
            <w:tcW w:w="8079" w:type="dxa"/>
          </w:tcPr>
          <w:p w14:paraId="5ADA9AEA" w14:textId="77777777" w:rsidR="007C589C" w:rsidRPr="00A33576" w:rsidRDefault="007C589C" w:rsidP="00921D00">
            <w:pPr>
              <w:pStyle w:val="a3"/>
              <w:ind w:left="0"/>
              <w:jc w:val="both"/>
              <w:rPr>
                <w:sz w:val="28"/>
                <w:szCs w:val="28"/>
                <w:lang w:val="ru-RU"/>
              </w:rPr>
            </w:pPr>
            <w:r w:rsidRPr="00A33576">
              <w:rPr>
                <w:sz w:val="28"/>
                <w:szCs w:val="28"/>
                <w:lang w:val="ru-RU"/>
              </w:rPr>
              <w:t>артериальное давление</w:t>
            </w:r>
          </w:p>
        </w:tc>
      </w:tr>
      <w:tr w:rsidR="007C589C" w:rsidRPr="00A33576" w14:paraId="4DE614F8" w14:textId="77777777" w:rsidTr="00921D00">
        <w:trPr>
          <w:trHeight w:val="347"/>
        </w:trPr>
        <w:tc>
          <w:tcPr>
            <w:tcW w:w="1701" w:type="dxa"/>
          </w:tcPr>
          <w:p w14:paraId="3BE1F1C0" w14:textId="77777777" w:rsidR="007C589C" w:rsidRPr="00A33576" w:rsidRDefault="007C589C" w:rsidP="00921D00">
            <w:pPr>
              <w:spacing w:after="0" w:line="240" w:lineRule="auto"/>
              <w:jc w:val="both"/>
              <w:rPr>
                <w:rFonts w:ascii="Times New Roman" w:hAnsi="Times New Roman"/>
                <w:sz w:val="28"/>
                <w:szCs w:val="28"/>
                <w:lang w:val="ru-RU"/>
              </w:rPr>
            </w:pPr>
            <w:r w:rsidRPr="009302C8">
              <w:rPr>
                <w:rFonts w:ascii="Times New Roman" w:hAnsi="Times New Roman"/>
                <w:sz w:val="28"/>
                <w:szCs w:val="28"/>
                <w:lang w:val="ru-RU"/>
              </w:rPr>
              <w:t>БЛРС</w:t>
            </w:r>
          </w:p>
        </w:tc>
        <w:tc>
          <w:tcPr>
            <w:tcW w:w="426" w:type="dxa"/>
          </w:tcPr>
          <w:p w14:paraId="66041908" w14:textId="77777777" w:rsidR="007C589C" w:rsidRPr="008C6C08" w:rsidRDefault="007C589C" w:rsidP="00921D00">
            <w:pPr>
              <w:spacing w:after="0" w:line="240" w:lineRule="auto"/>
              <w:jc w:val="both"/>
              <w:rPr>
                <w:bCs/>
                <w:sz w:val="28"/>
                <w:szCs w:val="28"/>
                <w:lang w:val="ru-RU"/>
              </w:rPr>
            </w:pPr>
            <w:r w:rsidRPr="009302C8">
              <w:rPr>
                <w:rFonts w:ascii="Times New Roman" w:hAnsi="Times New Roman"/>
                <w:sz w:val="28"/>
                <w:szCs w:val="28"/>
                <w:lang w:val="ru-RU"/>
              </w:rPr>
              <w:t>–</w:t>
            </w:r>
          </w:p>
        </w:tc>
        <w:tc>
          <w:tcPr>
            <w:tcW w:w="8079" w:type="dxa"/>
          </w:tcPr>
          <w:p w14:paraId="46413048" w14:textId="77777777" w:rsidR="007C589C" w:rsidRPr="00A33576" w:rsidRDefault="007C589C" w:rsidP="00921D00">
            <w:pPr>
              <w:spacing w:after="0" w:line="240" w:lineRule="auto"/>
              <w:jc w:val="both"/>
              <w:rPr>
                <w:rFonts w:ascii="Times New Roman" w:hAnsi="Times New Roman"/>
                <w:sz w:val="28"/>
                <w:szCs w:val="28"/>
                <w:lang w:val="ru-RU"/>
              </w:rPr>
            </w:pPr>
            <w:r w:rsidRPr="009302C8">
              <w:rPr>
                <w:rFonts w:ascii="Times New Roman" w:hAnsi="Times New Roman"/>
                <w:sz w:val="28"/>
                <w:szCs w:val="28"/>
                <w:lang w:val="ru-RU"/>
              </w:rPr>
              <w:t>бета-</w:t>
            </w:r>
            <w:r>
              <w:rPr>
                <w:rFonts w:ascii="Times New Roman" w:hAnsi="Times New Roman"/>
                <w:sz w:val="28"/>
                <w:szCs w:val="28"/>
                <w:lang w:val="ru-RU"/>
              </w:rPr>
              <w:t>лактамазы расширенного спектра</w:t>
            </w:r>
          </w:p>
        </w:tc>
      </w:tr>
      <w:tr w:rsidR="007C589C" w:rsidRPr="00A33576" w14:paraId="08C12AAF" w14:textId="77777777" w:rsidTr="00921D00">
        <w:tc>
          <w:tcPr>
            <w:tcW w:w="1701" w:type="dxa"/>
          </w:tcPr>
          <w:p w14:paraId="0EBF4DA1" w14:textId="77777777" w:rsidR="007C589C" w:rsidRPr="00A33576" w:rsidRDefault="007C589C" w:rsidP="00921D00">
            <w:pPr>
              <w:pStyle w:val="a3"/>
              <w:ind w:left="0"/>
              <w:jc w:val="both"/>
              <w:rPr>
                <w:sz w:val="28"/>
                <w:szCs w:val="28"/>
                <w:lang w:val="ru-RU"/>
              </w:rPr>
            </w:pPr>
            <w:r w:rsidRPr="00A33576">
              <w:rPr>
                <w:sz w:val="28"/>
                <w:szCs w:val="28"/>
                <w:lang w:val="ru-RU"/>
              </w:rPr>
              <w:t>Д</w:t>
            </w:r>
            <w:r>
              <w:rPr>
                <w:sz w:val="28"/>
                <w:szCs w:val="28"/>
                <w:lang w:val="ru-RU"/>
              </w:rPr>
              <w:t xml:space="preserve">ВС </w:t>
            </w:r>
          </w:p>
        </w:tc>
        <w:tc>
          <w:tcPr>
            <w:tcW w:w="426" w:type="dxa"/>
          </w:tcPr>
          <w:p w14:paraId="5C11E3AA" w14:textId="77777777" w:rsidR="007C589C" w:rsidRPr="00A33576" w:rsidRDefault="007C589C" w:rsidP="00921D00">
            <w:pPr>
              <w:pStyle w:val="a3"/>
              <w:ind w:left="0"/>
              <w:jc w:val="both"/>
              <w:rPr>
                <w:sz w:val="28"/>
                <w:szCs w:val="28"/>
                <w:lang w:val="ru-RU"/>
              </w:rPr>
            </w:pPr>
            <w:r w:rsidRPr="008C6C08">
              <w:rPr>
                <w:bCs/>
                <w:sz w:val="28"/>
                <w:szCs w:val="28"/>
                <w:lang w:val="ru-RU"/>
              </w:rPr>
              <w:t>–</w:t>
            </w:r>
          </w:p>
        </w:tc>
        <w:tc>
          <w:tcPr>
            <w:tcW w:w="8079" w:type="dxa"/>
          </w:tcPr>
          <w:p w14:paraId="3557EA38" w14:textId="77777777" w:rsidR="007C589C" w:rsidRPr="00A33576" w:rsidRDefault="007C589C" w:rsidP="00921D00">
            <w:pPr>
              <w:pStyle w:val="a3"/>
              <w:ind w:left="0"/>
              <w:jc w:val="both"/>
              <w:rPr>
                <w:sz w:val="28"/>
                <w:szCs w:val="28"/>
                <w:lang w:val="ru-RU"/>
              </w:rPr>
            </w:pPr>
            <w:r w:rsidRPr="00A33576">
              <w:rPr>
                <w:sz w:val="28"/>
                <w:szCs w:val="28"/>
                <w:lang w:val="ru-RU"/>
              </w:rPr>
              <w:t>диссеминированное внутрисосудистое свертывание</w:t>
            </w:r>
          </w:p>
        </w:tc>
      </w:tr>
      <w:tr w:rsidR="007C589C" w:rsidRPr="00A33576" w14:paraId="1E00EAE9" w14:textId="77777777" w:rsidTr="00921D00">
        <w:tc>
          <w:tcPr>
            <w:tcW w:w="1701" w:type="dxa"/>
          </w:tcPr>
          <w:p w14:paraId="758F21DC" w14:textId="77777777" w:rsidR="007C589C" w:rsidRPr="00A33576" w:rsidRDefault="007C589C" w:rsidP="00921D00">
            <w:pPr>
              <w:pStyle w:val="a3"/>
              <w:ind w:left="0"/>
              <w:jc w:val="both"/>
              <w:rPr>
                <w:sz w:val="28"/>
                <w:szCs w:val="28"/>
                <w:lang w:val="ru-RU"/>
              </w:rPr>
            </w:pPr>
            <w:r>
              <w:rPr>
                <w:sz w:val="28"/>
                <w:szCs w:val="28"/>
                <w:lang w:val="ru-RU"/>
              </w:rPr>
              <w:t xml:space="preserve">ИВЛ </w:t>
            </w:r>
          </w:p>
        </w:tc>
        <w:tc>
          <w:tcPr>
            <w:tcW w:w="426" w:type="dxa"/>
          </w:tcPr>
          <w:p w14:paraId="0F12EE29" w14:textId="77777777" w:rsidR="007C589C" w:rsidRPr="00A33576" w:rsidRDefault="007C589C" w:rsidP="00921D00">
            <w:pPr>
              <w:pStyle w:val="a3"/>
              <w:ind w:left="0"/>
              <w:jc w:val="both"/>
              <w:rPr>
                <w:sz w:val="28"/>
                <w:szCs w:val="28"/>
                <w:lang w:val="ru-RU"/>
              </w:rPr>
            </w:pPr>
            <w:r w:rsidRPr="008C6C08">
              <w:rPr>
                <w:bCs/>
                <w:sz w:val="28"/>
                <w:szCs w:val="28"/>
                <w:lang w:val="ru-RU"/>
              </w:rPr>
              <w:t>–</w:t>
            </w:r>
          </w:p>
        </w:tc>
        <w:tc>
          <w:tcPr>
            <w:tcW w:w="8079" w:type="dxa"/>
          </w:tcPr>
          <w:p w14:paraId="64474A79" w14:textId="77777777" w:rsidR="007C589C" w:rsidRPr="00A33576" w:rsidRDefault="007C589C" w:rsidP="00921D00">
            <w:pPr>
              <w:pStyle w:val="a3"/>
              <w:ind w:left="0"/>
              <w:jc w:val="both"/>
              <w:rPr>
                <w:sz w:val="28"/>
                <w:szCs w:val="28"/>
                <w:lang w:val="ru-RU"/>
              </w:rPr>
            </w:pPr>
            <w:r w:rsidRPr="00A33576">
              <w:rPr>
                <w:sz w:val="28"/>
                <w:szCs w:val="28"/>
                <w:lang w:val="ru-RU"/>
              </w:rPr>
              <w:t>искусственная вентиляция легких</w:t>
            </w:r>
          </w:p>
        </w:tc>
      </w:tr>
      <w:tr w:rsidR="007C589C" w:rsidRPr="00A33576" w14:paraId="3FB9AFD2" w14:textId="77777777" w:rsidTr="00921D00">
        <w:trPr>
          <w:trHeight w:val="347"/>
        </w:trPr>
        <w:tc>
          <w:tcPr>
            <w:tcW w:w="1701" w:type="dxa"/>
          </w:tcPr>
          <w:p w14:paraId="2440B627" w14:textId="77777777" w:rsidR="007C589C" w:rsidRPr="00A33576" w:rsidRDefault="007C589C" w:rsidP="00921D00">
            <w:pPr>
              <w:spacing w:after="0" w:line="240" w:lineRule="auto"/>
              <w:jc w:val="both"/>
              <w:rPr>
                <w:rFonts w:ascii="Times New Roman" w:hAnsi="Times New Roman"/>
                <w:sz w:val="28"/>
                <w:szCs w:val="28"/>
                <w:lang w:val="ru-RU"/>
              </w:rPr>
            </w:pPr>
            <w:r w:rsidRPr="009302C8">
              <w:rPr>
                <w:rFonts w:ascii="Times New Roman" w:hAnsi="Times New Roman"/>
                <w:sz w:val="28"/>
                <w:szCs w:val="28"/>
                <w:lang w:val="ru-RU"/>
              </w:rPr>
              <w:lastRenderedPageBreak/>
              <w:t>ИК</w:t>
            </w:r>
          </w:p>
        </w:tc>
        <w:tc>
          <w:tcPr>
            <w:tcW w:w="426" w:type="dxa"/>
          </w:tcPr>
          <w:p w14:paraId="6198B0E9" w14:textId="77777777" w:rsidR="007C589C" w:rsidRPr="008C6C08" w:rsidRDefault="007C589C" w:rsidP="00921D00">
            <w:pPr>
              <w:spacing w:after="0" w:line="240" w:lineRule="auto"/>
              <w:jc w:val="both"/>
              <w:rPr>
                <w:bCs/>
                <w:sz w:val="28"/>
                <w:szCs w:val="28"/>
                <w:lang w:val="ru-RU"/>
              </w:rPr>
            </w:pPr>
            <w:r w:rsidRPr="009302C8">
              <w:rPr>
                <w:rFonts w:ascii="Times New Roman" w:hAnsi="Times New Roman"/>
                <w:sz w:val="28"/>
                <w:szCs w:val="28"/>
                <w:lang w:val="ru-RU"/>
              </w:rPr>
              <w:t>–</w:t>
            </w:r>
          </w:p>
        </w:tc>
        <w:tc>
          <w:tcPr>
            <w:tcW w:w="8079" w:type="dxa"/>
          </w:tcPr>
          <w:p w14:paraId="39C7C412" w14:textId="77777777" w:rsidR="007C589C" w:rsidRPr="009302C8" w:rsidRDefault="007C589C" w:rsidP="00921D00">
            <w:pPr>
              <w:spacing w:after="0" w:line="240" w:lineRule="auto"/>
              <w:jc w:val="both"/>
              <w:rPr>
                <w:rFonts w:ascii="Times New Roman" w:hAnsi="Times New Roman"/>
                <w:sz w:val="28"/>
                <w:szCs w:val="28"/>
                <w:lang w:val="ru-RU"/>
              </w:rPr>
            </w:pPr>
            <w:r w:rsidRPr="009302C8">
              <w:rPr>
                <w:rFonts w:ascii="Times New Roman" w:hAnsi="Times New Roman"/>
                <w:sz w:val="28"/>
                <w:szCs w:val="28"/>
                <w:lang w:val="ru-RU"/>
              </w:rPr>
              <w:t>инвазивный кан</w:t>
            </w:r>
            <w:r>
              <w:rPr>
                <w:rFonts w:ascii="Times New Roman" w:hAnsi="Times New Roman"/>
                <w:sz w:val="28"/>
                <w:szCs w:val="28"/>
                <w:lang w:val="ru-RU"/>
              </w:rPr>
              <w:t>дидоз</w:t>
            </w:r>
            <w:r w:rsidRPr="009302C8">
              <w:rPr>
                <w:rFonts w:ascii="Times New Roman" w:hAnsi="Times New Roman"/>
                <w:sz w:val="28"/>
                <w:szCs w:val="28"/>
                <w:lang w:val="ru-RU"/>
              </w:rPr>
              <w:t xml:space="preserve"> </w:t>
            </w:r>
          </w:p>
        </w:tc>
      </w:tr>
      <w:tr w:rsidR="007C589C" w:rsidRPr="00A33576" w14:paraId="7F277856" w14:textId="77777777" w:rsidTr="00921D00">
        <w:tc>
          <w:tcPr>
            <w:tcW w:w="1701" w:type="dxa"/>
          </w:tcPr>
          <w:p w14:paraId="519AD77E" w14:textId="77777777" w:rsidR="007C589C" w:rsidRPr="00A33576" w:rsidRDefault="007C589C" w:rsidP="00921D00">
            <w:pPr>
              <w:pStyle w:val="a3"/>
              <w:ind w:left="0"/>
              <w:jc w:val="both"/>
              <w:rPr>
                <w:rFonts w:eastAsia="Calibri"/>
                <w:sz w:val="28"/>
                <w:szCs w:val="28"/>
                <w:lang w:val="ru-RU"/>
              </w:rPr>
            </w:pPr>
            <w:r w:rsidRPr="00A33576">
              <w:rPr>
                <w:rFonts w:eastAsia="Calibri"/>
                <w:sz w:val="28"/>
                <w:szCs w:val="28"/>
              </w:rPr>
              <w:t>НПВ</w:t>
            </w:r>
            <w:r w:rsidRPr="00A33576">
              <w:rPr>
                <w:rFonts w:eastAsia="Calibri"/>
                <w:sz w:val="28"/>
                <w:szCs w:val="28"/>
                <w:lang w:val="ru-RU"/>
              </w:rPr>
              <w:t>С</w:t>
            </w:r>
          </w:p>
        </w:tc>
        <w:tc>
          <w:tcPr>
            <w:tcW w:w="426" w:type="dxa"/>
          </w:tcPr>
          <w:p w14:paraId="3C49CC33" w14:textId="77777777" w:rsidR="007C589C" w:rsidRPr="00A33576" w:rsidRDefault="007C589C" w:rsidP="00921D00">
            <w:pPr>
              <w:pStyle w:val="a3"/>
              <w:ind w:left="0"/>
              <w:jc w:val="both"/>
              <w:rPr>
                <w:rFonts w:eastAsia="Calibri"/>
                <w:sz w:val="28"/>
                <w:szCs w:val="28"/>
              </w:rPr>
            </w:pPr>
            <w:r w:rsidRPr="008C6C08">
              <w:rPr>
                <w:bCs/>
                <w:sz w:val="28"/>
                <w:szCs w:val="28"/>
                <w:lang w:val="ru-RU"/>
              </w:rPr>
              <w:t>–</w:t>
            </w:r>
          </w:p>
        </w:tc>
        <w:tc>
          <w:tcPr>
            <w:tcW w:w="8079" w:type="dxa"/>
          </w:tcPr>
          <w:p w14:paraId="762B88AE" w14:textId="77777777" w:rsidR="007C589C" w:rsidRPr="00A33576" w:rsidRDefault="007C589C" w:rsidP="00921D00">
            <w:pPr>
              <w:pStyle w:val="a3"/>
              <w:ind w:left="0"/>
              <w:jc w:val="both"/>
              <w:rPr>
                <w:rFonts w:eastAsia="Calibri"/>
                <w:sz w:val="28"/>
                <w:szCs w:val="28"/>
              </w:rPr>
            </w:pPr>
            <w:r w:rsidRPr="00A33576">
              <w:rPr>
                <w:rFonts w:eastAsia="Calibri"/>
                <w:sz w:val="28"/>
                <w:szCs w:val="28"/>
                <w:lang w:val="ru-RU"/>
              </w:rPr>
              <w:t>нестероидные противовоспалительные средства</w:t>
            </w:r>
          </w:p>
        </w:tc>
      </w:tr>
      <w:tr w:rsidR="007C589C" w:rsidRPr="00A33576" w14:paraId="49944267" w14:textId="77777777" w:rsidTr="00921D00">
        <w:trPr>
          <w:trHeight w:val="347"/>
        </w:trPr>
        <w:tc>
          <w:tcPr>
            <w:tcW w:w="1701" w:type="dxa"/>
          </w:tcPr>
          <w:p w14:paraId="284088A2" w14:textId="77777777" w:rsidR="007C589C" w:rsidRPr="00A33576" w:rsidRDefault="007C589C" w:rsidP="00921D00">
            <w:pPr>
              <w:spacing w:after="0" w:line="240" w:lineRule="auto"/>
              <w:jc w:val="both"/>
              <w:rPr>
                <w:rFonts w:ascii="Times New Roman" w:hAnsi="Times New Roman"/>
                <w:sz w:val="28"/>
                <w:szCs w:val="28"/>
                <w:lang w:val="ru-RU"/>
              </w:rPr>
            </w:pPr>
            <w:r w:rsidRPr="009302C8">
              <w:rPr>
                <w:rFonts w:ascii="Times New Roman" w:hAnsi="Times New Roman"/>
                <w:sz w:val="28"/>
                <w:szCs w:val="28"/>
                <w:lang w:val="ru-RU"/>
              </w:rPr>
              <w:t xml:space="preserve">НФГОБ </w:t>
            </w:r>
          </w:p>
        </w:tc>
        <w:tc>
          <w:tcPr>
            <w:tcW w:w="426" w:type="dxa"/>
          </w:tcPr>
          <w:p w14:paraId="4EC67F66" w14:textId="77777777" w:rsidR="007C589C" w:rsidRPr="008C6C08" w:rsidRDefault="007C589C" w:rsidP="00921D00">
            <w:pPr>
              <w:spacing w:after="0" w:line="240" w:lineRule="auto"/>
              <w:jc w:val="both"/>
              <w:rPr>
                <w:bCs/>
                <w:sz w:val="28"/>
                <w:szCs w:val="28"/>
                <w:lang w:val="ru-RU"/>
              </w:rPr>
            </w:pPr>
            <w:r w:rsidRPr="009302C8">
              <w:rPr>
                <w:rFonts w:ascii="Times New Roman" w:hAnsi="Times New Roman"/>
                <w:sz w:val="28"/>
                <w:szCs w:val="28"/>
                <w:lang w:val="ru-RU"/>
              </w:rPr>
              <w:t>–</w:t>
            </w:r>
          </w:p>
        </w:tc>
        <w:tc>
          <w:tcPr>
            <w:tcW w:w="8079" w:type="dxa"/>
          </w:tcPr>
          <w:p w14:paraId="30125003" w14:textId="77777777" w:rsidR="007C589C" w:rsidRPr="00A33576" w:rsidRDefault="007C589C" w:rsidP="00921D00">
            <w:pPr>
              <w:spacing w:after="0" w:line="240" w:lineRule="auto"/>
              <w:jc w:val="both"/>
              <w:rPr>
                <w:rFonts w:ascii="Times New Roman" w:hAnsi="Times New Roman"/>
                <w:sz w:val="28"/>
                <w:szCs w:val="28"/>
                <w:lang w:val="ru-RU"/>
              </w:rPr>
            </w:pPr>
            <w:r w:rsidRPr="009302C8">
              <w:rPr>
                <w:rFonts w:ascii="Times New Roman" w:hAnsi="Times New Roman"/>
                <w:sz w:val="28"/>
                <w:szCs w:val="28"/>
                <w:lang w:val="ru-RU"/>
              </w:rPr>
              <w:t>неферментирующие грамотрицательные бактерии (Pseudomonas aeruginosa, Acinetobacter spp.).</w:t>
            </w:r>
          </w:p>
        </w:tc>
      </w:tr>
      <w:tr w:rsidR="007C589C" w:rsidRPr="00A33576" w14:paraId="1E2E1E61" w14:textId="77777777" w:rsidTr="00921D00">
        <w:tc>
          <w:tcPr>
            <w:tcW w:w="1701" w:type="dxa"/>
          </w:tcPr>
          <w:p w14:paraId="57C455EA" w14:textId="77777777" w:rsidR="007C589C" w:rsidRPr="00A33576" w:rsidRDefault="007C589C" w:rsidP="00921D00">
            <w:pPr>
              <w:pStyle w:val="a3"/>
              <w:ind w:left="0"/>
              <w:jc w:val="both"/>
              <w:rPr>
                <w:sz w:val="28"/>
                <w:szCs w:val="28"/>
                <w:lang w:val="ru-RU"/>
              </w:rPr>
            </w:pPr>
            <w:r>
              <w:rPr>
                <w:sz w:val="28"/>
                <w:szCs w:val="28"/>
                <w:lang w:val="ru-RU"/>
              </w:rPr>
              <w:t>ОПЛ/ОРДС</w:t>
            </w:r>
          </w:p>
        </w:tc>
        <w:tc>
          <w:tcPr>
            <w:tcW w:w="426" w:type="dxa"/>
          </w:tcPr>
          <w:p w14:paraId="2220CC73" w14:textId="77777777" w:rsidR="007C589C" w:rsidRPr="00A33576" w:rsidRDefault="007C589C" w:rsidP="00921D00">
            <w:pPr>
              <w:pStyle w:val="a3"/>
              <w:ind w:left="0"/>
              <w:jc w:val="both"/>
              <w:rPr>
                <w:sz w:val="28"/>
                <w:szCs w:val="28"/>
                <w:lang w:val="ru-RU"/>
              </w:rPr>
            </w:pPr>
            <w:r w:rsidRPr="008C6C08">
              <w:rPr>
                <w:bCs/>
                <w:sz w:val="28"/>
                <w:szCs w:val="28"/>
                <w:lang w:val="ru-RU"/>
              </w:rPr>
              <w:t>–</w:t>
            </w:r>
          </w:p>
        </w:tc>
        <w:tc>
          <w:tcPr>
            <w:tcW w:w="8079" w:type="dxa"/>
          </w:tcPr>
          <w:p w14:paraId="5F501478" w14:textId="77777777" w:rsidR="007C589C" w:rsidRPr="00A33576" w:rsidRDefault="007C589C" w:rsidP="00921D00">
            <w:pPr>
              <w:pStyle w:val="a3"/>
              <w:ind w:left="0"/>
              <w:jc w:val="both"/>
              <w:rPr>
                <w:sz w:val="28"/>
                <w:szCs w:val="28"/>
                <w:lang w:val="ru-RU"/>
              </w:rPr>
            </w:pPr>
            <w:r w:rsidRPr="00A33576">
              <w:rPr>
                <w:sz w:val="28"/>
                <w:szCs w:val="28"/>
                <w:lang w:val="ru-RU"/>
              </w:rPr>
              <w:t>полиорганная недостаточность/острый респираторный дистресс синдром</w:t>
            </w:r>
          </w:p>
        </w:tc>
      </w:tr>
      <w:tr w:rsidR="007C589C" w:rsidRPr="00A33576" w14:paraId="530A41AC" w14:textId="77777777" w:rsidTr="00921D00">
        <w:tc>
          <w:tcPr>
            <w:tcW w:w="1701" w:type="dxa"/>
          </w:tcPr>
          <w:p w14:paraId="6A504075" w14:textId="77777777" w:rsidR="007C589C" w:rsidRPr="00A33576" w:rsidRDefault="007C589C" w:rsidP="00921D00">
            <w:pPr>
              <w:spacing w:after="0" w:line="240" w:lineRule="auto"/>
              <w:jc w:val="both"/>
              <w:rPr>
                <w:rFonts w:ascii="Times New Roman" w:hAnsi="Times New Roman" w:cs="Times New Roman"/>
                <w:sz w:val="28"/>
                <w:szCs w:val="28"/>
                <w:lang w:val="ru-RU"/>
              </w:rPr>
            </w:pPr>
            <w:r w:rsidRPr="00A33576">
              <w:rPr>
                <w:rFonts w:ascii="Times New Roman" w:hAnsi="Times New Roman" w:cs="Times New Roman"/>
                <w:sz w:val="28"/>
                <w:szCs w:val="28"/>
                <w:lang w:val="ru-RU"/>
              </w:rPr>
              <w:t xml:space="preserve">ОРДС </w:t>
            </w:r>
          </w:p>
        </w:tc>
        <w:tc>
          <w:tcPr>
            <w:tcW w:w="426" w:type="dxa"/>
          </w:tcPr>
          <w:p w14:paraId="23C5C4D0" w14:textId="77777777" w:rsidR="007C589C" w:rsidRPr="00A33576" w:rsidRDefault="007C589C" w:rsidP="00921D00">
            <w:pPr>
              <w:spacing w:after="0" w:line="240" w:lineRule="auto"/>
              <w:jc w:val="both"/>
              <w:rPr>
                <w:rFonts w:ascii="Times New Roman" w:hAnsi="Times New Roman" w:cs="Times New Roman"/>
                <w:sz w:val="28"/>
                <w:szCs w:val="28"/>
                <w:lang w:val="ru-RU"/>
              </w:rPr>
            </w:pPr>
            <w:r w:rsidRPr="008C6C08">
              <w:rPr>
                <w:bCs/>
                <w:sz w:val="28"/>
                <w:szCs w:val="28"/>
                <w:lang w:val="ru-RU"/>
              </w:rPr>
              <w:t>–</w:t>
            </w:r>
          </w:p>
        </w:tc>
        <w:tc>
          <w:tcPr>
            <w:tcW w:w="8079" w:type="dxa"/>
          </w:tcPr>
          <w:p w14:paraId="751C2026" w14:textId="77777777" w:rsidR="007C589C" w:rsidRPr="00A33576" w:rsidRDefault="007C589C" w:rsidP="00921D00">
            <w:pPr>
              <w:spacing w:after="0" w:line="240" w:lineRule="auto"/>
              <w:jc w:val="both"/>
              <w:rPr>
                <w:rFonts w:ascii="Times New Roman" w:hAnsi="Times New Roman" w:cs="Times New Roman"/>
                <w:sz w:val="28"/>
                <w:szCs w:val="28"/>
                <w:lang w:val="ru-RU"/>
              </w:rPr>
            </w:pPr>
            <w:r w:rsidRPr="00A33576">
              <w:rPr>
                <w:rFonts w:ascii="Times New Roman" w:hAnsi="Times New Roman" w:cs="Times New Roman"/>
                <w:sz w:val="28"/>
                <w:szCs w:val="28"/>
                <w:lang w:val="ru-RU"/>
              </w:rPr>
              <w:t>острый респираторный дисстресс синдром</w:t>
            </w:r>
          </w:p>
        </w:tc>
      </w:tr>
      <w:tr w:rsidR="007C589C" w:rsidRPr="00A33576" w14:paraId="6254FA2A" w14:textId="77777777" w:rsidTr="00921D00">
        <w:trPr>
          <w:trHeight w:val="225"/>
        </w:trPr>
        <w:tc>
          <w:tcPr>
            <w:tcW w:w="1701" w:type="dxa"/>
          </w:tcPr>
          <w:p w14:paraId="4B8644AA" w14:textId="77777777" w:rsidR="007C589C" w:rsidRPr="00A33576" w:rsidRDefault="007C589C" w:rsidP="00921D00">
            <w:pPr>
              <w:spacing w:after="0" w:line="240" w:lineRule="auto"/>
              <w:jc w:val="both"/>
              <w:rPr>
                <w:rFonts w:ascii="Times New Roman" w:hAnsi="Times New Roman" w:cs="Times New Roman"/>
                <w:sz w:val="28"/>
                <w:szCs w:val="28"/>
                <w:lang w:val="ru-RU"/>
              </w:rPr>
            </w:pPr>
            <w:r w:rsidRPr="00A33576">
              <w:rPr>
                <w:rFonts w:ascii="Times New Roman" w:hAnsi="Times New Roman" w:cs="Times New Roman"/>
                <w:sz w:val="28"/>
                <w:szCs w:val="28"/>
              </w:rPr>
              <w:t xml:space="preserve">ОРИТ </w:t>
            </w:r>
          </w:p>
        </w:tc>
        <w:tc>
          <w:tcPr>
            <w:tcW w:w="426" w:type="dxa"/>
          </w:tcPr>
          <w:p w14:paraId="79051E26" w14:textId="77777777" w:rsidR="007C589C" w:rsidRPr="00A33576" w:rsidRDefault="007C589C" w:rsidP="00921D00">
            <w:pPr>
              <w:spacing w:after="0" w:line="240" w:lineRule="auto"/>
              <w:jc w:val="both"/>
              <w:rPr>
                <w:rFonts w:ascii="Times New Roman" w:hAnsi="Times New Roman" w:cs="Times New Roman"/>
                <w:sz w:val="28"/>
                <w:szCs w:val="28"/>
              </w:rPr>
            </w:pPr>
            <w:r w:rsidRPr="008C6C08">
              <w:rPr>
                <w:bCs/>
                <w:sz w:val="28"/>
                <w:szCs w:val="28"/>
                <w:lang w:val="ru-RU"/>
              </w:rPr>
              <w:t>–</w:t>
            </w:r>
          </w:p>
        </w:tc>
        <w:tc>
          <w:tcPr>
            <w:tcW w:w="8079" w:type="dxa"/>
          </w:tcPr>
          <w:p w14:paraId="54628353" w14:textId="77777777" w:rsidR="007C589C" w:rsidRPr="00A33576" w:rsidRDefault="007C589C" w:rsidP="00921D00">
            <w:pPr>
              <w:spacing w:after="0" w:line="240" w:lineRule="auto"/>
              <w:jc w:val="both"/>
              <w:rPr>
                <w:rFonts w:ascii="Times New Roman" w:hAnsi="Times New Roman" w:cs="Times New Roman"/>
                <w:sz w:val="28"/>
                <w:szCs w:val="28"/>
              </w:rPr>
            </w:pPr>
            <w:r w:rsidRPr="00A33576">
              <w:rPr>
                <w:rFonts w:ascii="Times New Roman" w:hAnsi="Times New Roman" w:cs="Times New Roman"/>
                <w:sz w:val="28"/>
                <w:szCs w:val="28"/>
              </w:rPr>
              <w:t>отделение реанимации и интенсивной терапии</w:t>
            </w:r>
          </w:p>
        </w:tc>
      </w:tr>
      <w:tr w:rsidR="007C589C" w:rsidRPr="00A33576" w14:paraId="3003BBEB" w14:textId="77777777" w:rsidTr="00921D00">
        <w:trPr>
          <w:trHeight w:val="92"/>
        </w:trPr>
        <w:tc>
          <w:tcPr>
            <w:tcW w:w="1701" w:type="dxa"/>
          </w:tcPr>
          <w:p w14:paraId="710E167D" w14:textId="77777777" w:rsidR="007C589C" w:rsidRPr="00A33576" w:rsidRDefault="007C589C" w:rsidP="00921D00">
            <w:pPr>
              <w:spacing w:after="0" w:line="240" w:lineRule="auto"/>
              <w:jc w:val="both"/>
              <w:rPr>
                <w:rFonts w:ascii="Times New Roman" w:hAnsi="Times New Roman"/>
                <w:sz w:val="28"/>
                <w:szCs w:val="28"/>
                <w:lang w:val="ru-RU"/>
              </w:rPr>
            </w:pPr>
            <w:r w:rsidRPr="009302C8">
              <w:rPr>
                <w:rFonts w:ascii="Times New Roman" w:hAnsi="Times New Roman"/>
                <w:sz w:val="28"/>
                <w:szCs w:val="28"/>
                <w:lang w:val="ru-RU"/>
              </w:rPr>
              <w:t>ПИП/ТАЗО</w:t>
            </w:r>
          </w:p>
        </w:tc>
        <w:tc>
          <w:tcPr>
            <w:tcW w:w="426" w:type="dxa"/>
          </w:tcPr>
          <w:p w14:paraId="4481B591" w14:textId="77777777" w:rsidR="007C589C" w:rsidRPr="008C6C08" w:rsidRDefault="00921D00" w:rsidP="00921D00">
            <w:pPr>
              <w:spacing w:after="0" w:line="240" w:lineRule="auto"/>
              <w:jc w:val="both"/>
              <w:rPr>
                <w:bCs/>
                <w:sz w:val="28"/>
                <w:szCs w:val="28"/>
                <w:lang w:val="ru-RU"/>
              </w:rPr>
            </w:pPr>
            <w:r w:rsidRPr="00921D00">
              <w:rPr>
                <w:rFonts w:ascii="Times New Roman" w:hAnsi="Times New Roman"/>
                <w:sz w:val="28"/>
                <w:szCs w:val="28"/>
                <w:lang w:val="ru-RU"/>
              </w:rPr>
              <w:t>–</w:t>
            </w:r>
          </w:p>
        </w:tc>
        <w:tc>
          <w:tcPr>
            <w:tcW w:w="8079" w:type="dxa"/>
          </w:tcPr>
          <w:p w14:paraId="3F1F54C4" w14:textId="77777777" w:rsidR="007C589C" w:rsidRPr="00A33576" w:rsidRDefault="007C589C" w:rsidP="00921D00">
            <w:pPr>
              <w:spacing w:after="0" w:line="240" w:lineRule="auto"/>
              <w:jc w:val="both"/>
              <w:rPr>
                <w:rFonts w:ascii="Times New Roman" w:hAnsi="Times New Roman"/>
                <w:sz w:val="28"/>
                <w:szCs w:val="28"/>
                <w:lang w:val="ru-RU"/>
              </w:rPr>
            </w:pPr>
            <w:r w:rsidRPr="00921D00">
              <w:rPr>
                <w:rFonts w:ascii="Times New Roman" w:hAnsi="Times New Roman"/>
                <w:sz w:val="28"/>
                <w:szCs w:val="28"/>
                <w:lang w:val="ru-RU"/>
              </w:rPr>
              <w:t>пиперациллин</w:t>
            </w:r>
            <w:r w:rsidR="00306664" w:rsidRPr="00921D00">
              <w:rPr>
                <w:rFonts w:ascii="Times New Roman" w:hAnsi="Times New Roman"/>
                <w:sz w:val="28"/>
                <w:szCs w:val="28"/>
                <w:lang w:val="ru-RU"/>
              </w:rPr>
              <w:t>а</w:t>
            </w:r>
            <w:r w:rsidRPr="00921D00">
              <w:rPr>
                <w:rFonts w:ascii="Times New Roman" w:hAnsi="Times New Roman"/>
                <w:sz w:val="28"/>
                <w:szCs w:val="28"/>
                <w:lang w:val="ru-RU"/>
              </w:rPr>
              <w:t xml:space="preserve"> тазобактам</w:t>
            </w:r>
          </w:p>
        </w:tc>
      </w:tr>
      <w:tr w:rsidR="007C589C" w:rsidRPr="00A33576" w14:paraId="1FE47325" w14:textId="77777777" w:rsidTr="00921D00">
        <w:tc>
          <w:tcPr>
            <w:tcW w:w="1701" w:type="dxa"/>
          </w:tcPr>
          <w:p w14:paraId="1A4D029C" w14:textId="77777777" w:rsidR="007C589C" w:rsidRPr="00A33576" w:rsidRDefault="007C589C" w:rsidP="00921D00">
            <w:pPr>
              <w:pStyle w:val="a3"/>
              <w:ind w:left="0"/>
              <w:jc w:val="both"/>
              <w:rPr>
                <w:sz w:val="28"/>
                <w:szCs w:val="28"/>
                <w:lang w:val="ru-RU"/>
              </w:rPr>
            </w:pPr>
            <w:r>
              <w:rPr>
                <w:sz w:val="28"/>
                <w:szCs w:val="28"/>
                <w:lang w:val="ru-RU"/>
              </w:rPr>
              <w:t xml:space="preserve">ПОН </w:t>
            </w:r>
          </w:p>
        </w:tc>
        <w:tc>
          <w:tcPr>
            <w:tcW w:w="426" w:type="dxa"/>
          </w:tcPr>
          <w:p w14:paraId="1769E527" w14:textId="77777777" w:rsidR="007C589C" w:rsidRPr="00A33576" w:rsidRDefault="007C589C" w:rsidP="00921D00">
            <w:pPr>
              <w:pStyle w:val="a3"/>
              <w:ind w:left="0"/>
              <w:jc w:val="both"/>
              <w:rPr>
                <w:sz w:val="28"/>
                <w:szCs w:val="28"/>
                <w:lang w:val="ru-RU"/>
              </w:rPr>
            </w:pPr>
            <w:r w:rsidRPr="008C6C08">
              <w:rPr>
                <w:bCs/>
                <w:sz w:val="28"/>
                <w:szCs w:val="28"/>
                <w:lang w:val="ru-RU"/>
              </w:rPr>
              <w:t>–</w:t>
            </w:r>
          </w:p>
        </w:tc>
        <w:tc>
          <w:tcPr>
            <w:tcW w:w="8079" w:type="dxa"/>
          </w:tcPr>
          <w:p w14:paraId="5488D1C6" w14:textId="77777777" w:rsidR="007C589C" w:rsidRPr="00A33576" w:rsidRDefault="007C589C" w:rsidP="00921D00">
            <w:pPr>
              <w:pStyle w:val="a3"/>
              <w:ind w:left="0"/>
              <w:jc w:val="both"/>
              <w:rPr>
                <w:sz w:val="28"/>
                <w:szCs w:val="28"/>
                <w:lang w:val="ru-RU"/>
              </w:rPr>
            </w:pPr>
            <w:r w:rsidRPr="00A33576">
              <w:rPr>
                <w:sz w:val="28"/>
                <w:szCs w:val="28"/>
                <w:lang w:val="ru-RU"/>
              </w:rPr>
              <w:t>полиорганная недостаточность</w:t>
            </w:r>
          </w:p>
        </w:tc>
      </w:tr>
      <w:tr w:rsidR="007C589C" w:rsidRPr="00A33576" w14:paraId="6847795F" w14:textId="77777777" w:rsidTr="00921D00">
        <w:trPr>
          <w:trHeight w:val="347"/>
        </w:trPr>
        <w:tc>
          <w:tcPr>
            <w:tcW w:w="1701" w:type="dxa"/>
          </w:tcPr>
          <w:p w14:paraId="1A222098" w14:textId="77777777" w:rsidR="007C589C" w:rsidRPr="00A33576" w:rsidRDefault="007C589C" w:rsidP="00921D00">
            <w:pPr>
              <w:spacing w:after="0" w:line="240" w:lineRule="auto"/>
              <w:jc w:val="both"/>
              <w:rPr>
                <w:rFonts w:ascii="Times New Roman" w:hAnsi="Times New Roman"/>
                <w:sz w:val="28"/>
                <w:szCs w:val="28"/>
                <w:lang w:val="ru-RU"/>
              </w:rPr>
            </w:pPr>
            <w:r w:rsidRPr="009302C8">
              <w:rPr>
                <w:rFonts w:ascii="Times New Roman" w:hAnsi="Times New Roman"/>
                <w:sz w:val="28"/>
                <w:szCs w:val="28"/>
                <w:lang w:val="ru-RU"/>
              </w:rPr>
              <w:t>ПРВ</w:t>
            </w:r>
          </w:p>
        </w:tc>
        <w:tc>
          <w:tcPr>
            <w:tcW w:w="426" w:type="dxa"/>
          </w:tcPr>
          <w:p w14:paraId="2A492C01" w14:textId="77777777" w:rsidR="007C589C" w:rsidRPr="008C6C08" w:rsidRDefault="007C589C" w:rsidP="00921D00">
            <w:pPr>
              <w:spacing w:after="0" w:line="240" w:lineRule="auto"/>
              <w:jc w:val="both"/>
              <w:rPr>
                <w:bCs/>
                <w:sz w:val="28"/>
                <w:szCs w:val="28"/>
                <w:lang w:val="ru-RU"/>
              </w:rPr>
            </w:pPr>
            <w:r w:rsidRPr="009302C8">
              <w:rPr>
                <w:rFonts w:ascii="Times New Roman" w:hAnsi="Times New Roman"/>
                <w:sz w:val="28"/>
                <w:szCs w:val="28"/>
                <w:lang w:val="ru-RU"/>
              </w:rPr>
              <w:t>–</w:t>
            </w:r>
          </w:p>
        </w:tc>
        <w:tc>
          <w:tcPr>
            <w:tcW w:w="8079" w:type="dxa"/>
          </w:tcPr>
          <w:p w14:paraId="5429F276" w14:textId="77777777" w:rsidR="007C589C" w:rsidRPr="009302C8" w:rsidRDefault="007C589C" w:rsidP="00921D00">
            <w:pPr>
              <w:spacing w:after="0" w:line="240" w:lineRule="auto"/>
              <w:jc w:val="both"/>
              <w:rPr>
                <w:rFonts w:ascii="Times New Roman" w:hAnsi="Times New Roman"/>
                <w:sz w:val="28"/>
                <w:szCs w:val="28"/>
                <w:lang w:val="ru-RU"/>
              </w:rPr>
            </w:pPr>
            <w:r w:rsidRPr="009302C8">
              <w:rPr>
                <w:rFonts w:ascii="Times New Roman" w:hAnsi="Times New Roman"/>
                <w:sz w:val="28"/>
                <w:szCs w:val="28"/>
                <w:lang w:val="ru-RU"/>
              </w:rPr>
              <w:t>полирезистентные возбудители</w:t>
            </w:r>
          </w:p>
        </w:tc>
      </w:tr>
      <w:tr w:rsidR="007C589C" w:rsidRPr="00A33576" w14:paraId="78DAA74E" w14:textId="77777777" w:rsidTr="00921D00">
        <w:tc>
          <w:tcPr>
            <w:tcW w:w="1701" w:type="dxa"/>
          </w:tcPr>
          <w:p w14:paraId="19082FEB" w14:textId="77777777" w:rsidR="007C589C" w:rsidRPr="00A33576" w:rsidRDefault="007C589C" w:rsidP="00921D00">
            <w:pPr>
              <w:pStyle w:val="a3"/>
              <w:ind w:left="0"/>
              <w:jc w:val="both"/>
              <w:rPr>
                <w:rFonts w:eastAsia="Calibri"/>
                <w:sz w:val="28"/>
                <w:szCs w:val="28"/>
                <w:lang w:val="ru-RU"/>
              </w:rPr>
            </w:pPr>
            <w:r>
              <w:rPr>
                <w:sz w:val="28"/>
                <w:szCs w:val="28"/>
                <w:lang w:val="ru-RU"/>
              </w:rPr>
              <w:t>САД</w:t>
            </w:r>
          </w:p>
        </w:tc>
        <w:tc>
          <w:tcPr>
            <w:tcW w:w="426" w:type="dxa"/>
          </w:tcPr>
          <w:p w14:paraId="6A230E41" w14:textId="77777777" w:rsidR="007C589C" w:rsidRPr="00A33576" w:rsidRDefault="007C589C" w:rsidP="00921D00">
            <w:pPr>
              <w:pStyle w:val="a3"/>
              <w:ind w:left="0"/>
              <w:jc w:val="both"/>
              <w:rPr>
                <w:sz w:val="28"/>
                <w:szCs w:val="28"/>
                <w:lang w:val="ru-RU"/>
              </w:rPr>
            </w:pPr>
            <w:r w:rsidRPr="008C6C08">
              <w:rPr>
                <w:bCs/>
                <w:sz w:val="28"/>
                <w:szCs w:val="28"/>
                <w:lang w:val="ru-RU"/>
              </w:rPr>
              <w:t>–</w:t>
            </w:r>
          </w:p>
        </w:tc>
        <w:tc>
          <w:tcPr>
            <w:tcW w:w="8079" w:type="dxa"/>
          </w:tcPr>
          <w:p w14:paraId="5DE6C32E" w14:textId="77777777" w:rsidR="007C589C" w:rsidRPr="00A33576" w:rsidRDefault="007C589C" w:rsidP="00921D00">
            <w:pPr>
              <w:pStyle w:val="a3"/>
              <w:ind w:left="0"/>
              <w:jc w:val="both"/>
              <w:rPr>
                <w:sz w:val="28"/>
                <w:szCs w:val="28"/>
                <w:lang w:val="ru-RU"/>
              </w:rPr>
            </w:pPr>
            <w:r w:rsidRPr="00A33576">
              <w:rPr>
                <w:sz w:val="28"/>
                <w:szCs w:val="28"/>
                <w:lang w:val="ru-RU"/>
              </w:rPr>
              <w:t>среднее артериальное давление</w:t>
            </w:r>
          </w:p>
        </w:tc>
      </w:tr>
      <w:tr w:rsidR="007C589C" w:rsidRPr="00A33576" w14:paraId="7E44CE05" w14:textId="77777777" w:rsidTr="00921D00">
        <w:tc>
          <w:tcPr>
            <w:tcW w:w="1701" w:type="dxa"/>
          </w:tcPr>
          <w:p w14:paraId="7751553E" w14:textId="77777777" w:rsidR="007C589C" w:rsidRPr="00A33576" w:rsidRDefault="007C589C" w:rsidP="00921D00">
            <w:pPr>
              <w:pStyle w:val="a3"/>
              <w:ind w:left="0"/>
              <w:jc w:val="both"/>
              <w:rPr>
                <w:bCs/>
                <w:sz w:val="28"/>
                <w:szCs w:val="28"/>
                <w:lang w:val="ru-RU"/>
              </w:rPr>
            </w:pPr>
            <w:r>
              <w:rPr>
                <w:bCs/>
                <w:sz w:val="28"/>
                <w:szCs w:val="28"/>
                <w:lang w:val="ru-RU"/>
              </w:rPr>
              <w:t>СО2</w:t>
            </w:r>
          </w:p>
        </w:tc>
        <w:tc>
          <w:tcPr>
            <w:tcW w:w="426" w:type="dxa"/>
          </w:tcPr>
          <w:p w14:paraId="064019BF" w14:textId="77777777" w:rsidR="007C589C" w:rsidRPr="00A33576" w:rsidRDefault="007C589C" w:rsidP="00921D00">
            <w:pPr>
              <w:pStyle w:val="a3"/>
              <w:ind w:left="0"/>
              <w:jc w:val="both"/>
              <w:rPr>
                <w:bCs/>
                <w:sz w:val="28"/>
                <w:szCs w:val="28"/>
                <w:lang w:val="ru-RU"/>
              </w:rPr>
            </w:pPr>
            <w:r w:rsidRPr="008C6C08">
              <w:rPr>
                <w:bCs/>
                <w:sz w:val="28"/>
                <w:szCs w:val="28"/>
                <w:lang w:val="ru-RU"/>
              </w:rPr>
              <w:t>–</w:t>
            </w:r>
          </w:p>
        </w:tc>
        <w:tc>
          <w:tcPr>
            <w:tcW w:w="8079" w:type="dxa"/>
          </w:tcPr>
          <w:p w14:paraId="64286F5A" w14:textId="77777777" w:rsidR="007C589C" w:rsidRPr="00A33576" w:rsidRDefault="007C589C" w:rsidP="00921D00">
            <w:pPr>
              <w:pStyle w:val="a3"/>
              <w:ind w:left="0"/>
              <w:jc w:val="both"/>
              <w:rPr>
                <w:bCs/>
                <w:sz w:val="28"/>
                <w:szCs w:val="28"/>
                <w:lang w:val="ru-RU"/>
              </w:rPr>
            </w:pPr>
            <w:r w:rsidRPr="00A33576">
              <w:rPr>
                <w:bCs/>
                <w:sz w:val="28"/>
                <w:szCs w:val="28"/>
                <w:lang w:val="ru-RU"/>
              </w:rPr>
              <w:t>углекислый газ</w:t>
            </w:r>
          </w:p>
        </w:tc>
      </w:tr>
      <w:tr w:rsidR="007C589C" w:rsidRPr="00A33576" w14:paraId="2E78F523" w14:textId="77777777" w:rsidTr="00921D00">
        <w:tc>
          <w:tcPr>
            <w:tcW w:w="1701" w:type="dxa"/>
          </w:tcPr>
          <w:p w14:paraId="30A09F76" w14:textId="77777777" w:rsidR="007C589C" w:rsidRPr="00A33576" w:rsidRDefault="007C589C" w:rsidP="00921D00">
            <w:pPr>
              <w:pStyle w:val="a3"/>
              <w:ind w:left="0"/>
              <w:jc w:val="both"/>
              <w:rPr>
                <w:sz w:val="28"/>
                <w:szCs w:val="28"/>
                <w:lang w:val="ru-RU"/>
              </w:rPr>
            </w:pPr>
            <w:r>
              <w:rPr>
                <w:sz w:val="28"/>
                <w:szCs w:val="28"/>
                <w:lang w:val="ru-RU"/>
              </w:rPr>
              <w:t>СОПЛ</w:t>
            </w:r>
          </w:p>
        </w:tc>
        <w:tc>
          <w:tcPr>
            <w:tcW w:w="426" w:type="dxa"/>
          </w:tcPr>
          <w:p w14:paraId="1D123F45" w14:textId="77777777" w:rsidR="007C589C" w:rsidRPr="00A33576" w:rsidRDefault="007C589C" w:rsidP="00921D00">
            <w:pPr>
              <w:pStyle w:val="a3"/>
              <w:ind w:left="0"/>
              <w:jc w:val="both"/>
              <w:rPr>
                <w:sz w:val="28"/>
                <w:szCs w:val="28"/>
                <w:lang w:val="ru-RU"/>
              </w:rPr>
            </w:pPr>
            <w:r w:rsidRPr="008C6C08">
              <w:rPr>
                <w:bCs/>
                <w:sz w:val="28"/>
                <w:szCs w:val="28"/>
                <w:lang w:val="ru-RU"/>
              </w:rPr>
              <w:t>–</w:t>
            </w:r>
          </w:p>
        </w:tc>
        <w:tc>
          <w:tcPr>
            <w:tcW w:w="8079" w:type="dxa"/>
          </w:tcPr>
          <w:p w14:paraId="601205E4" w14:textId="77777777" w:rsidR="007C589C" w:rsidRPr="00A33576" w:rsidRDefault="007C589C" w:rsidP="00921D00">
            <w:pPr>
              <w:pStyle w:val="a3"/>
              <w:ind w:left="0"/>
              <w:jc w:val="both"/>
              <w:rPr>
                <w:sz w:val="28"/>
                <w:szCs w:val="28"/>
                <w:lang w:val="ru-RU"/>
              </w:rPr>
            </w:pPr>
            <w:r w:rsidRPr="00A33576">
              <w:rPr>
                <w:sz w:val="28"/>
                <w:szCs w:val="28"/>
                <w:lang w:val="ru-RU"/>
              </w:rPr>
              <w:t>синдром острого повреждения легких</w:t>
            </w:r>
          </w:p>
        </w:tc>
      </w:tr>
      <w:tr w:rsidR="007C589C" w:rsidRPr="00A33576" w14:paraId="21B6C328" w14:textId="77777777" w:rsidTr="00921D00">
        <w:tc>
          <w:tcPr>
            <w:tcW w:w="1701" w:type="dxa"/>
          </w:tcPr>
          <w:p w14:paraId="71611C79" w14:textId="77777777" w:rsidR="007C589C" w:rsidRPr="00A33576" w:rsidRDefault="007C589C" w:rsidP="00921D00">
            <w:pPr>
              <w:pStyle w:val="a3"/>
              <w:ind w:left="0"/>
              <w:jc w:val="both"/>
              <w:rPr>
                <w:bCs/>
                <w:sz w:val="28"/>
                <w:szCs w:val="28"/>
                <w:lang w:val="ru-RU"/>
              </w:rPr>
            </w:pPr>
            <w:r w:rsidRPr="00A33576">
              <w:rPr>
                <w:bCs/>
                <w:sz w:val="28"/>
                <w:szCs w:val="28"/>
                <w:lang w:val="ru-RU"/>
              </w:rPr>
              <w:t>ССВО</w:t>
            </w:r>
            <w:r>
              <w:rPr>
                <w:bCs/>
                <w:sz w:val="28"/>
                <w:szCs w:val="28"/>
                <w:lang w:val="ru-RU"/>
              </w:rPr>
              <w:t xml:space="preserve"> </w:t>
            </w:r>
          </w:p>
        </w:tc>
        <w:tc>
          <w:tcPr>
            <w:tcW w:w="426" w:type="dxa"/>
          </w:tcPr>
          <w:p w14:paraId="358E4937" w14:textId="77777777" w:rsidR="007C589C" w:rsidRPr="00A33576" w:rsidRDefault="007C589C" w:rsidP="00921D00">
            <w:pPr>
              <w:pStyle w:val="a3"/>
              <w:ind w:left="0"/>
              <w:jc w:val="both"/>
              <w:rPr>
                <w:bCs/>
                <w:sz w:val="28"/>
                <w:szCs w:val="28"/>
                <w:lang w:val="ru-RU"/>
              </w:rPr>
            </w:pPr>
            <w:r w:rsidRPr="008C6C08">
              <w:rPr>
                <w:bCs/>
                <w:sz w:val="28"/>
                <w:szCs w:val="28"/>
                <w:lang w:val="ru-RU"/>
              </w:rPr>
              <w:t>–</w:t>
            </w:r>
          </w:p>
        </w:tc>
        <w:tc>
          <w:tcPr>
            <w:tcW w:w="8079" w:type="dxa"/>
          </w:tcPr>
          <w:p w14:paraId="2E9B952E" w14:textId="77777777" w:rsidR="007C589C" w:rsidRPr="00A33576" w:rsidRDefault="00921D00" w:rsidP="00921D00">
            <w:pPr>
              <w:pStyle w:val="a3"/>
              <w:ind w:left="0"/>
              <w:jc w:val="both"/>
              <w:rPr>
                <w:bCs/>
                <w:sz w:val="28"/>
                <w:szCs w:val="28"/>
                <w:lang w:val="ru-RU"/>
              </w:rPr>
            </w:pPr>
            <w:r>
              <w:rPr>
                <w:bCs/>
                <w:sz w:val="28"/>
                <w:szCs w:val="28"/>
                <w:lang w:val="ru-RU"/>
              </w:rPr>
              <w:t>с</w:t>
            </w:r>
            <w:r w:rsidR="007C589C" w:rsidRPr="00A33576">
              <w:rPr>
                <w:bCs/>
                <w:sz w:val="28"/>
                <w:szCs w:val="28"/>
                <w:lang w:val="ru-RU"/>
              </w:rPr>
              <w:t>индром системного воспалительного ответа</w:t>
            </w:r>
          </w:p>
        </w:tc>
      </w:tr>
      <w:tr w:rsidR="007C589C" w:rsidRPr="00A33576" w14:paraId="5A9972B4" w14:textId="77777777" w:rsidTr="00921D00">
        <w:trPr>
          <w:trHeight w:val="90"/>
        </w:trPr>
        <w:tc>
          <w:tcPr>
            <w:tcW w:w="1701" w:type="dxa"/>
          </w:tcPr>
          <w:p w14:paraId="7B6986E8" w14:textId="77777777" w:rsidR="007C589C" w:rsidRPr="00A33576" w:rsidRDefault="007C589C" w:rsidP="00921D00">
            <w:pPr>
              <w:spacing w:after="0" w:line="240" w:lineRule="auto"/>
              <w:jc w:val="both"/>
              <w:rPr>
                <w:rFonts w:ascii="Times New Roman" w:hAnsi="Times New Roman"/>
                <w:sz w:val="28"/>
                <w:szCs w:val="28"/>
                <w:lang w:val="ru-RU"/>
              </w:rPr>
            </w:pPr>
            <w:r w:rsidRPr="009302C8">
              <w:rPr>
                <w:rFonts w:ascii="Times New Roman" w:hAnsi="Times New Roman"/>
                <w:sz w:val="28"/>
                <w:szCs w:val="28"/>
                <w:lang w:val="ru-RU"/>
              </w:rPr>
              <w:t>ЦС</w:t>
            </w:r>
          </w:p>
        </w:tc>
        <w:tc>
          <w:tcPr>
            <w:tcW w:w="426" w:type="dxa"/>
          </w:tcPr>
          <w:p w14:paraId="1A696706" w14:textId="77777777" w:rsidR="007C589C" w:rsidRPr="008C6C08" w:rsidRDefault="007C589C" w:rsidP="00921D00">
            <w:pPr>
              <w:spacing w:after="0" w:line="240" w:lineRule="auto"/>
              <w:jc w:val="both"/>
              <w:rPr>
                <w:bCs/>
                <w:sz w:val="28"/>
                <w:szCs w:val="28"/>
                <w:lang w:val="ru-RU"/>
              </w:rPr>
            </w:pPr>
            <w:r w:rsidRPr="009302C8">
              <w:rPr>
                <w:rFonts w:ascii="Times New Roman" w:hAnsi="Times New Roman"/>
                <w:sz w:val="28"/>
                <w:szCs w:val="28"/>
                <w:lang w:val="ru-RU"/>
              </w:rPr>
              <w:t>–</w:t>
            </w:r>
          </w:p>
        </w:tc>
        <w:tc>
          <w:tcPr>
            <w:tcW w:w="8079" w:type="dxa"/>
          </w:tcPr>
          <w:p w14:paraId="58A204A7" w14:textId="77777777" w:rsidR="007C589C" w:rsidRPr="009302C8" w:rsidRDefault="007C589C" w:rsidP="00921D00">
            <w:pPr>
              <w:spacing w:after="0" w:line="240" w:lineRule="auto"/>
              <w:jc w:val="both"/>
              <w:rPr>
                <w:rFonts w:ascii="Times New Roman" w:hAnsi="Times New Roman"/>
                <w:sz w:val="28"/>
                <w:szCs w:val="28"/>
                <w:lang w:val="ru-RU"/>
              </w:rPr>
            </w:pPr>
            <w:r>
              <w:rPr>
                <w:rFonts w:ascii="Times New Roman" w:hAnsi="Times New Roman"/>
                <w:sz w:val="28"/>
                <w:szCs w:val="28"/>
                <w:lang w:val="ru-RU"/>
              </w:rPr>
              <w:t>цефалоспорин</w:t>
            </w:r>
          </w:p>
        </w:tc>
      </w:tr>
      <w:tr w:rsidR="007C589C" w:rsidRPr="00A33576" w14:paraId="38F5A489" w14:textId="77777777" w:rsidTr="00921D00">
        <w:trPr>
          <w:trHeight w:val="79"/>
        </w:trPr>
        <w:tc>
          <w:tcPr>
            <w:tcW w:w="1701" w:type="dxa"/>
          </w:tcPr>
          <w:p w14:paraId="4BD23CC8" w14:textId="77777777" w:rsidR="007C589C" w:rsidRPr="00A33576" w:rsidRDefault="007C589C" w:rsidP="00921D00">
            <w:pPr>
              <w:spacing w:after="0" w:line="240" w:lineRule="auto"/>
              <w:jc w:val="both"/>
              <w:rPr>
                <w:rFonts w:ascii="Times New Roman" w:hAnsi="Times New Roman" w:cs="Times New Roman"/>
                <w:sz w:val="28"/>
                <w:szCs w:val="28"/>
                <w:lang w:val="ru-RU"/>
              </w:rPr>
            </w:pPr>
            <w:r w:rsidRPr="00A33576">
              <w:rPr>
                <w:rFonts w:ascii="Times New Roman" w:hAnsi="Times New Roman" w:cs="Times New Roman"/>
                <w:sz w:val="28"/>
                <w:szCs w:val="28"/>
              </w:rPr>
              <w:t>ЧСС</w:t>
            </w:r>
          </w:p>
        </w:tc>
        <w:tc>
          <w:tcPr>
            <w:tcW w:w="426" w:type="dxa"/>
          </w:tcPr>
          <w:p w14:paraId="5B7292E1" w14:textId="77777777" w:rsidR="007C589C" w:rsidRPr="00A33576" w:rsidRDefault="007C589C" w:rsidP="00921D00">
            <w:pPr>
              <w:spacing w:after="0" w:line="240" w:lineRule="auto"/>
              <w:jc w:val="both"/>
              <w:rPr>
                <w:rFonts w:ascii="Times New Roman" w:hAnsi="Times New Roman" w:cs="Times New Roman"/>
                <w:sz w:val="28"/>
                <w:szCs w:val="28"/>
              </w:rPr>
            </w:pPr>
            <w:r w:rsidRPr="008C6C08">
              <w:rPr>
                <w:bCs/>
                <w:sz w:val="28"/>
                <w:szCs w:val="28"/>
                <w:lang w:val="ru-RU"/>
              </w:rPr>
              <w:t>–</w:t>
            </w:r>
          </w:p>
        </w:tc>
        <w:tc>
          <w:tcPr>
            <w:tcW w:w="8079" w:type="dxa"/>
          </w:tcPr>
          <w:p w14:paraId="5579B3DA" w14:textId="77777777" w:rsidR="007C589C" w:rsidRPr="00A33576" w:rsidRDefault="007C589C" w:rsidP="00921D00">
            <w:pPr>
              <w:spacing w:after="0" w:line="240" w:lineRule="auto"/>
              <w:jc w:val="both"/>
              <w:rPr>
                <w:rFonts w:ascii="Times New Roman" w:hAnsi="Times New Roman" w:cs="Times New Roman"/>
                <w:sz w:val="28"/>
                <w:szCs w:val="28"/>
              </w:rPr>
            </w:pPr>
            <w:r w:rsidRPr="00A33576">
              <w:rPr>
                <w:rFonts w:ascii="Times New Roman" w:hAnsi="Times New Roman" w:cs="Times New Roman"/>
                <w:sz w:val="28"/>
                <w:szCs w:val="28"/>
              </w:rPr>
              <w:t>частота сердечных сокращений</w:t>
            </w:r>
          </w:p>
        </w:tc>
      </w:tr>
      <w:tr w:rsidR="007C589C" w:rsidRPr="00A33576" w14:paraId="41365AB5" w14:textId="77777777" w:rsidTr="00921D00">
        <w:trPr>
          <w:trHeight w:val="234"/>
        </w:trPr>
        <w:tc>
          <w:tcPr>
            <w:tcW w:w="1701" w:type="dxa"/>
          </w:tcPr>
          <w:p w14:paraId="42B5FCA7" w14:textId="77777777" w:rsidR="007C589C" w:rsidRPr="00A33576" w:rsidRDefault="007C589C" w:rsidP="00921D00">
            <w:pPr>
              <w:spacing w:after="0" w:line="240" w:lineRule="auto"/>
              <w:jc w:val="both"/>
              <w:rPr>
                <w:rFonts w:ascii="Times New Roman" w:hAnsi="Times New Roman"/>
                <w:sz w:val="28"/>
                <w:szCs w:val="28"/>
                <w:lang w:val="ru-RU"/>
              </w:rPr>
            </w:pPr>
            <w:r w:rsidRPr="00A33576">
              <w:rPr>
                <w:rFonts w:ascii="Times New Roman" w:hAnsi="Times New Roman"/>
                <w:sz w:val="28"/>
                <w:szCs w:val="28"/>
                <w:lang w:val="ru-RU"/>
              </w:rPr>
              <w:t>Эхо-КС</w:t>
            </w:r>
          </w:p>
        </w:tc>
        <w:tc>
          <w:tcPr>
            <w:tcW w:w="426" w:type="dxa"/>
          </w:tcPr>
          <w:p w14:paraId="5AAA6730" w14:textId="77777777" w:rsidR="007C589C" w:rsidRPr="00A33576" w:rsidRDefault="007C589C" w:rsidP="00921D00">
            <w:pPr>
              <w:spacing w:after="0" w:line="240" w:lineRule="auto"/>
              <w:jc w:val="both"/>
              <w:rPr>
                <w:rFonts w:ascii="Times New Roman" w:hAnsi="Times New Roman"/>
                <w:sz w:val="28"/>
                <w:szCs w:val="28"/>
                <w:lang w:val="ru-RU"/>
              </w:rPr>
            </w:pPr>
            <w:r w:rsidRPr="008C6C08">
              <w:rPr>
                <w:bCs/>
                <w:sz w:val="28"/>
                <w:szCs w:val="28"/>
                <w:lang w:val="ru-RU"/>
              </w:rPr>
              <w:t>–</w:t>
            </w:r>
          </w:p>
        </w:tc>
        <w:tc>
          <w:tcPr>
            <w:tcW w:w="8079" w:type="dxa"/>
          </w:tcPr>
          <w:p w14:paraId="56457214" w14:textId="77777777" w:rsidR="007C589C" w:rsidRPr="00A33576" w:rsidRDefault="007C589C" w:rsidP="00921D00">
            <w:pPr>
              <w:spacing w:after="0" w:line="240" w:lineRule="auto"/>
              <w:jc w:val="both"/>
              <w:rPr>
                <w:rFonts w:ascii="Times New Roman" w:hAnsi="Times New Roman"/>
                <w:sz w:val="28"/>
                <w:szCs w:val="28"/>
                <w:lang w:val="ru-RU"/>
              </w:rPr>
            </w:pPr>
            <w:r w:rsidRPr="00A33576">
              <w:rPr>
                <w:rFonts w:ascii="Times New Roman" w:hAnsi="Times New Roman"/>
                <w:sz w:val="28"/>
                <w:szCs w:val="28"/>
                <w:lang w:val="ru-RU"/>
              </w:rPr>
              <w:t>эхокардиоскопия</w:t>
            </w:r>
          </w:p>
        </w:tc>
      </w:tr>
    </w:tbl>
    <w:p w14:paraId="5D42ABBE" w14:textId="77777777" w:rsidR="003233AE" w:rsidRPr="00D31A42" w:rsidRDefault="003233AE" w:rsidP="003233AE">
      <w:pPr>
        <w:pStyle w:val="a3"/>
        <w:tabs>
          <w:tab w:val="left" w:pos="0"/>
        </w:tabs>
        <w:ind w:left="0"/>
        <w:jc w:val="both"/>
        <w:rPr>
          <w:sz w:val="28"/>
          <w:szCs w:val="28"/>
          <w:lang w:val="ru-RU"/>
        </w:rPr>
      </w:pPr>
    </w:p>
    <w:p w14:paraId="61C377A1" w14:textId="77777777" w:rsidR="00A17656" w:rsidRDefault="00A17656" w:rsidP="002A42DF">
      <w:pPr>
        <w:pStyle w:val="a3"/>
        <w:numPr>
          <w:ilvl w:val="1"/>
          <w:numId w:val="2"/>
        </w:numPr>
        <w:tabs>
          <w:tab w:val="left" w:pos="0"/>
          <w:tab w:val="left" w:pos="567"/>
        </w:tabs>
        <w:ind w:left="0" w:firstLine="0"/>
        <w:jc w:val="both"/>
        <w:rPr>
          <w:sz w:val="28"/>
          <w:szCs w:val="28"/>
          <w:lang w:val="ru-RU"/>
        </w:rPr>
      </w:pPr>
      <w:r w:rsidRPr="002A42DF">
        <w:rPr>
          <w:sz w:val="28"/>
          <w:szCs w:val="28"/>
          <w:lang w:val="ru-RU"/>
        </w:rPr>
        <w:t>Пользователи протокола:</w:t>
      </w:r>
      <w:r w:rsidR="002A42DF">
        <w:rPr>
          <w:sz w:val="28"/>
          <w:szCs w:val="28"/>
          <w:lang w:val="ru-RU"/>
        </w:rPr>
        <w:t xml:space="preserve"> акушер-гинекологи, </w:t>
      </w:r>
      <w:r w:rsidR="00AF709D" w:rsidRPr="00985B2C">
        <w:rPr>
          <w:sz w:val="28"/>
          <w:szCs w:val="28"/>
          <w:lang w:val="ru-RU"/>
        </w:rPr>
        <w:t>реаниматологи, врачи общей практики</w:t>
      </w:r>
      <w:r w:rsidR="00D81354">
        <w:rPr>
          <w:sz w:val="28"/>
          <w:szCs w:val="28"/>
          <w:lang w:val="ru-RU"/>
        </w:rPr>
        <w:t>, врачи скорой медицинской помощи.</w:t>
      </w:r>
    </w:p>
    <w:p w14:paraId="22D15300" w14:textId="77777777" w:rsidR="002A42DF" w:rsidRPr="00985B2C" w:rsidRDefault="002A42DF" w:rsidP="002A42DF">
      <w:pPr>
        <w:pStyle w:val="a3"/>
        <w:tabs>
          <w:tab w:val="left" w:pos="0"/>
        </w:tabs>
        <w:ind w:left="0"/>
        <w:jc w:val="both"/>
        <w:rPr>
          <w:sz w:val="28"/>
          <w:szCs w:val="28"/>
          <w:lang w:val="ru-RU"/>
        </w:rPr>
      </w:pPr>
    </w:p>
    <w:p w14:paraId="5369F5F9" w14:textId="77777777" w:rsidR="00A17656" w:rsidRDefault="00A17656" w:rsidP="002A42DF">
      <w:pPr>
        <w:pStyle w:val="a3"/>
        <w:numPr>
          <w:ilvl w:val="1"/>
          <w:numId w:val="2"/>
        </w:numPr>
        <w:tabs>
          <w:tab w:val="left" w:pos="0"/>
          <w:tab w:val="left" w:pos="567"/>
        </w:tabs>
        <w:ind w:left="0" w:firstLine="0"/>
        <w:jc w:val="both"/>
        <w:rPr>
          <w:sz w:val="28"/>
          <w:szCs w:val="28"/>
          <w:lang w:val="ru-RU"/>
        </w:rPr>
      </w:pPr>
      <w:r w:rsidRPr="00985B2C">
        <w:rPr>
          <w:sz w:val="28"/>
          <w:szCs w:val="28"/>
          <w:lang w:val="ru-RU"/>
        </w:rPr>
        <w:t>Категория пациентов:</w:t>
      </w:r>
      <w:r w:rsidR="000D4E34" w:rsidRPr="00985B2C">
        <w:rPr>
          <w:sz w:val="28"/>
          <w:szCs w:val="28"/>
          <w:lang w:val="ru-RU"/>
        </w:rPr>
        <w:t xml:space="preserve"> беременные, роженицы, родильницы.</w:t>
      </w:r>
    </w:p>
    <w:p w14:paraId="230E3C88" w14:textId="77777777" w:rsidR="002A42DF" w:rsidRPr="002A42DF" w:rsidRDefault="002A42DF" w:rsidP="002A42DF">
      <w:pPr>
        <w:pStyle w:val="a3"/>
        <w:tabs>
          <w:tab w:val="left" w:pos="567"/>
        </w:tabs>
        <w:rPr>
          <w:sz w:val="28"/>
          <w:szCs w:val="28"/>
          <w:lang w:val="ru-RU"/>
        </w:rPr>
      </w:pPr>
    </w:p>
    <w:p w14:paraId="7434F689" w14:textId="77777777" w:rsidR="00A17656" w:rsidRPr="00985B2C" w:rsidRDefault="00A17656" w:rsidP="002A42DF">
      <w:pPr>
        <w:pStyle w:val="a3"/>
        <w:numPr>
          <w:ilvl w:val="1"/>
          <w:numId w:val="2"/>
        </w:numPr>
        <w:tabs>
          <w:tab w:val="left" w:pos="0"/>
          <w:tab w:val="left" w:pos="567"/>
        </w:tabs>
        <w:ind w:left="0" w:firstLine="0"/>
        <w:jc w:val="both"/>
        <w:rPr>
          <w:sz w:val="28"/>
          <w:szCs w:val="28"/>
          <w:lang w:val="ru-RU"/>
        </w:rPr>
      </w:pPr>
      <w:r w:rsidRPr="00985B2C">
        <w:rPr>
          <w:sz w:val="28"/>
          <w:szCs w:val="28"/>
          <w:lang w:val="ru-RU"/>
        </w:rPr>
        <w:t xml:space="preserve">Шкала </w:t>
      </w:r>
      <w:r w:rsidRPr="00985B2C">
        <w:rPr>
          <w:color w:val="000000" w:themeColor="text1"/>
          <w:sz w:val="28"/>
          <w:szCs w:val="28"/>
          <w:lang w:val="ru-RU"/>
        </w:rPr>
        <w:t>уровня доказательности:</w:t>
      </w:r>
    </w:p>
    <w:tbl>
      <w:tblPr>
        <w:tblStyle w:val="a9"/>
        <w:tblW w:w="10206" w:type="dxa"/>
        <w:tblInd w:w="108" w:type="dxa"/>
        <w:tblLook w:val="04A0" w:firstRow="1" w:lastRow="0" w:firstColumn="1" w:lastColumn="0" w:noHBand="0" w:noVBand="1"/>
      </w:tblPr>
      <w:tblGrid>
        <w:gridCol w:w="2308"/>
        <w:gridCol w:w="7898"/>
      </w:tblGrid>
      <w:tr w:rsidR="00181872" w:rsidRPr="00985B2C" w14:paraId="4D7B82CC" w14:textId="77777777" w:rsidTr="002A42DF">
        <w:tc>
          <w:tcPr>
            <w:tcW w:w="10206" w:type="dxa"/>
            <w:gridSpan w:val="2"/>
          </w:tcPr>
          <w:p w14:paraId="2EE2CA66" w14:textId="77777777" w:rsidR="00181872" w:rsidRPr="00985B2C" w:rsidRDefault="00181872" w:rsidP="002A42DF">
            <w:pPr>
              <w:pStyle w:val="a3"/>
              <w:tabs>
                <w:tab w:val="left" w:pos="0"/>
              </w:tabs>
              <w:ind w:left="0"/>
              <w:jc w:val="center"/>
              <w:rPr>
                <w:color w:val="FF0000"/>
                <w:sz w:val="28"/>
                <w:szCs w:val="28"/>
                <w:lang w:val="ru-RU"/>
              </w:rPr>
            </w:pPr>
            <w:r w:rsidRPr="00985B2C">
              <w:rPr>
                <w:b/>
              </w:rPr>
              <w:t>Классификация силы рекомендаций</w:t>
            </w:r>
          </w:p>
        </w:tc>
      </w:tr>
      <w:tr w:rsidR="00181872" w:rsidRPr="00985B2C" w14:paraId="41CFF665" w14:textId="77777777" w:rsidTr="002A42DF">
        <w:tc>
          <w:tcPr>
            <w:tcW w:w="2308" w:type="dxa"/>
          </w:tcPr>
          <w:p w14:paraId="16559A7D" w14:textId="77777777" w:rsidR="00181872" w:rsidRPr="00985B2C" w:rsidRDefault="00181872" w:rsidP="00181872">
            <w:pPr>
              <w:spacing w:after="0" w:line="240" w:lineRule="auto"/>
              <w:jc w:val="center"/>
              <w:rPr>
                <w:rFonts w:ascii="Times New Roman" w:hAnsi="Times New Roman" w:cs="Times New Roman"/>
                <w:b/>
                <w:sz w:val="24"/>
                <w:szCs w:val="24"/>
              </w:rPr>
            </w:pPr>
            <w:r w:rsidRPr="00985B2C">
              <w:rPr>
                <w:rFonts w:ascii="Times New Roman" w:hAnsi="Times New Roman" w:cs="Times New Roman"/>
                <w:b/>
                <w:sz w:val="24"/>
                <w:szCs w:val="24"/>
              </w:rPr>
              <w:t>Уровень доказательности</w:t>
            </w:r>
          </w:p>
        </w:tc>
        <w:tc>
          <w:tcPr>
            <w:tcW w:w="7898" w:type="dxa"/>
          </w:tcPr>
          <w:p w14:paraId="6D1460BC" w14:textId="77777777" w:rsidR="00181872" w:rsidRPr="00985B2C" w:rsidRDefault="00181872" w:rsidP="002A42DF">
            <w:pPr>
              <w:spacing w:after="0" w:line="240" w:lineRule="auto"/>
              <w:jc w:val="center"/>
              <w:rPr>
                <w:rFonts w:ascii="Times New Roman" w:hAnsi="Times New Roman" w:cs="Times New Roman"/>
                <w:b/>
                <w:sz w:val="24"/>
                <w:szCs w:val="24"/>
              </w:rPr>
            </w:pPr>
            <w:r w:rsidRPr="00985B2C">
              <w:rPr>
                <w:rFonts w:ascii="Times New Roman" w:hAnsi="Times New Roman" w:cs="Times New Roman"/>
                <w:b/>
                <w:sz w:val="24"/>
                <w:szCs w:val="24"/>
              </w:rPr>
              <w:t>Описание</w:t>
            </w:r>
          </w:p>
        </w:tc>
      </w:tr>
      <w:tr w:rsidR="00181872" w:rsidRPr="00985B2C" w14:paraId="29910E49" w14:textId="77777777" w:rsidTr="002A42DF">
        <w:tc>
          <w:tcPr>
            <w:tcW w:w="2308" w:type="dxa"/>
          </w:tcPr>
          <w:p w14:paraId="622C6252" w14:textId="77777777" w:rsidR="00181872" w:rsidRPr="00985B2C" w:rsidRDefault="00181872" w:rsidP="008F6C19">
            <w:pPr>
              <w:spacing w:after="0" w:line="240" w:lineRule="auto"/>
              <w:jc w:val="center"/>
              <w:rPr>
                <w:rFonts w:ascii="Times New Roman" w:hAnsi="Times New Roman" w:cs="Times New Roman"/>
                <w:sz w:val="24"/>
                <w:szCs w:val="24"/>
              </w:rPr>
            </w:pPr>
            <w:r w:rsidRPr="00985B2C">
              <w:rPr>
                <w:rFonts w:ascii="Times New Roman" w:hAnsi="Times New Roman" w:cs="Times New Roman"/>
                <w:sz w:val="24"/>
                <w:szCs w:val="24"/>
                <w:lang w:val="en-US"/>
              </w:rPr>
              <w:t>I</w:t>
            </w:r>
          </w:p>
        </w:tc>
        <w:tc>
          <w:tcPr>
            <w:tcW w:w="7898" w:type="dxa"/>
          </w:tcPr>
          <w:p w14:paraId="5BC4D7A0" w14:textId="77777777" w:rsidR="00181872" w:rsidRPr="00985B2C" w:rsidRDefault="00181872" w:rsidP="00181872">
            <w:pPr>
              <w:spacing w:after="0" w:line="240" w:lineRule="auto"/>
              <w:jc w:val="both"/>
              <w:rPr>
                <w:rFonts w:ascii="Times New Roman" w:hAnsi="Times New Roman" w:cs="Times New Roman"/>
                <w:sz w:val="24"/>
                <w:szCs w:val="24"/>
              </w:rPr>
            </w:pPr>
            <w:r w:rsidRPr="00985B2C">
              <w:rPr>
                <w:rFonts w:ascii="Times New Roman" w:hAnsi="Times New Roman" w:cs="Times New Roman"/>
                <w:sz w:val="24"/>
                <w:szCs w:val="24"/>
              </w:rPr>
              <w:t>Доказательства, полученные по крайней мере из  одного  качественного  рандомизированного  контролируемого испытания.</w:t>
            </w:r>
          </w:p>
        </w:tc>
      </w:tr>
      <w:tr w:rsidR="00181872" w:rsidRPr="00985B2C" w14:paraId="4CE2D32E" w14:textId="77777777" w:rsidTr="002A42DF">
        <w:tc>
          <w:tcPr>
            <w:tcW w:w="2308" w:type="dxa"/>
          </w:tcPr>
          <w:p w14:paraId="3CDDD558" w14:textId="77777777" w:rsidR="00181872" w:rsidRPr="00985B2C" w:rsidRDefault="00181872" w:rsidP="008F6C19">
            <w:pPr>
              <w:spacing w:after="0" w:line="240" w:lineRule="auto"/>
              <w:jc w:val="center"/>
              <w:rPr>
                <w:rFonts w:ascii="Times New Roman" w:hAnsi="Times New Roman" w:cs="Times New Roman"/>
                <w:sz w:val="24"/>
                <w:szCs w:val="24"/>
              </w:rPr>
            </w:pPr>
            <w:r w:rsidRPr="00985B2C">
              <w:rPr>
                <w:rFonts w:ascii="Times New Roman" w:hAnsi="Times New Roman" w:cs="Times New Roman"/>
                <w:sz w:val="24"/>
                <w:szCs w:val="24"/>
                <w:lang w:val="en-US"/>
              </w:rPr>
              <w:t>II</w:t>
            </w:r>
            <w:r w:rsidRPr="00985B2C">
              <w:rPr>
                <w:rFonts w:ascii="Times New Roman" w:hAnsi="Times New Roman" w:cs="Times New Roman"/>
                <w:sz w:val="24"/>
                <w:szCs w:val="24"/>
              </w:rPr>
              <w:t>-1</w:t>
            </w:r>
          </w:p>
        </w:tc>
        <w:tc>
          <w:tcPr>
            <w:tcW w:w="7898" w:type="dxa"/>
          </w:tcPr>
          <w:p w14:paraId="254E6E1B" w14:textId="77777777" w:rsidR="00181872" w:rsidRPr="00985B2C" w:rsidRDefault="00181872" w:rsidP="00181872">
            <w:pPr>
              <w:spacing w:after="0" w:line="240" w:lineRule="auto"/>
              <w:jc w:val="both"/>
              <w:rPr>
                <w:rFonts w:ascii="Times New Roman" w:hAnsi="Times New Roman" w:cs="Times New Roman"/>
                <w:sz w:val="24"/>
                <w:szCs w:val="24"/>
              </w:rPr>
            </w:pPr>
            <w:r w:rsidRPr="00985B2C">
              <w:rPr>
                <w:rFonts w:ascii="Times New Roman" w:hAnsi="Times New Roman" w:cs="Times New Roman"/>
                <w:sz w:val="24"/>
                <w:szCs w:val="24"/>
              </w:rPr>
              <w:t>Доказательства, полученные, из хорошо спланированного контролируемого исследования без рандомизации.</w:t>
            </w:r>
          </w:p>
        </w:tc>
      </w:tr>
      <w:tr w:rsidR="00181872" w:rsidRPr="00985B2C" w14:paraId="6F57CEED" w14:textId="77777777" w:rsidTr="002A42DF">
        <w:tc>
          <w:tcPr>
            <w:tcW w:w="2308" w:type="dxa"/>
          </w:tcPr>
          <w:p w14:paraId="34CC6F97" w14:textId="77777777" w:rsidR="00181872" w:rsidRPr="00985B2C" w:rsidRDefault="00181872" w:rsidP="008F6C19">
            <w:pPr>
              <w:spacing w:after="0" w:line="240" w:lineRule="auto"/>
              <w:jc w:val="center"/>
              <w:rPr>
                <w:rFonts w:ascii="Times New Roman" w:hAnsi="Times New Roman" w:cs="Times New Roman"/>
                <w:sz w:val="24"/>
                <w:szCs w:val="24"/>
              </w:rPr>
            </w:pPr>
            <w:r w:rsidRPr="00985B2C">
              <w:rPr>
                <w:rFonts w:ascii="Times New Roman" w:hAnsi="Times New Roman" w:cs="Times New Roman"/>
                <w:sz w:val="24"/>
                <w:szCs w:val="24"/>
                <w:lang w:val="en-US"/>
              </w:rPr>
              <w:t>II</w:t>
            </w:r>
            <w:r w:rsidRPr="00985B2C">
              <w:rPr>
                <w:rFonts w:ascii="Times New Roman" w:hAnsi="Times New Roman" w:cs="Times New Roman"/>
                <w:sz w:val="24"/>
                <w:szCs w:val="24"/>
              </w:rPr>
              <w:t>-2</w:t>
            </w:r>
          </w:p>
        </w:tc>
        <w:tc>
          <w:tcPr>
            <w:tcW w:w="7898" w:type="dxa"/>
          </w:tcPr>
          <w:p w14:paraId="21E1D291" w14:textId="77777777" w:rsidR="00181872" w:rsidRPr="00985B2C" w:rsidRDefault="00921D00" w:rsidP="00921D0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Доказательства, полученные, </w:t>
            </w:r>
            <w:r w:rsidR="00181872" w:rsidRPr="00985B2C">
              <w:rPr>
                <w:rFonts w:ascii="Times New Roman" w:hAnsi="Times New Roman" w:cs="Times New Roman"/>
                <w:sz w:val="24"/>
                <w:szCs w:val="24"/>
              </w:rPr>
              <w:t>из хорошо спланированного когортного исследования или исследо</w:t>
            </w:r>
            <w:r>
              <w:rPr>
                <w:rFonts w:ascii="Times New Roman" w:hAnsi="Times New Roman" w:cs="Times New Roman"/>
                <w:sz w:val="24"/>
                <w:szCs w:val="24"/>
              </w:rPr>
              <w:t xml:space="preserve">вания типа «случай –контроль», </w:t>
            </w:r>
            <w:r w:rsidR="00181872" w:rsidRPr="00985B2C">
              <w:rPr>
                <w:rFonts w:ascii="Times New Roman" w:hAnsi="Times New Roman" w:cs="Times New Roman"/>
                <w:sz w:val="24"/>
                <w:szCs w:val="24"/>
              </w:rPr>
              <w:t xml:space="preserve">одно- или многоцентрового.  </w:t>
            </w:r>
          </w:p>
        </w:tc>
      </w:tr>
      <w:tr w:rsidR="00181872" w:rsidRPr="00985B2C" w14:paraId="118C49BF" w14:textId="77777777" w:rsidTr="002A42DF">
        <w:tc>
          <w:tcPr>
            <w:tcW w:w="2308" w:type="dxa"/>
          </w:tcPr>
          <w:p w14:paraId="16AA5A87" w14:textId="77777777" w:rsidR="00181872" w:rsidRPr="00985B2C" w:rsidRDefault="00181872" w:rsidP="008F6C19">
            <w:pPr>
              <w:spacing w:after="0" w:line="240" w:lineRule="auto"/>
              <w:jc w:val="center"/>
              <w:rPr>
                <w:rFonts w:ascii="Times New Roman" w:hAnsi="Times New Roman" w:cs="Times New Roman"/>
                <w:sz w:val="24"/>
                <w:szCs w:val="24"/>
              </w:rPr>
            </w:pPr>
            <w:r w:rsidRPr="00985B2C">
              <w:rPr>
                <w:rFonts w:ascii="Times New Roman" w:hAnsi="Times New Roman" w:cs="Times New Roman"/>
                <w:sz w:val="24"/>
                <w:szCs w:val="24"/>
                <w:lang w:val="en-US"/>
              </w:rPr>
              <w:t>II-</w:t>
            </w:r>
            <w:r w:rsidRPr="00985B2C">
              <w:rPr>
                <w:rFonts w:ascii="Times New Roman" w:hAnsi="Times New Roman" w:cs="Times New Roman"/>
                <w:sz w:val="24"/>
                <w:szCs w:val="24"/>
              </w:rPr>
              <w:t>3</w:t>
            </w:r>
          </w:p>
        </w:tc>
        <w:tc>
          <w:tcPr>
            <w:tcW w:w="7898" w:type="dxa"/>
          </w:tcPr>
          <w:p w14:paraId="205FAD69" w14:textId="77777777" w:rsidR="00181872" w:rsidRPr="00985B2C" w:rsidRDefault="00181872" w:rsidP="00181872">
            <w:pPr>
              <w:spacing w:after="0" w:line="240" w:lineRule="auto"/>
              <w:jc w:val="both"/>
              <w:rPr>
                <w:rFonts w:ascii="Times New Roman" w:hAnsi="Times New Roman" w:cs="Times New Roman"/>
                <w:sz w:val="24"/>
                <w:szCs w:val="24"/>
              </w:rPr>
            </w:pPr>
            <w:r w:rsidRPr="00985B2C">
              <w:rPr>
                <w:rFonts w:ascii="Times New Roman" w:hAnsi="Times New Roman" w:cs="Times New Roman"/>
                <w:sz w:val="24"/>
                <w:szCs w:val="24"/>
              </w:rPr>
              <w:t>Доказательства, полученные из нескольких серий случаев с наличием вмешательства и без вмешательства.</w:t>
            </w:r>
          </w:p>
        </w:tc>
      </w:tr>
      <w:tr w:rsidR="00181872" w:rsidRPr="00985B2C" w14:paraId="6E582912" w14:textId="77777777" w:rsidTr="002A42DF">
        <w:tc>
          <w:tcPr>
            <w:tcW w:w="10206" w:type="dxa"/>
            <w:gridSpan w:val="2"/>
          </w:tcPr>
          <w:p w14:paraId="4DF5EB7E" w14:textId="77777777" w:rsidR="00181872" w:rsidRPr="00985B2C" w:rsidRDefault="00181872" w:rsidP="008F6C19">
            <w:pPr>
              <w:spacing w:after="0" w:line="240" w:lineRule="auto"/>
              <w:jc w:val="center"/>
              <w:rPr>
                <w:rFonts w:ascii="Times New Roman" w:hAnsi="Times New Roman" w:cs="Times New Roman"/>
                <w:sz w:val="24"/>
                <w:szCs w:val="24"/>
              </w:rPr>
            </w:pPr>
            <w:r w:rsidRPr="00985B2C">
              <w:rPr>
                <w:rFonts w:ascii="Times New Roman" w:hAnsi="Times New Roman" w:cs="Times New Roman"/>
                <w:b/>
                <w:sz w:val="24"/>
                <w:szCs w:val="24"/>
              </w:rPr>
              <w:t>Степень рекомендаций</w:t>
            </w:r>
          </w:p>
        </w:tc>
      </w:tr>
      <w:tr w:rsidR="00181872" w:rsidRPr="00985B2C" w14:paraId="1AA2BFAC" w14:textId="77777777" w:rsidTr="002A42DF">
        <w:tc>
          <w:tcPr>
            <w:tcW w:w="2308" w:type="dxa"/>
          </w:tcPr>
          <w:p w14:paraId="472C91BF" w14:textId="77777777" w:rsidR="00181872" w:rsidRPr="002A42DF" w:rsidRDefault="00181872" w:rsidP="008F6C19">
            <w:pPr>
              <w:spacing w:after="0" w:line="240" w:lineRule="auto"/>
              <w:jc w:val="center"/>
              <w:rPr>
                <w:rFonts w:ascii="Times New Roman" w:hAnsi="Times New Roman" w:cs="Times New Roman"/>
                <w:sz w:val="24"/>
                <w:szCs w:val="24"/>
              </w:rPr>
            </w:pPr>
            <w:r w:rsidRPr="002A42DF">
              <w:rPr>
                <w:rFonts w:ascii="Times New Roman" w:hAnsi="Times New Roman" w:cs="Times New Roman"/>
                <w:sz w:val="24"/>
                <w:szCs w:val="24"/>
              </w:rPr>
              <w:t>Класс А</w:t>
            </w:r>
          </w:p>
        </w:tc>
        <w:tc>
          <w:tcPr>
            <w:tcW w:w="7898" w:type="dxa"/>
          </w:tcPr>
          <w:p w14:paraId="13E0301F" w14:textId="77777777" w:rsidR="00181872" w:rsidRPr="00985B2C" w:rsidRDefault="00181872" w:rsidP="00181872">
            <w:pPr>
              <w:spacing w:after="0" w:line="240" w:lineRule="auto"/>
              <w:jc w:val="both"/>
              <w:rPr>
                <w:rFonts w:ascii="Times New Roman" w:hAnsi="Times New Roman" w:cs="Times New Roman"/>
                <w:b/>
                <w:sz w:val="24"/>
                <w:szCs w:val="24"/>
              </w:rPr>
            </w:pPr>
            <w:r w:rsidRPr="00985B2C">
              <w:rPr>
                <w:rFonts w:ascii="Times New Roman" w:hAnsi="Times New Roman" w:cs="Times New Roman"/>
                <w:sz w:val="24"/>
                <w:szCs w:val="24"/>
              </w:rPr>
              <w:t xml:space="preserve">требует по крайней мере одного мета-анализа, систематического обзора или РКИ, или доказательства расценены как хорошие и непосредственно применимые для целевой популяции. </w:t>
            </w:r>
          </w:p>
        </w:tc>
      </w:tr>
      <w:tr w:rsidR="00181872" w:rsidRPr="00985B2C" w14:paraId="48E3E6C2" w14:textId="77777777" w:rsidTr="002A42DF">
        <w:tc>
          <w:tcPr>
            <w:tcW w:w="2308" w:type="dxa"/>
          </w:tcPr>
          <w:p w14:paraId="709FFBFA" w14:textId="77777777" w:rsidR="00181872" w:rsidRPr="002A42DF" w:rsidRDefault="00181872" w:rsidP="008F6C19">
            <w:pPr>
              <w:spacing w:after="0" w:line="240" w:lineRule="auto"/>
              <w:jc w:val="center"/>
              <w:rPr>
                <w:rFonts w:ascii="Times New Roman" w:hAnsi="Times New Roman" w:cs="Times New Roman"/>
                <w:sz w:val="24"/>
                <w:szCs w:val="24"/>
              </w:rPr>
            </w:pPr>
            <w:r w:rsidRPr="002A42DF">
              <w:rPr>
                <w:rFonts w:ascii="Times New Roman" w:hAnsi="Times New Roman" w:cs="Times New Roman"/>
                <w:sz w:val="24"/>
                <w:szCs w:val="24"/>
              </w:rPr>
              <w:t>Класс В</w:t>
            </w:r>
          </w:p>
        </w:tc>
        <w:tc>
          <w:tcPr>
            <w:tcW w:w="7898" w:type="dxa"/>
          </w:tcPr>
          <w:p w14:paraId="4492A580" w14:textId="77777777" w:rsidR="00181872" w:rsidRPr="00985B2C" w:rsidRDefault="00181872" w:rsidP="00181872">
            <w:pPr>
              <w:spacing w:after="0" w:line="240" w:lineRule="auto"/>
              <w:jc w:val="both"/>
              <w:rPr>
                <w:rFonts w:ascii="Times New Roman" w:hAnsi="Times New Roman" w:cs="Times New Roman"/>
                <w:b/>
                <w:sz w:val="24"/>
                <w:szCs w:val="24"/>
              </w:rPr>
            </w:pPr>
            <w:r w:rsidRPr="00985B2C">
              <w:rPr>
                <w:rFonts w:ascii="Times New Roman" w:hAnsi="Times New Roman" w:cs="Times New Roman"/>
                <w:sz w:val="24"/>
                <w:szCs w:val="24"/>
              </w:rPr>
              <w:t xml:space="preserve">требует доказательств, полученных  из хорошо проведенных клинических испытаний,  непосредственно применимых  для целевой популяции и демонстрирует  полную согласованность результатов; или доказательства экстраполированы из мета-анализа, систематического обзора и РКИ.  </w:t>
            </w:r>
          </w:p>
        </w:tc>
      </w:tr>
      <w:tr w:rsidR="00181872" w:rsidRPr="00985B2C" w14:paraId="42346003" w14:textId="77777777" w:rsidTr="002A42DF">
        <w:tc>
          <w:tcPr>
            <w:tcW w:w="2308" w:type="dxa"/>
          </w:tcPr>
          <w:p w14:paraId="6A187059" w14:textId="77777777" w:rsidR="00181872" w:rsidRPr="002A42DF" w:rsidRDefault="00181872" w:rsidP="008F6C19">
            <w:pPr>
              <w:spacing w:after="0" w:line="240" w:lineRule="auto"/>
              <w:jc w:val="center"/>
              <w:rPr>
                <w:rFonts w:ascii="Times New Roman" w:hAnsi="Times New Roman" w:cs="Times New Roman"/>
                <w:sz w:val="24"/>
                <w:szCs w:val="24"/>
              </w:rPr>
            </w:pPr>
            <w:r w:rsidRPr="002A42DF">
              <w:rPr>
                <w:rFonts w:ascii="Times New Roman" w:hAnsi="Times New Roman" w:cs="Times New Roman"/>
                <w:sz w:val="24"/>
                <w:szCs w:val="24"/>
              </w:rPr>
              <w:t>Класс С</w:t>
            </w:r>
          </w:p>
        </w:tc>
        <w:tc>
          <w:tcPr>
            <w:tcW w:w="7898" w:type="dxa"/>
          </w:tcPr>
          <w:p w14:paraId="469AF84C" w14:textId="77777777" w:rsidR="00181872" w:rsidRPr="00985B2C" w:rsidRDefault="00181872" w:rsidP="00181872">
            <w:pPr>
              <w:spacing w:after="0" w:line="240" w:lineRule="auto"/>
              <w:jc w:val="both"/>
              <w:rPr>
                <w:rFonts w:ascii="Times New Roman" w:hAnsi="Times New Roman" w:cs="Times New Roman"/>
                <w:b/>
                <w:sz w:val="24"/>
                <w:szCs w:val="24"/>
              </w:rPr>
            </w:pPr>
            <w:r w:rsidRPr="00985B2C">
              <w:rPr>
                <w:rFonts w:ascii="Times New Roman" w:hAnsi="Times New Roman" w:cs="Times New Roman"/>
                <w:sz w:val="24"/>
                <w:szCs w:val="24"/>
              </w:rPr>
              <w:t xml:space="preserve">требует  доказательств, полученных из отчетов экспертных комиссий, или </w:t>
            </w:r>
            <w:r w:rsidRPr="00985B2C">
              <w:rPr>
                <w:rFonts w:ascii="Times New Roman" w:hAnsi="Times New Roman" w:cs="Times New Roman"/>
                <w:sz w:val="24"/>
                <w:szCs w:val="24"/>
              </w:rPr>
              <w:lastRenderedPageBreak/>
              <w:t>мнений и/или клинического опыта авторитетных  лиц, указывает на недостаток клинических исследований хорошего качества.</w:t>
            </w:r>
          </w:p>
        </w:tc>
      </w:tr>
      <w:tr w:rsidR="00181872" w:rsidRPr="00985B2C" w14:paraId="26C5EB97" w14:textId="77777777" w:rsidTr="002A42DF">
        <w:tc>
          <w:tcPr>
            <w:tcW w:w="2308" w:type="dxa"/>
          </w:tcPr>
          <w:p w14:paraId="6E543C36" w14:textId="77777777" w:rsidR="00181872" w:rsidRPr="002A42DF" w:rsidRDefault="00181872" w:rsidP="008F6C19">
            <w:pPr>
              <w:spacing w:after="0" w:line="240" w:lineRule="auto"/>
              <w:jc w:val="center"/>
              <w:rPr>
                <w:rFonts w:ascii="Times New Roman" w:hAnsi="Times New Roman" w:cs="Times New Roman"/>
                <w:sz w:val="24"/>
                <w:szCs w:val="24"/>
              </w:rPr>
            </w:pPr>
            <w:r w:rsidRPr="002A42DF">
              <w:rPr>
                <w:rFonts w:ascii="Times New Roman" w:hAnsi="Times New Roman" w:cs="Times New Roman"/>
                <w:sz w:val="24"/>
                <w:szCs w:val="24"/>
              </w:rPr>
              <w:lastRenderedPageBreak/>
              <w:t xml:space="preserve">Класс </w:t>
            </w:r>
            <w:r w:rsidRPr="002A42DF">
              <w:rPr>
                <w:rFonts w:ascii="Times New Roman" w:hAnsi="Times New Roman" w:cs="Times New Roman"/>
                <w:sz w:val="24"/>
                <w:szCs w:val="24"/>
                <w:lang w:val="en-US"/>
              </w:rPr>
              <w:t>D</w:t>
            </w:r>
          </w:p>
        </w:tc>
        <w:tc>
          <w:tcPr>
            <w:tcW w:w="7898" w:type="dxa"/>
          </w:tcPr>
          <w:p w14:paraId="3096DDC0" w14:textId="77777777" w:rsidR="00181872" w:rsidRPr="00985B2C" w:rsidRDefault="00181872" w:rsidP="00181872">
            <w:pPr>
              <w:spacing w:after="0" w:line="240" w:lineRule="auto"/>
              <w:jc w:val="both"/>
              <w:rPr>
                <w:rFonts w:ascii="Times New Roman" w:hAnsi="Times New Roman" w:cs="Times New Roman"/>
                <w:sz w:val="24"/>
                <w:szCs w:val="24"/>
              </w:rPr>
            </w:pPr>
            <w:r w:rsidRPr="00985B2C">
              <w:rPr>
                <w:rFonts w:ascii="Times New Roman" w:hAnsi="Times New Roman" w:cs="Times New Roman"/>
                <w:sz w:val="24"/>
                <w:szCs w:val="24"/>
              </w:rPr>
              <w:t>экспертное мнение без критической оценки, или основанное на клиническом опыте или лабораторных исследованиях.</w:t>
            </w:r>
          </w:p>
        </w:tc>
      </w:tr>
    </w:tbl>
    <w:p w14:paraId="11EBB55B" w14:textId="77777777" w:rsidR="00181872" w:rsidRPr="00985B2C" w:rsidRDefault="00181872" w:rsidP="00181872">
      <w:pPr>
        <w:pStyle w:val="a3"/>
        <w:tabs>
          <w:tab w:val="left" w:pos="0"/>
        </w:tabs>
        <w:ind w:left="375"/>
        <w:jc w:val="both"/>
        <w:rPr>
          <w:color w:val="FF0000"/>
          <w:sz w:val="28"/>
          <w:szCs w:val="28"/>
          <w:lang w:val="ru-RU"/>
        </w:rPr>
      </w:pPr>
    </w:p>
    <w:p w14:paraId="1A993210" w14:textId="77777777" w:rsidR="001A78DD" w:rsidRPr="002A42DF" w:rsidRDefault="00A17656" w:rsidP="002A42DF">
      <w:pPr>
        <w:pStyle w:val="a3"/>
        <w:numPr>
          <w:ilvl w:val="1"/>
          <w:numId w:val="2"/>
        </w:numPr>
        <w:tabs>
          <w:tab w:val="left" w:pos="0"/>
          <w:tab w:val="left" w:pos="567"/>
        </w:tabs>
        <w:ind w:left="0" w:firstLine="0"/>
        <w:jc w:val="both"/>
        <w:rPr>
          <w:bCs/>
          <w:sz w:val="28"/>
          <w:szCs w:val="28"/>
          <w:lang w:val="ru-RU"/>
        </w:rPr>
      </w:pPr>
      <w:r w:rsidRPr="002A42DF">
        <w:rPr>
          <w:b/>
          <w:sz w:val="28"/>
          <w:szCs w:val="28"/>
          <w:lang w:val="ru-RU"/>
        </w:rPr>
        <w:t xml:space="preserve">Определение </w:t>
      </w:r>
      <w:r w:rsidR="001F67C7" w:rsidRPr="002A42DF">
        <w:rPr>
          <w:b/>
          <w:sz w:val="28"/>
          <w:szCs w:val="28"/>
          <w:lang w:val="ru-RU"/>
        </w:rPr>
        <w:t>[1]</w:t>
      </w:r>
      <w:r w:rsidR="002A42DF" w:rsidRPr="002A42DF">
        <w:rPr>
          <w:b/>
          <w:sz w:val="28"/>
          <w:szCs w:val="28"/>
          <w:lang w:val="ru-RU"/>
        </w:rPr>
        <w:t xml:space="preserve">: </w:t>
      </w:r>
      <w:r w:rsidR="001A78DD" w:rsidRPr="002A42DF">
        <w:rPr>
          <w:bCs/>
          <w:sz w:val="28"/>
          <w:szCs w:val="28"/>
          <w:lang w:val="ru-RU"/>
        </w:rPr>
        <w:t>Се</w:t>
      </w:r>
      <w:r w:rsidR="005513E6" w:rsidRPr="002A42DF">
        <w:rPr>
          <w:bCs/>
          <w:sz w:val="28"/>
          <w:szCs w:val="28"/>
          <w:lang w:val="ru-RU"/>
        </w:rPr>
        <w:t xml:space="preserve">псис – угрожающая жизни органная </w:t>
      </w:r>
      <w:r w:rsidR="001A78DD" w:rsidRPr="002A42DF">
        <w:rPr>
          <w:bCs/>
          <w:sz w:val="28"/>
          <w:szCs w:val="28"/>
          <w:lang w:val="ru-RU"/>
        </w:rPr>
        <w:t>дисфункция, причиной которой является дизрегуляторный</w:t>
      </w:r>
      <w:r w:rsidR="001F67C7" w:rsidRPr="002A42DF">
        <w:rPr>
          <w:bCs/>
          <w:sz w:val="28"/>
          <w:szCs w:val="28"/>
          <w:lang w:val="ru-RU"/>
        </w:rPr>
        <w:t xml:space="preserve"> ответ организма на инфекцию [</w:t>
      </w:r>
      <w:r w:rsidR="00173DE1" w:rsidRPr="002A42DF">
        <w:rPr>
          <w:bCs/>
          <w:sz w:val="28"/>
          <w:szCs w:val="28"/>
          <w:lang w:val="ru-RU"/>
        </w:rPr>
        <w:t>1</w:t>
      </w:r>
      <w:r w:rsidR="001F67C7" w:rsidRPr="002A42DF">
        <w:rPr>
          <w:bCs/>
          <w:sz w:val="28"/>
          <w:szCs w:val="28"/>
          <w:lang w:val="ru-RU"/>
        </w:rPr>
        <w:t>]</w:t>
      </w:r>
      <w:r w:rsidR="001A78DD" w:rsidRPr="002A42DF">
        <w:rPr>
          <w:bCs/>
          <w:sz w:val="28"/>
          <w:szCs w:val="28"/>
          <w:lang w:val="ru-RU"/>
        </w:rPr>
        <w:t>.</w:t>
      </w:r>
    </w:p>
    <w:p w14:paraId="022246AA" w14:textId="77777777" w:rsidR="001A78DD" w:rsidRPr="00985B2C" w:rsidRDefault="001A78DD" w:rsidP="001A78DD">
      <w:pPr>
        <w:pStyle w:val="a3"/>
        <w:tabs>
          <w:tab w:val="left" w:pos="0"/>
        </w:tabs>
        <w:ind w:left="0"/>
        <w:jc w:val="both"/>
        <w:rPr>
          <w:bCs/>
          <w:sz w:val="28"/>
          <w:szCs w:val="28"/>
          <w:lang w:val="ru-RU"/>
        </w:rPr>
      </w:pPr>
      <w:r w:rsidRPr="00985B2C">
        <w:rPr>
          <w:bCs/>
          <w:sz w:val="28"/>
          <w:szCs w:val="28"/>
          <w:lang w:val="ru-RU"/>
        </w:rPr>
        <w:t xml:space="preserve">Органная дисфункция – острые изменения в общем количестве баллов по шкале  Sepsis-related Organ Failure Assessment на -2 пункта как следствие инфекции. </w:t>
      </w:r>
    </w:p>
    <w:p w14:paraId="77FD99BB" w14:textId="77777777" w:rsidR="001A78DD" w:rsidRPr="00985B2C" w:rsidRDefault="001A78DD" w:rsidP="001A78DD">
      <w:pPr>
        <w:pStyle w:val="a3"/>
        <w:tabs>
          <w:tab w:val="left" w:pos="0"/>
        </w:tabs>
        <w:ind w:left="0"/>
        <w:jc w:val="both"/>
        <w:rPr>
          <w:bCs/>
          <w:sz w:val="28"/>
          <w:szCs w:val="28"/>
          <w:lang w:val="ru-RU"/>
        </w:rPr>
      </w:pPr>
      <w:r w:rsidRPr="00985B2C">
        <w:rPr>
          <w:bCs/>
          <w:sz w:val="28"/>
          <w:szCs w:val="28"/>
          <w:lang w:val="en-US"/>
        </w:rPr>
        <w:t>NB</w:t>
      </w:r>
      <w:r w:rsidRPr="00985B2C">
        <w:rPr>
          <w:bCs/>
          <w:sz w:val="28"/>
          <w:szCs w:val="28"/>
          <w:lang w:val="ru-RU"/>
        </w:rPr>
        <w:t>! Синдром системного воспалительного ответа более н</w:t>
      </w:r>
      <w:r w:rsidR="001F67C7" w:rsidRPr="00985B2C">
        <w:rPr>
          <w:bCs/>
          <w:sz w:val="28"/>
          <w:szCs w:val="28"/>
          <w:lang w:val="ru-RU"/>
        </w:rPr>
        <w:t>е является критерием сепсиса [</w:t>
      </w:r>
      <w:r w:rsidR="00173DE1" w:rsidRPr="00985B2C">
        <w:rPr>
          <w:bCs/>
          <w:sz w:val="28"/>
          <w:szCs w:val="28"/>
          <w:lang w:val="ru-RU"/>
        </w:rPr>
        <w:t>1</w:t>
      </w:r>
      <w:r w:rsidR="001F67C7" w:rsidRPr="00985B2C">
        <w:rPr>
          <w:bCs/>
          <w:sz w:val="28"/>
          <w:szCs w:val="28"/>
          <w:lang w:val="ru-RU"/>
        </w:rPr>
        <w:t>]</w:t>
      </w:r>
      <w:r w:rsidRPr="00985B2C">
        <w:rPr>
          <w:bCs/>
          <w:sz w:val="28"/>
          <w:szCs w:val="28"/>
          <w:lang w:val="ru-RU"/>
        </w:rPr>
        <w:t>, т.к. один из восьми пациентов (12,5%) с тяжелым сепсисом я</w:t>
      </w:r>
      <w:r w:rsidR="008F6C19">
        <w:rPr>
          <w:bCs/>
          <w:sz w:val="28"/>
          <w:szCs w:val="28"/>
          <w:lang w:val="ru-RU"/>
        </w:rPr>
        <w:t>вляется “ССВО отрицательным”</w:t>
      </w:r>
      <w:r w:rsidR="001F67C7" w:rsidRPr="00985B2C">
        <w:rPr>
          <w:bCs/>
          <w:sz w:val="28"/>
          <w:szCs w:val="28"/>
          <w:lang w:val="ru-RU"/>
        </w:rPr>
        <w:t>[</w:t>
      </w:r>
      <w:r w:rsidR="00173DE1" w:rsidRPr="00985B2C">
        <w:rPr>
          <w:bCs/>
          <w:sz w:val="28"/>
          <w:szCs w:val="28"/>
          <w:lang w:val="ru-RU"/>
        </w:rPr>
        <w:t>2</w:t>
      </w:r>
      <w:r w:rsidR="004C4054">
        <w:rPr>
          <w:bCs/>
          <w:sz w:val="28"/>
          <w:szCs w:val="28"/>
          <w:lang w:val="ru-RU"/>
        </w:rPr>
        <w:t>,3</w:t>
      </w:r>
      <w:r w:rsidR="001F67C7" w:rsidRPr="00985B2C">
        <w:rPr>
          <w:bCs/>
          <w:sz w:val="28"/>
          <w:szCs w:val="28"/>
          <w:lang w:val="ru-RU"/>
        </w:rPr>
        <w:t>]</w:t>
      </w:r>
      <w:r w:rsidRPr="00985B2C">
        <w:rPr>
          <w:bCs/>
          <w:sz w:val="28"/>
          <w:szCs w:val="28"/>
          <w:lang w:val="ru-RU"/>
        </w:rPr>
        <w:t>.</w:t>
      </w:r>
    </w:p>
    <w:p w14:paraId="56FFA10E" w14:textId="77777777" w:rsidR="002A42DF" w:rsidRDefault="002A42DF" w:rsidP="00282EC2">
      <w:pPr>
        <w:pStyle w:val="a3"/>
        <w:tabs>
          <w:tab w:val="left" w:pos="0"/>
        </w:tabs>
        <w:ind w:left="0"/>
        <w:jc w:val="both"/>
        <w:rPr>
          <w:bCs/>
          <w:sz w:val="28"/>
          <w:szCs w:val="28"/>
          <w:lang w:val="ru-RU"/>
        </w:rPr>
      </w:pPr>
    </w:p>
    <w:p w14:paraId="27D28C40" w14:textId="77777777" w:rsidR="00A17656" w:rsidRPr="00985B2C" w:rsidRDefault="008F6C19" w:rsidP="008F6C19">
      <w:pPr>
        <w:pStyle w:val="a3"/>
        <w:numPr>
          <w:ilvl w:val="1"/>
          <w:numId w:val="2"/>
        </w:numPr>
        <w:tabs>
          <w:tab w:val="left" w:pos="0"/>
          <w:tab w:val="left" w:pos="567"/>
        </w:tabs>
        <w:ind w:left="0" w:firstLine="0"/>
        <w:jc w:val="both"/>
        <w:rPr>
          <w:sz w:val="28"/>
          <w:szCs w:val="28"/>
          <w:lang w:val="ru-RU"/>
        </w:rPr>
      </w:pPr>
      <w:r>
        <w:rPr>
          <w:sz w:val="28"/>
          <w:szCs w:val="28"/>
          <w:lang w:val="ru-RU"/>
        </w:rPr>
        <w:t>Классификация:</w:t>
      </w:r>
    </w:p>
    <w:p w14:paraId="535B37E2" w14:textId="77777777" w:rsidR="001A78DD" w:rsidRPr="00282EC2" w:rsidRDefault="005513E6" w:rsidP="008F6C19">
      <w:pPr>
        <w:pStyle w:val="a3"/>
        <w:numPr>
          <w:ilvl w:val="0"/>
          <w:numId w:val="24"/>
        </w:numPr>
        <w:tabs>
          <w:tab w:val="left" w:pos="0"/>
          <w:tab w:val="left" w:pos="567"/>
        </w:tabs>
        <w:ind w:left="0" w:firstLine="0"/>
        <w:jc w:val="both"/>
        <w:rPr>
          <w:b/>
          <w:sz w:val="28"/>
          <w:szCs w:val="28"/>
          <w:lang w:val="ru-RU"/>
        </w:rPr>
      </w:pPr>
      <w:r w:rsidRPr="00985B2C">
        <w:rPr>
          <w:b/>
          <w:sz w:val="28"/>
          <w:szCs w:val="28"/>
          <w:lang w:val="ru-RU"/>
        </w:rPr>
        <w:t xml:space="preserve">Cепсис </w:t>
      </w:r>
    </w:p>
    <w:p w14:paraId="6D7BC1A0" w14:textId="77777777" w:rsidR="001A78DD" w:rsidRPr="008F6C19" w:rsidRDefault="001A78DD" w:rsidP="008F6C19">
      <w:pPr>
        <w:pStyle w:val="a3"/>
        <w:widowControl w:val="0"/>
        <w:numPr>
          <w:ilvl w:val="0"/>
          <w:numId w:val="24"/>
        </w:numPr>
        <w:tabs>
          <w:tab w:val="left" w:pos="567"/>
        </w:tabs>
        <w:autoSpaceDE w:val="0"/>
        <w:autoSpaceDN w:val="0"/>
        <w:adjustRightInd w:val="0"/>
        <w:ind w:left="0" w:firstLine="0"/>
        <w:jc w:val="both"/>
        <w:rPr>
          <w:sz w:val="28"/>
          <w:szCs w:val="28"/>
          <w:lang w:val="ru-RU"/>
        </w:rPr>
      </w:pPr>
      <w:r w:rsidRPr="008F6C19">
        <w:rPr>
          <w:b/>
          <w:sz w:val="28"/>
          <w:szCs w:val="28"/>
          <w:lang w:val="en-US"/>
        </w:rPr>
        <w:t>C</w:t>
      </w:r>
      <w:r w:rsidRPr="008F6C19">
        <w:rPr>
          <w:b/>
          <w:sz w:val="28"/>
          <w:szCs w:val="28"/>
          <w:lang w:val="ru-RU"/>
        </w:rPr>
        <w:t>ептический шок</w:t>
      </w:r>
      <w:r w:rsidRPr="008F6C19">
        <w:rPr>
          <w:sz w:val="28"/>
          <w:szCs w:val="28"/>
          <w:lang w:val="ru-RU"/>
        </w:rPr>
        <w:t xml:space="preserve"> – это сепсис, в сочетании с необходимостью проведения терапии возопрессорами для подъема </w:t>
      </w:r>
      <w:r w:rsidR="008860BC" w:rsidRPr="008F6C19">
        <w:rPr>
          <w:sz w:val="28"/>
          <w:szCs w:val="28"/>
          <w:lang w:val="ru-RU"/>
        </w:rPr>
        <w:t>АД</w:t>
      </w:r>
      <w:r w:rsidR="008F6C19" w:rsidRPr="008F6C19">
        <w:rPr>
          <w:sz w:val="28"/>
          <w:szCs w:val="28"/>
          <w:lang w:val="ru-RU"/>
        </w:rPr>
        <w:t xml:space="preserve"> </w:t>
      </w:r>
      <w:r w:rsidR="008860BC" w:rsidRPr="008F6C19">
        <w:rPr>
          <w:sz w:val="28"/>
          <w:szCs w:val="28"/>
          <w:lang w:val="ru-RU"/>
        </w:rPr>
        <w:t>ср 65 мм рт ст и с уровнем ла</w:t>
      </w:r>
      <w:r w:rsidRPr="008F6C19">
        <w:rPr>
          <w:sz w:val="28"/>
          <w:szCs w:val="28"/>
          <w:lang w:val="ru-RU"/>
        </w:rPr>
        <w:t xml:space="preserve">ктата более 2 ммоль/л на фоне адекватной </w:t>
      </w:r>
      <w:r w:rsidR="008860BC" w:rsidRPr="008F6C19">
        <w:rPr>
          <w:sz w:val="28"/>
          <w:szCs w:val="28"/>
          <w:lang w:val="ru-RU"/>
        </w:rPr>
        <w:t>инфузионной терапии [4]</w:t>
      </w:r>
      <w:r w:rsidRPr="008F6C19">
        <w:rPr>
          <w:sz w:val="28"/>
          <w:szCs w:val="28"/>
          <w:lang w:val="ru-RU"/>
        </w:rPr>
        <w:t>.</w:t>
      </w:r>
    </w:p>
    <w:p w14:paraId="3FBFFFE0" w14:textId="77777777" w:rsidR="001A78DD" w:rsidRPr="00985B2C" w:rsidRDefault="00087625" w:rsidP="00087625">
      <w:pPr>
        <w:pStyle w:val="a3"/>
        <w:tabs>
          <w:tab w:val="left" w:pos="0"/>
        </w:tabs>
        <w:ind w:left="0"/>
        <w:jc w:val="both"/>
        <w:rPr>
          <w:bCs/>
          <w:sz w:val="28"/>
          <w:szCs w:val="28"/>
          <w:lang w:val="ru-RU"/>
        </w:rPr>
      </w:pPr>
      <w:r>
        <w:rPr>
          <w:b/>
          <w:bCs/>
          <w:sz w:val="28"/>
          <w:szCs w:val="28"/>
          <w:lang w:val="ru-RU"/>
        </w:rPr>
        <w:t xml:space="preserve"> </w:t>
      </w:r>
      <w:r w:rsidR="00825B11" w:rsidRPr="00985B2C">
        <w:rPr>
          <w:b/>
          <w:bCs/>
          <w:sz w:val="28"/>
          <w:szCs w:val="28"/>
          <w:lang w:val="ru-RU"/>
        </w:rPr>
        <w:tab/>
      </w:r>
    </w:p>
    <w:p w14:paraId="43C80BD1" w14:textId="77777777" w:rsidR="00A17656" w:rsidRPr="00985B2C" w:rsidRDefault="00A17656" w:rsidP="00A17656">
      <w:pPr>
        <w:spacing w:after="0" w:line="240" w:lineRule="auto"/>
        <w:jc w:val="both"/>
        <w:rPr>
          <w:rFonts w:ascii="Times New Roman" w:eastAsia="Times New Roman" w:hAnsi="Times New Roman" w:cs="Times New Roman"/>
          <w:sz w:val="28"/>
          <w:szCs w:val="28"/>
          <w:lang w:val="ru-RU" w:eastAsia="ru-RU"/>
        </w:rPr>
      </w:pPr>
    </w:p>
    <w:p w14:paraId="6C7A29CA" w14:textId="77777777" w:rsidR="00A17656" w:rsidRPr="00985B2C" w:rsidRDefault="00A17656" w:rsidP="00567BCE">
      <w:pPr>
        <w:pStyle w:val="a3"/>
        <w:numPr>
          <w:ilvl w:val="0"/>
          <w:numId w:val="1"/>
        </w:numPr>
        <w:tabs>
          <w:tab w:val="left" w:pos="567"/>
        </w:tabs>
        <w:ind w:left="0" w:firstLine="0"/>
        <w:jc w:val="both"/>
        <w:rPr>
          <w:b/>
          <w:sz w:val="28"/>
          <w:szCs w:val="28"/>
          <w:lang w:val="ru-RU"/>
        </w:rPr>
      </w:pPr>
      <w:r w:rsidRPr="00985B2C">
        <w:rPr>
          <w:b/>
          <w:sz w:val="28"/>
          <w:szCs w:val="28"/>
          <w:lang w:val="ru-RU"/>
        </w:rPr>
        <w:t>МЕТОДЫ, ПОДХОДЫ И ПРОЦЕДУРЫ ДИАГНОСТИКИ</w:t>
      </w:r>
    </w:p>
    <w:p w14:paraId="25A2148F" w14:textId="77777777" w:rsidR="00A17656" w:rsidRPr="002B2389" w:rsidRDefault="00A17656" w:rsidP="00A17656">
      <w:pPr>
        <w:pStyle w:val="a3"/>
        <w:tabs>
          <w:tab w:val="left" w:pos="0"/>
          <w:tab w:val="left" w:pos="567"/>
        </w:tabs>
        <w:ind w:left="0"/>
        <w:jc w:val="both"/>
        <w:rPr>
          <w:b/>
          <w:color w:val="000000" w:themeColor="text1"/>
          <w:sz w:val="28"/>
          <w:szCs w:val="28"/>
          <w:lang w:val="ru-RU"/>
        </w:rPr>
      </w:pPr>
      <w:r w:rsidRPr="00985B2C">
        <w:rPr>
          <w:b/>
          <w:sz w:val="28"/>
          <w:szCs w:val="28"/>
          <w:lang w:val="ru-RU"/>
        </w:rPr>
        <w:t>Диагностические</w:t>
      </w:r>
      <w:r w:rsidRPr="00921D00">
        <w:rPr>
          <w:b/>
          <w:sz w:val="28"/>
          <w:szCs w:val="28"/>
          <w:lang w:val="en-US"/>
        </w:rPr>
        <w:t xml:space="preserve"> </w:t>
      </w:r>
      <w:r w:rsidRPr="00985B2C">
        <w:rPr>
          <w:b/>
          <w:sz w:val="28"/>
          <w:szCs w:val="28"/>
          <w:lang w:val="ru-RU"/>
        </w:rPr>
        <w:t>критерии</w:t>
      </w:r>
      <w:r w:rsidR="002B2389" w:rsidRPr="00921D00">
        <w:rPr>
          <w:b/>
          <w:sz w:val="28"/>
          <w:szCs w:val="28"/>
          <w:lang w:val="en-US"/>
        </w:rPr>
        <w:t xml:space="preserve"> </w:t>
      </w:r>
      <w:r w:rsidR="002B2389" w:rsidRPr="00921D00">
        <w:rPr>
          <w:bCs/>
          <w:color w:val="000000" w:themeColor="text1"/>
          <w:sz w:val="28"/>
          <w:szCs w:val="28"/>
          <w:lang w:val="en-US"/>
        </w:rPr>
        <w:t xml:space="preserve">(The Third International Consensus Definitions for Sepsis and Septic Shock - Sepsis-3). </w:t>
      </w:r>
      <w:r w:rsidR="002B2389" w:rsidRPr="002B2389">
        <w:rPr>
          <w:bCs/>
          <w:color w:val="000000" w:themeColor="text1"/>
          <w:sz w:val="28"/>
          <w:szCs w:val="28"/>
          <w:lang w:val="ru-RU"/>
        </w:rPr>
        <w:t>Обязательным критериями для диагноза сепсиса являются: очаг инфекции и признаки полиорганной недостаточности [1].</w:t>
      </w:r>
    </w:p>
    <w:p w14:paraId="55FB7442" w14:textId="77777777" w:rsidR="004F15A2" w:rsidRPr="00985B2C" w:rsidRDefault="008860BC" w:rsidP="004F15A2">
      <w:pPr>
        <w:shd w:val="clear" w:color="auto" w:fill="FFFFFF"/>
        <w:spacing w:after="0"/>
        <w:jc w:val="both"/>
        <w:rPr>
          <w:rFonts w:ascii="Times New Roman" w:hAnsi="Times New Roman" w:cs="Times New Roman"/>
          <w:sz w:val="28"/>
          <w:szCs w:val="28"/>
          <w:lang w:val="ru-RU"/>
        </w:rPr>
      </w:pPr>
      <w:r w:rsidRPr="00985B2C">
        <w:rPr>
          <w:rFonts w:ascii="Times New Roman" w:eastAsia="Calibri" w:hAnsi="Times New Roman" w:cs="Times New Roman"/>
          <w:sz w:val="28"/>
          <w:szCs w:val="28"/>
          <w:lang w:val="ru-RU"/>
        </w:rPr>
        <w:t>Ж</w:t>
      </w:r>
      <w:r w:rsidR="00A17656" w:rsidRPr="00985B2C">
        <w:rPr>
          <w:rFonts w:ascii="Times New Roman" w:eastAsia="Calibri" w:hAnsi="Times New Roman" w:cs="Times New Roman"/>
          <w:sz w:val="28"/>
          <w:szCs w:val="28"/>
          <w:lang w:val="ru-RU"/>
        </w:rPr>
        <w:t>алобы</w:t>
      </w:r>
      <w:r w:rsidRPr="00985B2C">
        <w:rPr>
          <w:rFonts w:ascii="Times New Roman" w:eastAsia="Calibri" w:hAnsi="Times New Roman" w:cs="Times New Roman"/>
          <w:sz w:val="28"/>
          <w:szCs w:val="28"/>
          <w:lang w:val="ru-RU"/>
        </w:rPr>
        <w:t xml:space="preserve"> </w:t>
      </w:r>
      <w:r w:rsidR="00A17656" w:rsidRPr="00985B2C">
        <w:rPr>
          <w:rFonts w:ascii="Times New Roman" w:eastAsia="Calibri" w:hAnsi="Times New Roman" w:cs="Times New Roman"/>
          <w:sz w:val="28"/>
          <w:szCs w:val="28"/>
          <w:lang w:val="ru-RU"/>
        </w:rPr>
        <w:t>и</w:t>
      </w:r>
      <w:r w:rsidRPr="00985B2C">
        <w:rPr>
          <w:rFonts w:ascii="Times New Roman" w:eastAsia="Calibri" w:hAnsi="Times New Roman" w:cs="Times New Roman"/>
          <w:sz w:val="28"/>
          <w:szCs w:val="28"/>
          <w:lang w:val="ru-RU"/>
        </w:rPr>
        <w:t xml:space="preserve"> </w:t>
      </w:r>
      <w:r w:rsidR="00A17656" w:rsidRPr="00985B2C">
        <w:rPr>
          <w:rFonts w:ascii="Times New Roman" w:eastAsia="Calibri" w:hAnsi="Times New Roman" w:cs="Times New Roman"/>
          <w:sz w:val="28"/>
          <w:szCs w:val="28"/>
          <w:lang w:val="ru-RU"/>
        </w:rPr>
        <w:t>анамнез</w:t>
      </w:r>
      <w:r w:rsidR="004F15A2" w:rsidRPr="00985B2C">
        <w:rPr>
          <w:rFonts w:ascii="Times New Roman" w:hAnsi="Times New Roman" w:cs="Times New Roman"/>
          <w:sz w:val="28"/>
          <w:szCs w:val="28"/>
          <w:lang w:val="ru-RU"/>
        </w:rPr>
        <w:t>:</w:t>
      </w:r>
    </w:p>
    <w:p w14:paraId="2AA7FEAA" w14:textId="77777777" w:rsidR="00565C2D" w:rsidRDefault="004F15A2" w:rsidP="008F6C19">
      <w:pPr>
        <w:shd w:val="clear" w:color="auto" w:fill="FFFFFF"/>
        <w:spacing w:after="0"/>
        <w:jc w:val="both"/>
        <w:rPr>
          <w:rFonts w:ascii="Times New Roman" w:hAnsi="Times New Roman" w:cs="Times New Roman"/>
          <w:b/>
          <w:sz w:val="28"/>
          <w:szCs w:val="28"/>
          <w:lang w:val="ru-RU"/>
        </w:rPr>
      </w:pPr>
      <w:r w:rsidRPr="00985B2C">
        <w:rPr>
          <w:rFonts w:ascii="Times New Roman" w:hAnsi="Times New Roman" w:cs="Times New Roman"/>
          <w:b/>
          <w:sz w:val="28"/>
          <w:szCs w:val="28"/>
          <w:lang w:val="ru-RU"/>
        </w:rPr>
        <w:t>Жалобы</w:t>
      </w:r>
      <w:r w:rsidR="00D40B29" w:rsidRPr="00985B2C">
        <w:rPr>
          <w:rFonts w:ascii="Times New Roman" w:hAnsi="Times New Roman" w:cs="Times New Roman"/>
          <w:b/>
          <w:sz w:val="28"/>
          <w:szCs w:val="28"/>
          <w:lang w:val="ru-RU"/>
        </w:rPr>
        <w:t>:</w:t>
      </w:r>
      <w:r w:rsidR="008860BC" w:rsidRPr="00985B2C">
        <w:rPr>
          <w:rFonts w:ascii="Times New Roman" w:hAnsi="Times New Roman" w:cs="Times New Roman"/>
          <w:b/>
          <w:sz w:val="28"/>
          <w:szCs w:val="28"/>
          <w:lang w:val="ru-RU"/>
        </w:rPr>
        <w:t xml:space="preserve"> </w:t>
      </w:r>
    </w:p>
    <w:p w14:paraId="09E18ED0" w14:textId="77777777" w:rsidR="00565C2D" w:rsidRDefault="00D40B29" w:rsidP="00565C2D">
      <w:pPr>
        <w:pStyle w:val="a3"/>
        <w:numPr>
          <w:ilvl w:val="0"/>
          <w:numId w:val="25"/>
        </w:numPr>
        <w:tabs>
          <w:tab w:val="left" w:pos="0"/>
          <w:tab w:val="left" w:pos="567"/>
        </w:tabs>
        <w:ind w:left="0" w:firstLine="0"/>
        <w:jc w:val="both"/>
        <w:rPr>
          <w:sz w:val="28"/>
          <w:szCs w:val="28"/>
          <w:lang w:val="ru-RU"/>
        </w:rPr>
      </w:pPr>
      <w:r w:rsidRPr="00565C2D">
        <w:rPr>
          <w:sz w:val="28"/>
          <w:szCs w:val="28"/>
          <w:lang w:val="ru-RU"/>
        </w:rPr>
        <w:t>повышение</w:t>
      </w:r>
      <w:r w:rsidRPr="00985B2C">
        <w:rPr>
          <w:sz w:val="28"/>
          <w:szCs w:val="28"/>
        </w:rPr>
        <w:t xml:space="preserve"> температуры тела</w:t>
      </w:r>
      <w:r w:rsidR="00565C2D">
        <w:rPr>
          <w:sz w:val="28"/>
          <w:szCs w:val="28"/>
          <w:lang w:val="ru-RU"/>
        </w:rPr>
        <w:t>;</w:t>
      </w:r>
      <w:r w:rsidRPr="00985B2C">
        <w:rPr>
          <w:sz w:val="28"/>
          <w:szCs w:val="28"/>
        </w:rPr>
        <w:t xml:space="preserve"> </w:t>
      </w:r>
    </w:p>
    <w:p w14:paraId="2D3066E1" w14:textId="77777777" w:rsidR="00565C2D" w:rsidRDefault="00565C2D" w:rsidP="00565C2D">
      <w:pPr>
        <w:pStyle w:val="a3"/>
        <w:numPr>
          <w:ilvl w:val="0"/>
          <w:numId w:val="25"/>
        </w:numPr>
        <w:tabs>
          <w:tab w:val="left" w:pos="0"/>
          <w:tab w:val="left" w:pos="567"/>
        </w:tabs>
        <w:ind w:left="0" w:firstLine="0"/>
        <w:jc w:val="both"/>
        <w:rPr>
          <w:sz w:val="28"/>
          <w:szCs w:val="28"/>
          <w:lang w:val="ru-RU"/>
        </w:rPr>
      </w:pPr>
      <w:r>
        <w:rPr>
          <w:sz w:val="28"/>
          <w:szCs w:val="28"/>
          <w:lang w:val="ru-RU"/>
        </w:rPr>
        <w:t>о</w:t>
      </w:r>
      <w:r w:rsidR="00D40B29" w:rsidRPr="00565C2D">
        <w:rPr>
          <w:sz w:val="28"/>
          <w:szCs w:val="28"/>
          <w:lang w:val="ru-RU"/>
        </w:rPr>
        <w:t>дышка</w:t>
      </w:r>
      <w:r>
        <w:rPr>
          <w:sz w:val="28"/>
          <w:szCs w:val="28"/>
          <w:lang w:val="ru-RU"/>
        </w:rPr>
        <w:t>;</w:t>
      </w:r>
      <w:r w:rsidR="004F15A2" w:rsidRPr="00565C2D">
        <w:rPr>
          <w:sz w:val="28"/>
          <w:szCs w:val="28"/>
          <w:lang w:val="ru-RU"/>
        </w:rPr>
        <w:t xml:space="preserve"> </w:t>
      </w:r>
    </w:p>
    <w:p w14:paraId="34E78AC0" w14:textId="77777777" w:rsidR="00565C2D" w:rsidRDefault="004F15A2" w:rsidP="00565C2D">
      <w:pPr>
        <w:pStyle w:val="a3"/>
        <w:numPr>
          <w:ilvl w:val="0"/>
          <w:numId w:val="25"/>
        </w:numPr>
        <w:tabs>
          <w:tab w:val="left" w:pos="0"/>
          <w:tab w:val="left" w:pos="567"/>
        </w:tabs>
        <w:ind w:left="0" w:firstLine="0"/>
        <w:jc w:val="both"/>
        <w:rPr>
          <w:sz w:val="28"/>
          <w:szCs w:val="28"/>
          <w:lang w:val="ru-RU"/>
        </w:rPr>
      </w:pPr>
      <w:r w:rsidRPr="00985B2C">
        <w:rPr>
          <w:sz w:val="28"/>
          <w:szCs w:val="28"/>
          <w:lang w:val="ru-RU"/>
        </w:rPr>
        <w:t>г</w:t>
      </w:r>
      <w:r w:rsidRPr="00565C2D">
        <w:rPr>
          <w:sz w:val="28"/>
          <w:szCs w:val="28"/>
          <w:lang w:val="ru-RU"/>
        </w:rPr>
        <w:t>риппоподобные симптомы</w:t>
      </w:r>
      <w:r w:rsidR="00565C2D">
        <w:rPr>
          <w:sz w:val="28"/>
          <w:szCs w:val="28"/>
          <w:lang w:val="ru-RU"/>
        </w:rPr>
        <w:t>;</w:t>
      </w:r>
      <w:r w:rsidRPr="00985B2C">
        <w:rPr>
          <w:sz w:val="28"/>
          <w:szCs w:val="28"/>
          <w:lang w:val="ru-RU"/>
        </w:rPr>
        <w:t xml:space="preserve"> </w:t>
      </w:r>
    </w:p>
    <w:p w14:paraId="31C2A664" w14:textId="77777777" w:rsidR="00565C2D" w:rsidRDefault="004F15A2" w:rsidP="00565C2D">
      <w:pPr>
        <w:pStyle w:val="a3"/>
        <w:numPr>
          <w:ilvl w:val="0"/>
          <w:numId w:val="25"/>
        </w:numPr>
        <w:tabs>
          <w:tab w:val="left" w:pos="0"/>
          <w:tab w:val="left" w:pos="567"/>
        </w:tabs>
        <w:ind w:left="0" w:firstLine="0"/>
        <w:jc w:val="both"/>
        <w:rPr>
          <w:sz w:val="28"/>
          <w:szCs w:val="28"/>
          <w:lang w:val="ru-RU"/>
        </w:rPr>
      </w:pPr>
      <w:r w:rsidRPr="00985B2C">
        <w:rPr>
          <w:sz w:val="28"/>
          <w:szCs w:val="28"/>
          <w:lang w:val="ru-RU"/>
        </w:rPr>
        <w:t>д</w:t>
      </w:r>
      <w:r w:rsidRPr="00565C2D">
        <w:rPr>
          <w:sz w:val="28"/>
          <w:szCs w:val="28"/>
          <w:lang w:val="ru-RU"/>
        </w:rPr>
        <w:t>иарея, рвота</w:t>
      </w:r>
      <w:r w:rsidR="00565C2D">
        <w:rPr>
          <w:sz w:val="28"/>
          <w:szCs w:val="28"/>
          <w:lang w:val="ru-RU"/>
        </w:rPr>
        <w:t>;</w:t>
      </w:r>
      <w:r w:rsidRPr="00565C2D">
        <w:rPr>
          <w:sz w:val="28"/>
          <w:szCs w:val="28"/>
          <w:lang w:val="ru-RU"/>
        </w:rPr>
        <w:t xml:space="preserve"> </w:t>
      </w:r>
    </w:p>
    <w:p w14:paraId="13761E7A" w14:textId="77777777" w:rsidR="00565C2D" w:rsidRDefault="00D40B29" w:rsidP="00565C2D">
      <w:pPr>
        <w:pStyle w:val="a3"/>
        <w:numPr>
          <w:ilvl w:val="0"/>
          <w:numId w:val="25"/>
        </w:numPr>
        <w:tabs>
          <w:tab w:val="left" w:pos="0"/>
          <w:tab w:val="left" w:pos="567"/>
        </w:tabs>
        <w:ind w:left="0" w:firstLine="0"/>
        <w:jc w:val="both"/>
        <w:rPr>
          <w:sz w:val="28"/>
          <w:szCs w:val="28"/>
          <w:lang w:val="ru-RU"/>
        </w:rPr>
      </w:pPr>
      <w:r w:rsidRPr="00565C2D">
        <w:rPr>
          <w:sz w:val="28"/>
          <w:szCs w:val="28"/>
          <w:lang w:val="ru-RU"/>
        </w:rPr>
        <w:t>абдоминальная боль</w:t>
      </w:r>
      <w:r w:rsidR="00565C2D">
        <w:rPr>
          <w:sz w:val="28"/>
          <w:szCs w:val="28"/>
          <w:lang w:val="ru-RU"/>
        </w:rPr>
        <w:t>;</w:t>
      </w:r>
      <w:r w:rsidRPr="00565C2D">
        <w:rPr>
          <w:sz w:val="28"/>
          <w:szCs w:val="28"/>
          <w:lang w:val="ru-RU"/>
        </w:rPr>
        <w:t xml:space="preserve"> </w:t>
      </w:r>
    </w:p>
    <w:p w14:paraId="357BE11F" w14:textId="77777777" w:rsidR="00565C2D" w:rsidRDefault="00D40B29" w:rsidP="00565C2D">
      <w:pPr>
        <w:pStyle w:val="a3"/>
        <w:numPr>
          <w:ilvl w:val="0"/>
          <w:numId w:val="25"/>
        </w:numPr>
        <w:tabs>
          <w:tab w:val="left" w:pos="0"/>
          <w:tab w:val="left" w:pos="567"/>
        </w:tabs>
        <w:ind w:left="0" w:firstLine="0"/>
        <w:jc w:val="both"/>
        <w:rPr>
          <w:sz w:val="28"/>
          <w:szCs w:val="28"/>
          <w:lang w:val="ru-RU"/>
        </w:rPr>
      </w:pPr>
      <w:r w:rsidRPr="00565C2D">
        <w:rPr>
          <w:sz w:val="28"/>
          <w:szCs w:val="28"/>
          <w:lang w:val="ru-RU"/>
        </w:rPr>
        <w:t>сыпь</w:t>
      </w:r>
      <w:r w:rsidR="00565C2D">
        <w:rPr>
          <w:sz w:val="28"/>
          <w:szCs w:val="28"/>
          <w:lang w:val="ru-RU"/>
        </w:rPr>
        <w:t>;</w:t>
      </w:r>
      <w:r w:rsidRPr="00565C2D">
        <w:rPr>
          <w:sz w:val="28"/>
          <w:szCs w:val="28"/>
          <w:lang w:val="ru-RU"/>
        </w:rPr>
        <w:t xml:space="preserve"> </w:t>
      </w:r>
    </w:p>
    <w:p w14:paraId="6C7841F1" w14:textId="77777777" w:rsidR="004F15A2" w:rsidRPr="00565C2D" w:rsidRDefault="00D40B29" w:rsidP="00565C2D">
      <w:pPr>
        <w:pStyle w:val="a3"/>
        <w:numPr>
          <w:ilvl w:val="0"/>
          <w:numId w:val="25"/>
        </w:numPr>
        <w:tabs>
          <w:tab w:val="left" w:pos="0"/>
          <w:tab w:val="left" w:pos="567"/>
        </w:tabs>
        <w:ind w:left="0" w:firstLine="0"/>
        <w:jc w:val="both"/>
        <w:rPr>
          <w:sz w:val="28"/>
          <w:szCs w:val="28"/>
          <w:lang w:val="ru-RU"/>
        </w:rPr>
      </w:pPr>
      <w:r w:rsidRPr="00565C2D">
        <w:rPr>
          <w:sz w:val="28"/>
          <w:szCs w:val="28"/>
          <w:lang w:val="ru-RU"/>
        </w:rPr>
        <w:t>боли в молочных железах</w:t>
      </w:r>
      <w:r w:rsidR="00565C2D">
        <w:rPr>
          <w:sz w:val="28"/>
          <w:szCs w:val="28"/>
          <w:lang w:val="ru-RU"/>
        </w:rPr>
        <w:t>.</w:t>
      </w:r>
    </w:p>
    <w:p w14:paraId="5C86B907" w14:textId="77777777" w:rsidR="00D656A6" w:rsidRPr="008F6C19" w:rsidRDefault="00D656A6" w:rsidP="008F6C19">
      <w:pPr>
        <w:shd w:val="clear" w:color="auto" w:fill="FFFFFF"/>
        <w:spacing w:after="0"/>
        <w:jc w:val="both"/>
        <w:rPr>
          <w:rFonts w:ascii="Times New Roman" w:hAnsi="Times New Roman" w:cs="Times New Roman"/>
          <w:b/>
          <w:sz w:val="28"/>
          <w:szCs w:val="28"/>
          <w:lang w:val="ru-RU"/>
        </w:rPr>
      </w:pPr>
      <w:r w:rsidRPr="00985B2C">
        <w:rPr>
          <w:rFonts w:ascii="Times New Roman" w:hAnsi="Times New Roman" w:cs="Times New Roman"/>
          <w:b/>
          <w:sz w:val="28"/>
          <w:szCs w:val="28"/>
          <w:lang w:val="ru-RU"/>
        </w:rPr>
        <w:t>Анамнез</w:t>
      </w:r>
      <w:r w:rsidR="004C4054">
        <w:rPr>
          <w:rFonts w:ascii="Times New Roman" w:hAnsi="Times New Roman" w:cs="Times New Roman"/>
          <w:b/>
          <w:sz w:val="28"/>
          <w:szCs w:val="28"/>
          <w:lang w:val="ru-RU"/>
        </w:rPr>
        <w:t xml:space="preserve"> </w:t>
      </w:r>
      <w:r w:rsidR="004C4054">
        <w:rPr>
          <w:rFonts w:ascii="Times New Roman" w:hAnsi="Times New Roman" w:cs="Times New Roman"/>
          <w:b/>
          <w:sz w:val="28"/>
          <w:szCs w:val="28"/>
          <w:lang w:val="en-US"/>
        </w:rPr>
        <w:t>[5,6]</w:t>
      </w:r>
      <w:r w:rsidR="008F6C19">
        <w:rPr>
          <w:rFonts w:ascii="Times New Roman" w:hAnsi="Times New Roman" w:cs="Times New Roman"/>
          <w:b/>
          <w:sz w:val="28"/>
          <w:szCs w:val="28"/>
          <w:lang w:val="ru-RU"/>
        </w:rPr>
        <w:t>:</w:t>
      </w:r>
    </w:p>
    <w:p w14:paraId="377532C3" w14:textId="77777777" w:rsidR="00253C6A" w:rsidRPr="00985B2C" w:rsidRDefault="00BC2AD8" w:rsidP="00253C6A">
      <w:pPr>
        <w:pStyle w:val="a3"/>
        <w:tabs>
          <w:tab w:val="left" w:pos="0"/>
        </w:tabs>
        <w:ind w:left="0"/>
        <w:jc w:val="both"/>
        <w:rPr>
          <w:b/>
          <w:sz w:val="28"/>
          <w:szCs w:val="28"/>
          <w:lang w:val="ru-RU"/>
        </w:rPr>
      </w:pPr>
      <w:r w:rsidRPr="00985B2C">
        <w:rPr>
          <w:b/>
          <w:sz w:val="28"/>
          <w:szCs w:val="28"/>
          <w:lang w:val="ru-RU"/>
        </w:rPr>
        <w:t>Факторы риска</w:t>
      </w:r>
      <w:r w:rsidR="00253C6A" w:rsidRPr="00985B2C">
        <w:rPr>
          <w:b/>
          <w:sz w:val="28"/>
          <w:szCs w:val="28"/>
          <w:lang w:val="ru-RU"/>
        </w:rPr>
        <w:t>:</w:t>
      </w:r>
    </w:p>
    <w:p w14:paraId="262927ED" w14:textId="77777777" w:rsidR="00253C6A" w:rsidRPr="00985B2C" w:rsidRDefault="00253C6A" w:rsidP="008F6C19">
      <w:pPr>
        <w:pStyle w:val="a3"/>
        <w:numPr>
          <w:ilvl w:val="0"/>
          <w:numId w:val="25"/>
        </w:numPr>
        <w:tabs>
          <w:tab w:val="left" w:pos="0"/>
          <w:tab w:val="left" w:pos="567"/>
        </w:tabs>
        <w:ind w:left="0" w:firstLine="0"/>
        <w:jc w:val="both"/>
        <w:rPr>
          <w:sz w:val="28"/>
          <w:szCs w:val="28"/>
          <w:lang w:val="ru-RU"/>
        </w:rPr>
      </w:pPr>
      <w:r w:rsidRPr="00985B2C">
        <w:rPr>
          <w:sz w:val="28"/>
          <w:szCs w:val="28"/>
          <w:lang w:val="ru-RU"/>
        </w:rPr>
        <w:t>кесарево сечение</w:t>
      </w:r>
      <w:r w:rsidR="008F6C19">
        <w:rPr>
          <w:sz w:val="28"/>
          <w:szCs w:val="28"/>
          <w:lang w:val="ru-RU"/>
        </w:rPr>
        <w:t>;</w:t>
      </w:r>
    </w:p>
    <w:p w14:paraId="13ED74B6" w14:textId="77777777" w:rsidR="00253C6A" w:rsidRPr="00985B2C" w:rsidRDefault="00253C6A" w:rsidP="008F6C19">
      <w:pPr>
        <w:pStyle w:val="a3"/>
        <w:numPr>
          <w:ilvl w:val="0"/>
          <w:numId w:val="25"/>
        </w:numPr>
        <w:tabs>
          <w:tab w:val="left" w:pos="0"/>
          <w:tab w:val="left" w:pos="567"/>
        </w:tabs>
        <w:ind w:left="0" w:firstLine="0"/>
        <w:jc w:val="both"/>
        <w:rPr>
          <w:sz w:val="28"/>
          <w:szCs w:val="28"/>
          <w:lang w:val="ru-RU"/>
        </w:rPr>
      </w:pPr>
      <w:r w:rsidRPr="00985B2C">
        <w:rPr>
          <w:sz w:val="28"/>
          <w:szCs w:val="28"/>
          <w:lang w:val="ru-RU"/>
        </w:rPr>
        <w:t>остатки плодных оболочек или плодного яйца после аборта</w:t>
      </w:r>
      <w:r w:rsidR="008F6C19">
        <w:rPr>
          <w:sz w:val="28"/>
          <w:szCs w:val="28"/>
          <w:lang w:val="ru-RU"/>
        </w:rPr>
        <w:t>;</w:t>
      </w:r>
    </w:p>
    <w:p w14:paraId="17A313C8" w14:textId="77777777" w:rsidR="00253C6A" w:rsidRPr="00985B2C" w:rsidRDefault="00087625" w:rsidP="008F6C19">
      <w:pPr>
        <w:pStyle w:val="a3"/>
        <w:numPr>
          <w:ilvl w:val="0"/>
          <w:numId w:val="25"/>
        </w:numPr>
        <w:tabs>
          <w:tab w:val="left" w:pos="0"/>
          <w:tab w:val="left" w:pos="567"/>
        </w:tabs>
        <w:ind w:left="0" w:firstLine="0"/>
        <w:jc w:val="both"/>
        <w:rPr>
          <w:sz w:val="28"/>
          <w:szCs w:val="28"/>
          <w:lang w:val="ru-RU"/>
        </w:rPr>
      </w:pPr>
      <w:r>
        <w:rPr>
          <w:sz w:val="28"/>
          <w:szCs w:val="28"/>
          <w:lang w:val="ru-RU"/>
        </w:rPr>
        <w:t>амниоцентез или другие инвазив</w:t>
      </w:r>
      <w:r w:rsidR="00253C6A" w:rsidRPr="00985B2C">
        <w:rPr>
          <w:sz w:val="28"/>
          <w:szCs w:val="28"/>
          <w:lang w:val="ru-RU"/>
        </w:rPr>
        <w:t>ные процедуры</w:t>
      </w:r>
      <w:r w:rsidR="008F6C19">
        <w:rPr>
          <w:sz w:val="28"/>
          <w:szCs w:val="28"/>
          <w:lang w:val="ru-RU"/>
        </w:rPr>
        <w:t>;</w:t>
      </w:r>
    </w:p>
    <w:p w14:paraId="663A92D5" w14:textId="77777777" w:rsidR="00253C6A" w:rsidRPr="00985B2C" w:rsidRDefault="00253C6A" w:rsidP="008F6C19">
      <w:pPr>
        <w:pStyle w:val="a3"/>
        <w:numPr>
          <w:ilvl w:val="0"/>
          <w:numId w:val="25"/>
        </w:numPr>
        <w:tabs>
          <w:tab w:val="left" w:pos="0"/>
          <w:tab w:val="left" w:pos="567"/>
        </w:tabs>
        <w:ind w:left="0" w:firstLine="0"/>
        <w:jc w:val="both"/>
        <w:rPr>
          <w:sz w:val="28"/>
          <w:szCs w:val="28"/>
          <w:lang w:val="ru-RU"/>
        </w:rPr>
      </w:pPr>
      <w:r w:rsidRPr="00985B2C">
        <w:rPr>
          <w:sz w:val="28"/>
          <w:szCs w:val="28"/>
          <w:lang w:val="ru-RU"/>
        </w:rPr>
        <w:t>цервикальный серкляж</w:t>
      </w:r>
      <w:r w:rsidR="008F6C19">
        <w:rPr>
          <w:sz w:val="28"/>
          <w:szCs w:val="28"/>
          <w:lang w:val="ru-RU"/>
        </w:rPr>
        <w:t>;</w:t>
      </w:r>
    </w:p>
    <w:p w14:paraId="701FD18A" w14:textId="77777777" w:rsidR="00253C6A" w:rsidRPr="00985B2C" w:rsidRDefault="00253C6A" w:rsidP="008F6C19">
      <w:pPr>
        <w:pStyle w:val="a3"/>
        <w:numPr>
          <w:ilvl w:val="0"/>
          <w:numId w:val="25"/>
        </w:numPr>
        <w:tabs>
          <w:tab w:val="left" w:pos="0"/>
          <w:tab w:val="left" w:pos="567"/>
        </w:tabs>
        <w:ind w:left="0" w:firstLine="0"/>
        <w:jc w:val="both"/>
        <w:rPr>
          <w:sz w:val="28"/>
          <w:szCs w:val="28"/>
          <w:lang w:val="ru-RU"/>
        </w:rPr>
      </w:pPr>
      <w:r w:rsidRPr="00985B2C">
        <w:rPr>
          <w:sz w:val="28"/>
          <w:szCs w:val="28"/>
          <w:lang w:val="ru-RU"/>
        </w:rPr>
        <w:t>длительный спонтанный разрыв околоплодных оболочек</w:t>
      </w:r>
      <w:r w:rsidR="008F6C19">
        <w:rPr>
          <w:sz w:val="28"/>
          <w:szCs w:val="28"/>
          <w:lang w:val="ru-RU"/>
        </w:rPr>
        <w:t>;</w:t>
      </w:r>
    </w:p>
    <w:p w14:paraId="0FB68503" w14:textId="77777777" w:rsidR="00253C6A" w:rsidRPr="00985B2C" w:rsidRDefault="00253C6A" w:rsidP="008F6C19">
      <w:pPr>
        <w:pStyle w:val="a3"/>
        <w:numPr>
          <w:ilvl w:val="0"/>
          <w:numId w:val="25"/>
        </w:numPr>
        <w:tabs>
          <w:tab w:val="left" w:pos="0"/>
          <w:tab w:val="left" w:pos="567"/>
        </w:tabs>
        <w:ind w:left="0" w:firstLine="0"/>
        <w:jc w:val="both"/>
        <w:rPr>
          <w:sz w:val="28"/>
          <w:szCs w:val="28"/>
          <w:lang w:val="ru-RU"/>
        </w:rPr>
      </w:pPr>
      <w:r w:rsidRPr="00985B2C">
        <w:rPr>
          <w:sz w:val="28"/>
          <w:szCs w:val="28"/>
          <w:lang w:val="ru-RU"/>
        </w:rPr>
        <w:t>травма влагалища, эпизиотомия, разрывы промежности, раневая гематома</w:t>
      </w:r>
      <w:r w:rsidR="008F6C19">
        <w:rPr>
          <w:sz w:val="28"/>
          <w:szCs w:val="28"/>
          <w:lang w:val="ru-RU"/>
        </w:rPr>
        <w:t>;</w:t>
      </w:r>
    </w:p>
    <w:p w14:paraId="68196A87" w14:textId="77777777" w:rsidR="00825B11" w:rsidRPr="00985B2C" w:rsidRDefault="00825B11" w:rsidP="008F6C19">
      <w:pPr>
        <w:pStyle w:val="a3"/>
        <w:numPr>
          <w:ilvl w:val="0"/>
          <w:numId w:val="25"/>
        </w:numPr>
        <w:tabs>
          <w:tab w:val="left" w:pos="0"/>
          <w:tab w:val="left" w:pos="567"/>
        </w:tabs>
        <w:ind w:left="0" w:firstLine="0"/>
        <w:jc w:val="both"/>
        <w:rPr>
          <w:sz w:val="28"/>
          <w:szCs w:val="28"/>
          <w:lang w:val="ru-RU"/>
        </w:rPr>
      </w:pPr>
      <w:r w:rsidRPr="00985B2C">
        <w:rPr>
          <w:sz w:val="28"/>
          <w:szCs w:val="28"/>
          <w:lang w:val="ru-RU"/>
        </w:rPr>
        <w:t>множественные (более 5) вагинальные осмотры</w:t>
      </w:r>
      <w:r w:rsidR="008F6C19">
        <w:rPr>
          <w:sz w:val="28"/>
          <w:szCs w:val="28"/>
          <w:lang w:val="ru-RU"/>
        </w:rPr>
        <w:t>;</w:t>
      </w:r>
    </w:p>
    <w:p w14:paraId="32189DDA" w14:textId="77777777" w:rsidR="00253C6A" w:rsidRPr="00985B2C" w:rsidRDefault="00253C6A" w:rsidP="008F6C19">
      <w:pPr>
        <w:pStyle w:val="a3"/>
        <w:numPr>
          <w:ilvl w:val="0"/>
          <w:numId w:val="25"/>
        </w:numPr>
        <w:tabs>
          <w:tab w:val="left" w:pos="0"/>
          <w:tab w:val="left" w:pos="567"/>
        </w:tabs>
        <w:ind w:left="0" w:firstLine="0"/>
        <w:jc w:val="both"/>
        <w:rPr>
          <w:sz w:val="28"/>
          <w:szCs w:val="28"/>
          <w:lang w:val="ru-RU"/>
        </w:rPr>
      </w:pPr>
      <w:r w:rsidRPr="00985B2C">
        <w:rPr>
          <w:sz w:val="28"/>
          <w:szCs w:val="28"/>
          <w:lang w:val="ru-RU"/>
        </w:rPr>
        <w:t>анемия</w:t>
      </w:r>
      <w:r w:rsidR="008F6C19">
        <w:rPr>
          <w:sz w:val="28"/>
          <w:szCs w:val="28"/>
          <w:lang w:val="ru-RU"/>
        </w:rPr>
        <w:t>;</w:t>
      </w:r>
    </w:p>
    <w:p w14:paraId="756C81BE" w14:textId="77777777" w:rsidR="00253C6A" w:rsidRPr="00985B2C" w:rsidRDefault="00253C6A" w:rsidP="008F6C19">
      <w:pPr>
        <w:pStyle w:val="a3"/>
        <w:numPr>
          <w:ilvl w:val="0"/>
          <w:numId w:val="25"/>
        </w:numPr>
        <w:tabs>
          <w:tab w:val="left" w:pos="0"/>
          <w:tab w:val="left" w:pos="567"/>
        </w:tabs>
        <w:ind w:left="0" w:firstLine="0"/>
        <w:jc w:val="both"/>
        <w:rPr>
          <w:sz w:val="28"/>
          <w:szCs w:val="28"/>
          <w:lang w:val="ru-RU"/>
        </w:rPr>
      </w:pPr>
      <w:r w:rsidRPr="00985B2C">
        <w:rPr>
          <w:sz w:val="28"/>
          <w:szCs w:val="28"/>
          <w:lang w:val="ru-RU"/>
        </w:rPr>
        <w:lastRenderedPageBreak/>
        <w:t>ожирение</w:t>
      </w:r>
      <w:r w:rsidR="008F6C19">
        <w:rPr>
          <w:sz w:val="28"/>
          <w:szCs w:val="28"/>
          <w:lang w:val="ru-RU"/>
        </w:rPr>
        <w:t>;</w:t>
      </w:r>
    </w:p>
    <w:p w14:paraId="5EBA5626" w14:textId="77777777" w:rsidR="00253C6A" w:rsidRPr="00985B2C" w:rsidRDefault="00173DE1" w:rsidP="008F6C19">
      <w:pPr>
        <w:pStyle w:val="a3"/>
        <w:numPr>
          <w:ilvl w:val="0"/>
          <w:numId w:val="25"/>
        </w:numPr>
        <w:tabs>
          <w:tab w:val="left" w:pos="0"/>
          <w:tab w:val="left" w:pos="567"/>
        </w:tabs>
        <w:ind w:left="0" w:firstLine="0"/>
        <w:jc w:val="both"/>
        <w:rPr>
          <w:sz w:val="28"/>
          <w:szCs w:val="28"/>
          <w:lang w:val="ru-RU"/>
        </w:rPr>
      </w:pPr>
      <w:r w:rsidRPr="00985B2C">
        <w:rPr>
          <w:sz w:val="28"/>
          <w:szCs w:val="28"/>
          <w:lang w:val="ru-RU"/>
        </w:rPr>
        <w:t>нарушение толе</w:t>
      </w:r>
      <w:r w:rsidR="00253C6A" w:rsidRPr="00985B2C">
        <w:rPr>
          <w:sz w:val="28"/>
          <w:szCs w:val="28"/>
          <w:lang w:val="ru-RU"/>
        </w:rPr>
        <w:t>рантности к глюкозе/сахарный диабет</w:t>
      </w:r>
      <w:r w:rsidR="008F6C19">
        <w:rPr>
          <w:sz w:val="28"/>
          <w:szCs w:val="28"/>
          <w:lang w:val="ru-RU"/>
        </w:rPr>
        <w:t>;</w:t>
      </w:r>
    </w:p>
    <w:p w14:paraId="2D87E106" w14:textId="77777777" w:rsidR="00253C6A" w:rsidRPr="00985B2C" w:rsidRDefault="008F6C19" w:rsidP="008F6C19">
      <w:pPr>
        <w:pStyle w:val="a3"/>
        <w:numPr>
          <w:ilvl w:val="0"/>
          <w:numId w:val="25"/>
        </w:numPr>
        <w:tabs>
          <w:tab w:val="left" w:pos="0"/>
          <w:tab w:val="left" w:pos="567"/>
        </w:tabs>
        <w:ind w:left="0" w:firstLine="0"/>
        <w:jc w:val="both"/>
        <w:rPr>
          <w:sz w:val="28"/>
          <w:szCs w:val="28"/>
          <w:lang w:val="ru-RU"/>
        </w:rPr>
      </w:pPr>
      <w:r>
        <w:rPr>
          <w:sz w:val="28"/>
          <w:szCs w:val="28"/>
          <w:lang w:val="ru-RU"/>
        </w:rPr>
        <w:t>с</w:t>
      </w:r>
      <w:r w:rsidR="00253C6A" w:rsidRPr="00985B2C">
        <w:rPr>
          <w:sz w:val="28"/>
          <w:szCs w:val="28"/>
          <w:lang w:val="ru-RU"/>
        </w:rPr>
        <w:t>нижение иммунитета/прием иммунодепрессантов</w:t>
      </w:r>
      <w:r>
        <w:rPr>
          <w:sz w:val="28"/>
          <w:szCs w:val="28"/>
          <w:lang w:val="ru-RU"/>
        </w:rPr>
        <w:t>;</w:t>
      </w:r>
    </w:p>
    <w:p w14:paraId="50D06843" w14:textId="77777777" w:rsidR="00253C6A" w:rsidRPr="00985B2C" w:rsidRDefault="008F6C19" w:rsidP="008F6C19">
      <w:pPr>
        <w:pStyle w:val="a3"/>
        <w:numPr>
          <w:ilvl w:val="0"/>
          <w:numId w:val="25"/>
        </w:numPr>
        <w:tabs>
          <w:tab w:val="left" w:pos="0"/>
          <w:tab w:val="left" w:pos="567"/>
        </w:tabs>
        <w:ind w:left="0" w:firstLine="0"/>
        <w:jc w:val="both"/>
        <w:rPr>
          <w:sz w:val="28"/>
          <w:szCs w:val="28"/>
          <w:lang w:val="ru-RU"/>
        </w:rPr>
      </w:pPr>
      <w:r>
        <w:rPr>
          <w:sz w:val="28"/>
          <w:szCs w:val="28"/>
          <w:lang w:val="ru-RU"/>
        </w:rPr>
        <w:t>в</w:t>
      </w:r>
      <w:r w:rsidR="00253C6A" w:rsidRPr="00985B2C">
        <w:rPr>
          <w:sz w:val="28"/>
          <w:szCs w:val="28"/>
          <w:lang w:val="ru-RU"/>
        </w:rPr>
        <w:t>ыделения из влагалища</w:t>
      </w:r>
      <w:r>
        <w:rPr>
          <w:sz w:val="28"/>
          <w:szCs w:val="28"/>
          <w:lang w:val="ru-RU"/>
        </w:rPr>
        <w:t>;</w:t>
      </w:r>
    </w:p>
    <w:p w14:paraId="663CBE4F" w14:textId="77777777" w:rsidR="00BC2AD8" w:rsidRPr="00087625" w:rsidRDefault="00253C6A" w:rsidP="008F6C19">
      <w:pPr>
        <w:pStyle w:val="a3"/>
        <w:numPr>
          <w:ilvl w:val="0"/>
          <w:numId w:val="25"/>
        </w:numPr>
        <w:tabs>
          <w:tab w:val="left" w:pos="0"/>
          <w:tab w:val="left" w:pos="567"/>
        </w:tabs>
        <w:ind w:left="0" w:firstLine="0"/>
        <w:jc w:val="both"/>
        <w:rPr>
          <w:sz w:val="28"/>
          <w:szCs w:val="28"/>
          <w:lang w:val="ru-RU"/>
        </w:rPr>
      </w:pPr>
      <w:r w:rsidRPr="00985B2C">
        <w:rPr>
          <w:color w:val="000000"/>
          <w:sz w:val="28"/>
          <w:szCs w:val="28"/>
          <w:lang w:val="en-US"/>
        </w:rPr>
        <w:t>GAS</w:t>
      </w:r>
      <w:r w:rsidRPr="00985B2C">
        <w:rPr>
          <w:color w:val="000000"/>
          <w:sz w:val="28"/>
          <w:szCs w:val="28"/>
          <w:lang w:val="ru-RU"/>
        </w:rPr>
        <w:t xml:space="preserve"> инфекции (стрептококковая инфекция группы А)</w:t>
      </w:r>
      <w:r w:rsidR="008F6C19">
        <w:rPr>
          <w:color w:val="000000"/>
          <w:sz w:val="28"/>
          <w:szCs w:val="28"/>
          <w:lang w:val="ru-RU"/>
        </w:rPr>
        <w:t>.</w:t>
      </w:r>
    </w:p>
    <w:p w14:paraId="435DD316" w14:textId="77777777" w:rsidR="00F07F22" w:rsidRPr="00985B2C" w:rsidRDefault="00D40B29" w:rsidP="008F6C19">
      <w:pPr>
        <w:shd w:val="clear" w:color="auto" w:fill="FFFFFF"/>
        <w:spacing w:after="0" w:line="240" w:lineRule="auto"/>
        <w:jc w:val="both"/>
        <w:rPr>
          <w:rFonts w:ascii="Times New Roman" w:hAnsi="Times New Roman" w:cs="Times New Roman"/>
          <w:sz w:val="28"/>
          <w:szCs w:val="28"/>
          <w:lang w:val="ru-RU"/>
        </w:rPr>
      </w:pPr>
      <w:r w:rsidRPr="00985B2C">
        <w:rPr>
          <w:rFonts w:ascii="Times New Roman" w:eastAsia="Calibri" w:hAnsi="Times New Roman" w:cs="Times New Roman"/>
          <w:b/>
          <w:sz w:val="28"/>
          <w:szCs w:val="28"/>
          <w:lang w:val="ru-RU"/>
        </w:rPr>
        <w:t>Ф</w:t>
      </w:r>
      <w:r w:rsidR="00A17656" w:rsidRPr="00985B2C">
        <w:rPr>
          <w:rFonts w:ascii="Times New Roman" w:eastAsia="Calibri" w:hAnsi="Times New Roman" w:cs="Times New Roman"/>
          <w:b/>
          <w:sz w:val="28"/>
          <w:szCs w:val="28"/>
          <w:lang w:val="ru-RU"/>
        </w:rPr>
        <w:t>изикальное</w:t>
      </w:r>
      <w:r w:rsidR="008860BC" w:rsidRPr="00985B2C">
        <w:rPr>
          <w:rFonts w:ascii="Times New Roman" w:eastAsia="Calibri" w:hAnsi="Times New Roman" w:cs="Times New Roman"/>
          <w:b/>
          <w:sz w:val="28"/>
          <w:szCs w:val="28"/>
          <w:lang w:val="ru-RU"/>
        </w:rPr>
        <w:t xml:space="preserve"> </w:t>
      </w:r>
      <w:r w:rsidR="00A17656" w:rsidRPr="00985B2C">
        <w:rPr>
          <w:rFonts w:ascii="Times New Roman" w:eastAsia="Calibri" w:hAnsi="Times New Roman" w:cs="Times New Roman"/>
          <w:b/>
          <w:sz w:val="28"/>
          <w:szCs w:val="28"/>
          <w:lang w:val="ru-RU"/>
        </w:rPr>
        <w:t>обследование</w:t>
      </w:r>
      <w:r w:rsidR="00A17656" w:rsidRPr="00985B2C">
        <w:rPr>
          <w:rFonts w:ascii="Times New Roman" w:hAnsi="Times New Roman" w:cs="Times New Roman"/>
          <w:b/>
          <w:sz w:val="28"/>
          <w:szCs w:val="28"/>
          <w:lang w:val="ru-RU"/>
        </w:rPr>
        <w:t xml:space="preserve"> </w:t>
      </w:r>
      <w:r w:rsidR="008860BC" w:rsidRPr="00985B2C">
        <w:rPr>
          <w:rFonts w:ascii="Times New Roman" w:hAnsi="Times New Roman" w:cs="Times New Roman"/>
          <w:b/>
          <w:sz w:val="28"/>
          <w:szCs w:val="28"/>
          <w:lang w:val="ru-RU"/>
        </w:rPr>
        <w:t>[</w:t>
      </w:r>
      <w:r w:rsidR="00F65331" w:rsidRPr="004C75F1">
        <w:rPr>
          <w:rFonts w:ascii="Times New Roman" w:hAnsi="Times New Roman" w:cs="Times New Roman"/>
          <w:b/>
          <w:sz w:val="28"/>
          <w:szCs w:val="28"/>
          <w:lang w:val="ru-RU"/>
        </w:rPr>
        <w:t>4</w:t>
      </w:r>
      <w:r w:rsidR="008860BC" w:rsidRPr="00985B2C">
        <w:rPr>
          <w:rFonts w:ascii="Times New Roman" w:hAnsi="Times New Roman" w:cs="Times New Roman"/>
          <w:b/>
          <w:sz w:val="28"/>
          <w:szCs w:val="28"/>
          <w:lang w:val="ru-RU"/>
        </w:rPr>
        <w:t>]</w:t>
      </w:r>
      <w:r w:rsidR="008F6C19">
        <w:rPr>
          <w:rFonts w:ascii="Times New Roman" w:hAnsi="Times New Roman" w:cs="Times New Roman"/>
          <w:b/>
          <w:sz w:val="28"/>
          <w:szCs w:val="28"/>
          <w:lang w:val="ru-RU"/>
        </w:rPr>
        <w:t>:</w:t>
      </w:r>
    </w:p>
    <w:p w14:paraId="0177CC89" w14:textId="77777777" w:rsidR="00344F76" w:rsidRDefault="00B945C3" w:rsidP="008F6C19">
      <w:pPr>
        <w:pStyle w:val="a3"/>
        <w:numPr>
          <w:ilvl w:val="0"/>
          <w:numId w:val="25"/>
        </w:numPr>
        <w:tabs>
          <w:tab w:val="left" w:pos="0"/>
          <w:tab w:val="left" w:pos="567"/>
        </w:tabs>
        <w:ind w:left="0" w:firstLine="0"/>
        <w:jc w:val="both"/>
        <w:rPr>
          <w:color w:val="000000"/>
          <w:sz w:val="28"/>
          <w:szCs w:val="28"/>
          <w:lang w:val="ru-RU"/>
        </w:rPr>
      </w:pPr>
      <w:r w:rsidRPr="008F6C19">
        <w:rPr>
          <w:color w:val="000000"/>
          <w:sz w:val="28"/>
          <w:szCs w:val="28"/>
          <w:lang w:val="ru-RU"/>
        </w:rPr>
        <w:t>гипер</w:t>
      </w:r>
      <w:r w:rsidR="008F6C19">
        <w:rPr>
          <w:color w:val="000000"/>
          <w:sz w:val="28"/>
          <w:szCs w:val="28"/>
          <w:lang w:val="ru-RU"/>
        </w:rPr>
        <w:t>термия</w:t>
      </w:r>
      <w:r w:rsidR="008860BC" w:rsidRPr="008F6C19">
        <w:rPr>
          <w:color w:val="000000"/>
          <w:sz w:val="28"/>
          <w:szCs w:val="28"/>
          <w:lang w:val="ru-RU"/>
        </w:rPr>
        <w:t xml:space="preserve"> </w:t>
      </w:r>
      <w:r w:rsidRPr="008F6C19">
        <w:rPr>
          <w:color w:val="000000"/>
          <w:sz w:val="28"/>
          <w:szCs w:val="28"/>
          <w:lang w:val="ru-RU"/>
        </w:rPr>
        <w:t>или</w:t>
      </w:r>
      <w:r w:rsidR="008860BC" w:rsidRPr="008F6C19">
        <w:rPr>
          <w:color w:val="000000"/>
          <w:sz w:val="28"/>
          <w:szCs w:val="28"/>
          <w:lang w:val="ru-RU"/>
        </w:rPr>
        <w:t xml:space="preserve"> </w:t>
      </w:r>
      <w:r w:rsidRPr="008F6C19">
        <w:rPr>
          <w:color w:val="000000"/>
          <w:sz w:val="28"/>
          <w:szCs w:val="28"/>
          <w:lang w:val="ru-RU"/>
        </w:rPr>
        <w:t>гипотермия</w:t>
      </w:r>
      <w:r w:rsidR="008860BC" w:rsidRPr="008F6C19">
        <w:rPr>
          <w:color w:val="000000"/>
          <w:sz w:val="28"/>
          <w:szCs w:val="28"/>
          <w:lang w:val="ru-RU"/>
        </w:rPr>
        <w:t xml:space="preserve"> (</w:t>
      </w:r>
      <w:r w:rsidR="00D40B29" w:rsidRPr="008F6C19">
        <w:rPr>
          <w:color w:val="000000"/>
          <w:sz w:val="28"/>
          <w:szCs w:val="28"/>
          <w:lang w:val="ru-RU"/>
        </w:rPr>
        <w:t>температура</w:t>
      </w:r>
      <w:r w:rsidR="00565C2D">
        <w:rPr>
          <w:color w:val="000000"/>
          <w:sz w:val="28"/>
          <w:szCs w:val="28"/>
          <w:lang w:val="ru-RU"/>
        </w:rPr>
        <w:t>&lt;36</w:t>
      </w:r>
      <w:r w:rsidRPr="008F6C19">
        <w:rPr>
          <w:color w:val="000000"/>
          <w:sz w:val="28"/>
          <w:szCs w:val="28"/>
          <w:lang w:val="en-US"/>
        </w:rPr>
        <w:t>C</w:t>
      </w:r>
      <w:r w:rsidRPr="008F6C19">
        <w:rPr>
          <w:color w:val="000000"/>
          <w:sz w:val="28"/>
          <w:szCs w:val="28"/>
          <w:lang w:val="ru-RU"/>
        </w:rPr>
        <w:t>/более</w:t>
      </w:r>
      <w:r w:rsidR="008860BC" w:rsidRPr="008F6C19">
        <w:rPr>
          <w:color w:val="000000"/>
          <w:sz w:val="28"/>
          <w:szCs w:val="28"/>
          <w:lang w:val="ru-RU"/>
        </w:rPr>
        <w:t xml:space="preserve"> </w:t>
      </w:r>
      <w:r w:rsidRPr="008F6C19">
        <w:rPr>
          <w:color w:val="000000"/>
          <w:sz w:val="28"/>
          <w:szCs w:val="28"/>
          <w:lang w:val="ru-RU"/>
        </w:rPr>
        <w:t>38С</w:t>
      </w:r>
      <w:r w:rsidR="00D40B29" w:rsidRPr="008F6C19">
        <w:rPr>
          <w:color w:val="000000"/>
          <w:sz w:val="28"/>
          <w:szCs w:val="28"/>
          <w:lang w:val="ru-RU"/>
        </w:rPr>
        <w:t>)</w:t>
      </w:r>
      <w:r w:rsidR="00565C2D">
        <w:rPr>
          <w:color w:val="000000"/>
          <w:sz w:val="28"/>
          <w:szCs w:val="28"/>
          <w:lang w:val="ru-RU"/>
        </w:rPr>
        <w:t xml:space="preserve">, </w:t>
      </w:r>
      <w:r w:rsidR="00D40B29" w:rsidRPr="008F6C19">
        <w:rPr>
          <w:color w:val="000000"/>
          <w:sz w:val="28"/>
          <w:szCs w:val="28"/>
          <w:lang w:val="ru-RU"/>
        </w:rPr>
        <w:t>пик</w:t>
      </w:r>
      <w:r w:rsidR="008860BC" w:rsidRPr="008F6C19">
        <w:rPr>
          <w:color w:val="000000"/>
          <w:sz w:val="28"/>
          <w:szCs w:val="28"/>
          <w:lang w:val="ru-RU"/>
        </w:rPr>
        <w:t xml:space="preserve"> </w:t>
      </w:r>
      <w:r w:rsidR="00D40B29" w:rsidRPr="008F6C19">
        <w:rPr>
          <w:color w:val="000000"/>
          <w:sz w:val="28"/>
          <w:szCs w:val="28"/>
          <w:lang w:val="ru-RU"/>
        </w:rPr>
        <w:t>и</w:t>
      </w:r>
      <w:r w:rsidR="008860BC" w:rsidRPr="008F6C19">
        <w:rPr>
          <w:color w:val="000000"/>
          <w:sz w:val="28"/>
          <w:szCs w:val="28"/>
          <w:lang w:val="ru-RU"/>
        </w:rPr>
        <w:t xml:space="preserve"> </w:t>
      </w:r>
      <w:r w:rsidR="00D40B29" w:rsidRPr="008F6C19">
        <w:rPr>
          <w:color w:val="000000"/>
          <w:sz w:val="28"/>
          <w:szCs w:val="28"/>
          <w:lang w:val="ru-RU"/>
        </w:rPr>
        <w:t>температуры</w:t>
      </w:r>
      <w:r w:rsidR="008860BC" w:rsidRPr="008F6C19">
        <w:rPr>
          <w:color w:val="000000"/>
          <w:sz w:val="28"/>
          <w:szCs w:val="28"/>
          <w:lang w:val="ru-RU"/>
        </w:rPr>
        <w:t xml:space="preserve"> </w:t>
      </w:r>
      <w:r w:rsidR="00D40B29" w:rsidRPr="008F6C19">
        <w:rPr>
          <w:color w:val="000000"/>
          <w:sz w:val="28"/>
          <w:szCs w:val="28"/>
          <w:lang w:val="ru-RU"/>
        </w:rPr>
        <w:t>указывают</w:t>
      </w:r>
      <w:r w:rsidR="008860BC" w:rsidRPr="008F6C19">
        <w:rPr>
          <w:color w:val="000000"/>
          <w:sz w:val="28"/>
          <w:szCs w:val="28"/>
          <w:lang w:val="ru-RU"/>
        </w:rPr>
        <w:t xml:space="preserve"> </w:t>
      </w:r>
      <w:r w:rsidR="00D40B29" w:rsidRPr="008F6C19">
        <w:rPr>
          <w:color w:val="000000"/>
          <w:sz w:val="28"/>
          <w:szCs w:val="28"/>
          <w:lang w:val="ru-RU"/>
        </w:rPr>
        <w:t>на</w:t>
      </w:r>
      <w:r w:rsidR="008860BC" w:rsidRPr="008F6C19">
        <w:rPr>
          <w:color w:val="000000"/>
          <w:sz w:val="28"/>
          <w:szCs w:val="28"/>
          <w:lang w:val="ru-RU"/>
        </w:rPr>
        <w:t xml:space="preserve"> </w:t>
      </w:r>
      <w:r w:rsidR="00D40B29" w:rsidRPr="008F6C19">
        <w:rPr>
          <w:color w:val="000000"/>
          <w:sz w:val="28"/>
          <w:szCs w:val="28"/>
          <w:lang w:val="ru-RU"/>
        </w:rPr>
        <w:t>абсцесс;</w:t>
      </w:r>
      <w:r w:rsidR="008860BC" w:rsidRPr="008F6C19">
        <w:rPr>
          <w:color w:val="000000"/>
          <w:sz w:val="28"/>
          <w:szCs w:val="28"/>
          <w:lang w:val="ru-RU"/>
        </w:rPr>
        <w:t xml:space="preserve"> </w:t>
      </w:r>
    </w:p>
    <w:p w14:paraId="6BEE5991" w14:textId="77777777" w:rsidR="00F07F22" w:rsidRPr="00344F76" w:rsidRDefault="00344F76" w:rsidP="00344F76">
      <w:pPr>
        <w:pStyle w:val="a3"/>
        <w:tabs>
          <w:tab w:val="left" w:pos="0"/>
          <w:tab w:val="left" w:pos="567"/>
        </w:tabs>
        <w:ind w:left="0"/>
        <w:jc w:val="both"/>
        <w:rPr>
          <w:color w:val="000000"/>
          <w:sz w:val="28"/>
          <w:szCs w:val="28"/>
          <w:lang w:val="ru-RU"/>
        </w:rPr>
      </w:pPr>
      <w:r>
        <w:rPr>
          <w:color w:val="000000"/>
          <w:sz w:val="28"/>
          <w:szCs w:val="28"/>
          <w:lang w:val="en-US"/>
        </w:rPr>
        <w:t>NB</w:t>
      </w:r>
      <w:r w:rsidRPr="00344F76">
        <w:rPr>
          <w:color w:val="000000"/>
          <w:sz w:val="28"/>
          <w:szCs w:val="28"/>
          <w:lang w:val="ru-RU"/>
        </w:rPr>
        <w:t>!</w:t>
      </w:r>
      <w:r w:rsidR="00D40B29" w:rsidRPr="008F6C19">
        <w:rPr>
          <w:color w:val="000000"/>
          <w:sz w:val="28"/>
          <w:szCs w:val="28"/>
          <w:lang w:val="ru-RU"/>
        </w:rPr>
        <w:t xml:space="preserve"> нормальная</w:t>
      </w:r>
      <w:r w:rsidR="008860BC" w:rsidRPr="008F6C19">
        <w:rPr>
          <w:color w:val="000000"/>
          <w:sz w:val="28"/>
          <w:szCs w:val="28"/>
          <w:lang w:val="ru-RU"/>
        </w:rPr>
        <w:t xml:space="preserve"> </w:t>
      </w:r>
      <w:r w:rsidR="00D40B29" w:rsidRPr="008F6C19">
        <w:rPr>
          <w:color w:val="000000"/>
          <w:sz w:val="28"/>
          <w:szCs w:val="28"/>
          <w:lang w:val="ru-RU"/>
        </w:rPr>
        <w:t>температура</w:t>
      </w:r>
      <w:r w:rsidR="008860BC" w:rsidRPr="008F6C19">
        <w:rPr>
          <w:color w:val="000000"/>
          <w:sz w:val="28"/>
          <w:szCs w:val="28"/>
          <w:lang w:val="ru-RU"/>
        </w:rPr>
        <w:t xml:space="preserve"> </w:t>
      </w:r>
      <w:r w:rsidR="00D40B29" w:rsidRPr="008F6C19">
        <w:rPr>
          <w:color w:val="000000"/>
          <w:sz w:val="28"/>
          <w:szCs w:val="28"/>
          <w:lang w:val="ru-RU"/>
        </w:rPr>
        <w:t>может</w:t>
      </w:r>
      <w:r w:rsidR="008860BC" w:rsidRPr="008F6C19">
        <w:rPr>
          <w:color w:val="000000"/>
          <w:sz w:val="28"/>
          <w:szCs w:val="28"/>
          <w:lang w:val="ru-RU"/>
        </w:rPr>
        <w:t xml:space="preserve"> </w:t>
      </w:r>
      <w:r w:rsidR="00D40B29" w:rsidRPr="008F6C19">
        <w:rPr>
          <w:color w:val="000000"/>
          <w:sz w:val="28"/>
          <w:szCs w:val="28"/>
          <w:lang w:val="ru-RU"/>
        </w:rPr>
        <w:t>быть</w:t>
      </w:r>
      <w:r w:rsidR="008860BC" w:rsidRPr="008F6C19">
        <w:rPr>
          <w:color w:val="000000"/>
          <w:sz w:val="28"/>
          <w:szCs w:val="28"/>
          <w:lang w:val="ru-RU"/>
        </w:rPr>
        <w:t xml:space="preserve"> </w:t>
      </w:r>
      <w:r w:rsidR="00D40B29" w:rsidRPr="008F6C19">
        <w:rPr>
          <w:color w:val="000000"/>
          <w:sz w:val="28"/>
          <w:szCs w:val="28"/>
          <w:lang w:val="ru-RU"/>
        </w:rPr>
        <w:t>связана</w:t>
      </w:r>
      <w:r w:rsidR="008860BC" w:rsidRPr="008F6C19">
        <w:rPr>
          <w:color w:val="000000"/>
          <w:sz w:val="28"/>
          <w:szCs w:val="28"/>
          <w:lang w:val="ru-RU"/>
        </w:rPr>
        <w:t xml:space="preserve"> </w:t>
      </w:r>
      <w:r w:rsidR="00D40B29" w:rsidRPr="008F6C19">
        <w:rPr>
          <w:color w:val="000000"/>
          <w:sz w:val="28"/>
          <w:szCs w:val="28"/>
          <w:lang w:val="ru-RU"/>
        </w:rPr>
        <w:t>с</w:t>
      </w:r>
      <w:r w:rsidR="008860BC" w:rsidRPr="008F6C19">
        <w:rPr>
          <w:color w:val="000000"/>
          <w:sz w:val="28"/>
          <w:szCs w:val="28"/>
          <w:lang w:val="ru-RU"/>
        </w:rPr>
        <w:t xml:space="preserve"> </w:t>
      </w:r>
      <w:r w:rsidR="00D40B29" w:rsidRPr="008F6C19">
        <w:rPr>
          <w:color w:val="000000"/>
          <w:sz w:val="28"/>
          <w:szCs w:val="28"/>
          <w:lang w:val="ru-RU"/>
        </w:rPr>
        <w:t>жаропонижающими</w:t>
      </w:r>
      <w:r w:rsidR="008860BC" w:rsidRPr="008F6C19">
        <w:rPr>
          <w:color w:val="000000"/>
          <w:sz w:val="28"/>
          <w:szCs w:val="28"/>
          <w:lang w:val="ru-RU"/>
        </w:rPr>
        <w:t xml:space="preserve"> </w:t>
      </w:r>
      <w:r w:rsidR="00D40B29" w:rsidRPr="008F6C19">
        <w:rPr>
          <w:color w:val="000000"/>
          <w:sz w:val="28"/>
          <w:szCs w:val="28"/>
          <w:lang w:val="ru-RU"/>
        </w:rPr>
        <w:t>средствами</w:t>
      </w:r>
      <w:r w:rsidR="008860BC" w:rsidRPr="008F6C19">
        <w:rPr>
          <w:color w:val="000000"/>
          <w:sz w:val="28"/>
          <w:szCs w:val="28"/>
          <w:lang w:val="ru-RU"/>
        </w:rPr>
        <w:t xml:space="preserve"> </w:t>
      </w:r>
      <w:r w:rsidR="00D40B29" w:rsidRPr="008F6C19">
        <w:rPr>
          <w:color w:val="000000"/>
          <w:sz w:val="28"/>
          <w:szCs w:val="28"/>
          <w:lang w:val="ru-RU"/>
        </w:rPr>
        <w:t>или</w:t>
      </w:r>
      <w:r w:rsidR="008860BC" w:rsidRPr="008F6C19">
        <w:rPr>
          <w:color w:val="000000"/>
          <w:sz w:val="28"/>
          <w:szCs w:val="28"/>
          <w:lang w:val="ru-RU"/>
        </w:rPr>
        <w:t xml:space="preserve"> </w:t>
      </w:r>
      <w:r w:rsidR="00D40B29" w:rsidRPr="008F6C19">
        <w:rPr>
          <w:color w:val="000000"/>
          <w:sz w:val="28"/>
          <w:szCs w:val="28"/>
          <w:lang w:val="ru-RU"/>
        </w:rPr>
        <w:t>НПВС</w:t>
      </w:r>
      <w:r w:rsidRPr="00344F76">
        <w:rPr>
          <w:color w:val="000000"/>
          <w:sz w:val="28"/>
          <w:szCs w:val="28"/>
          <w:lang w:val="ru-RU"/>
        </w:rPr>
        <w:t>.</w:t>
      </w:r>
    </w:p>
    <w:p w14:paraId="31EEF98D" w14:textId="77777777" w:rsidR="00F07F22" w:rsidRPr="008F6C19" w:rsidRDefault="00B945C3" w:rsidP="008F6C19">
      <w:pPr>
        <w:pStyle w:val="a3"/>
        <w:numPr>
          <w:ilvl w:val="0"/>
          <w:numId w:val="25"/>
        </w:numPr>
        <w:tabs>
          <w:tab w:val="left" w:pos="0"/>
          <w:tab w:val="left" w:pos="567"/>
        </w:tabs>
        <w:ind w:left="0" w:firstLine="0"/>
        <w:jc w:val="both"/>
        <w:rPr>
          <w:color w:val="000000"/>
          <w:sz w:val="28"/>
          <w:szCs w:val="28"/>
          <w:lang w:val="en-US"/>
        </w:rPr>
      </w:pPr>
      <w:r w:rsidRPr="008F6C19">
        <w:rPr>
          <w:color w:val="000000"/>
          <w:sz w:val="28"/>
          <w:szCs w:val="28"/>
          <w:lang w:val="en-US"/>
        </w:rPr>
        <w:t>тахикардия</w:t>
      </w:r>
      <w:r w:rsidR="00D40B29" w:rsidRPr="008F6C19">
        <w:rPr>
          <w:color w:val="000000"/>
          <w:sz w:val="28"/>
          <w:szCs w:val="28"/>
          <w:lang w:val="en-US"/>
        </w:rPr>
        <w:t xml:space="preserve"> (пульс</w:t>
      </w:r>
      <w:r w:rsidR="00565C2D">
        <w:rPr>
          <w:color w:val="000000"/>
          <w:sz w:val="28"/>
          <w:szCs w:val="28"/>
          <w:lang w:val="en-US"/>
        </w:rPr>
        <w:t>&gt;</w:t>
      </w:r>
      <w:r w:rsidRPr="008F6C19">
        <w:rPr>
          <w:color w:val="000000"/>
          <w:sz w:val="28"/>
          <w:szCs w:val="28"/>
          <w:lang w:val="en-US"/>
        </w:rPr>
        <w:t>100 уд / мин,</w:t>
      </w:r>
      <w:r w:rsidR="00D40B29" w:rsidRPr="008F6C19">
        <w:rPr>
          <w:color w:val="000000"/>
          <w:sz w:val="28"/>
          <w:szCs w:val="28"/>
          <w:lang w:val="en-US"/>
        </w:rPr>
        <w:t>)</w:t>
      </w:r>
      <w:r w:rsidR="00344F76">
        <w:rPr>
          <w:color w:val="000000"/>
          <w:sz w:val="28"/>
          <w:szCs w:val="28"/>
          <w:lang w:val="ru-RU"/>
        </w:rPr>
        <w:t>;</w:t>
      </w:r>
      <w:r w:rsidR="00D40B29" w:rsidRPr="008F6C19">
        <w:rPr>
          <w:color w:val="000000"/>
          <w:sz w:val="28"/>
          <w:szCs w:val="28"/>
          <w:lang w:val="en-US"/>
        </w:rPr>
        <w:t xml:space="preserve"> </w:t>
      </w:r>
    </w:p>
    <w:p w14:paraId="37E86E90" w14:textId="77777777" w:rsidR="00BC2AD8" w:rsidRPr="008F6C19" w:rsidRDefault="00F07F22" w:rsidP="008F6C19">
      <w:pPr>
        <w:pStyle w:val="a3"/>
        <w:numPr>
          <w:ilvl w:val="0"/>
          <w:numId w:val="25"/>
        </w:numPr>
        <w:tabs>
          <w:tab w:val="left" w:pos="0"/>
          <w:tab w:val="left" w:pos="567"/>
        </w:tabs>
        <w:ind w:left="0" w:firstLine="0"/>
        <w:jc w:val="both"/>
        <w:rPr>
          <w:color w:val="000000"/>
          <w:sz w:val="28"/>
          <w:szCs w:val="28"/>
          <w:lang w:val="en-US"/>
        </w:rPr>
      </w:pPr>
      <w:r w:rsidRPr="008F6C19">
        <w:rPr>
          <w:color w:val="000000"/>
          <w:sz w:val="28"/>
          <w:szCs w:val="28"/>
          <w:lang w:val="en-US"/>
        </w:rPr>
        <w:t>т</w:t>
      </w:r>
      <w:r w:rsidR="00B945C3" w:rsidRPr="008F6C19">
        <w:rPr>
          <w:color w:val="000000"/>
          <w:sz w:val="28"/>
          <w:szCs w:val="28"/>
          <w:lang w:val="en-US"/>
        </w:rPr>
        <w:t>ахипноэ</w:t>
      </w:r>
      <w:r w:rsidR="00D40B29" w:rsidRPr="008F6C19">
        <w:rPr>
          <w:color w:val="000000"/>
          <w:sz w:val="28"/>
          <w:szCs w:val="28"/>
          <w:lang w:val="en-US"/>
        </w:rPr>
        <w:t xml:space="preserve"> (</w:t>
      </w:r>
      <w:r w:rsidR="00565C2D">
        <w:rPr>
          <w:color w:val="000000"/>
          <w:sz w:val="28"/>
          <w:szCs w:val="28"/>
          <w:lang w:val="en-US"/>
        </w:rPr>
        <w:t>&gt;</w:t>
      </w:r>
      <w:r w:rsidR="00B945C3" w:rsidRPr="008F6C19">
        <w:rPr>
          <w:color w:val="000000"/>
          <w:sz w:val="28"/>
          <w:szCs w:val="28"/>
          <w:lang w:val="en-US"/>
        </w:rPr>
        <w:t>20 вдохов / мин</w:t>
      </w:r>
      <w:r w:rsidR="00D40B29" w:rsidRPr="008F6C19">
        <w:rPr>
          <w:color w:val="000000"/>
          <w:sz w:val="28"/>
          <w:szCs w:val="28"/>
          <w:lang w:val="en-US"/>
        </w:rPr>
        <w:t>)</w:t>
      </w:r>
      <w:r w:rsidR="00344F76">
        <w:rPr>
          <w:color w:val="000000"/>
          <w:sz w:val="28"/>
          <w:szCs w:val="28"/>
          <w:lang w:val="ru-RU"/>
        </w:rPr>
        <w:t>;</w:t>
      </w:r>
    </w:p>
    <w:p w14:paraId="6AE66A12" w14:textId="77777777" w:rsidR="00BC2AD8" w:rsidRPr="008F6C19" w:rsidRDefault="00D40B29" w:rsidP="008F6C19">
      <w:pPr>
        <w:pStyle w:val="a3"/>
        <w:numPr>
          <w:ilvl w:val="0"/>
          <w:numId w:val="25"/>
        </w:numPr>
        <w:tabs>
          <w:tab w:val="left" w:pos="0"/>
          <w:tab w:val="left" w:pos="567"/>
        </w:tabs>
        <w:ind w:left="0" w:firstLine="0"/>
        <w:jc w:val="both"/>
        <w:rPr>
          <w:color w:val="000000"/>
          <w:sz w:val="28"/>
          <w:szCs w:val="28"/>
          <w:lang w:val="en-US"/>
        </w:rPr>
      </w:pPr>
      <w:r w:rsidRPr="008F6C19">
        <w:rPr>
          <w:color w:val="000000"/>
          <w:sz w:val="28"/>
          <w:szCs w:val="28"/>
          <w:lang w:val="en-US"/>
        </w:rPr>
        <w:t>судороги</w:t>
      </w:r>
      <w:r w:rsidR="00344F76">
        <w:rPr>
          <w:color w:val="000000"/>
          <w:sz w:val="28"/>
          <w:szCs w:val="28"/>
          <w:lang w:val="ru-RU"/>
        </w:rPr>
        <w:t>;</w:t>
      </w:r>
    </w:p>
    <w:p w14:paraId="248013A0" w14:textId="77777777" w:rsidR="008F6C19" w:rsidRDefault="00D40B29" w:rsidP="008F6C19">
      <w:pPr>
        <w:pStyle w:val="a3"/>
        <w:numPr>
          <w:ilvl w:val="0"/>
          <w:numId w:val="25"/>
        </w:numPr>
        <w:tabs>
          <w:tab w:val="left" w:pos="0"/>
          <w:tab w:val="left" w:pos="567"/>
        </w:tabs>
        <w:ind w:left="0" w:firstLine="0"/>
        <w:jc w:val="both"/>
        <w:rPr>
          <w:color w:val="000000"/>
          <w:sz w:val="28"/>
          <w:szCs w:val="28"/>
          <w:lang w:val="ru-RU"/>
        </w:rPr>
      </w:pPr>
      <w:r w:rsidRPr="008F6C19">
        <w:rPr>
          <w:color w:val="000000"/>
          <w:sz w:val="28"/>
          <w:szCs w:val="28"/>
          <w:lang w:val="ru-RU"/>
        </w:rPr>
        <w:t>диарея</w:t>
      </w:r>
      <w:r w:rsidR="00173DE1" w:rsidRPr="008F6C19">
        <w:rPr>
          <w:color w:val="000000"/>
          <w:sz w:val="28"/>
          <w:szCs w:val="28"/>
          <w:lang w:val="ru-RU"/>
        </w:rPr>
        <w:t xml:space="preserve"> </w:t>
      </w:r>
      <w:r w:rsidRPr="008F6C19">
        <w:rPr>
          <w:color w:val="000000"/>
          <w:sz w:val="28"/>
          <w:szCs w:val="28"/>
          <w:lang w:val="ru-RU"/>
        </w:rPr>
        <w:t>или</w:t>
      </w:r>
      <w:r w:rsidR="00173DE1" w:rsidRPr="008F6C19">
        <w:rPr>
          <w:color w:val="000000"/>
          <w:sz w:val="28"/>
          <w:szCs w:val="28"/>
          <w:lang w:val="ru-RU"/>
        </w:rPr>
        <w:t xml:space="preserve"> </w:t>
      </w:r>
      <w:r w:rsidRPr="008F6C19">
        <w:rPr>
          <w:color w:val="000000"/>
          <w:sz w:val="28"/>
          <w:szCs w:val="28"/>
          <w:lang w:val="ru-RU"/>
        </w:rPr>
        <w:t>рвота (</w:t>
      </w:r>
      <w:r w:rsidR="00BC2AD8" w:rsidRPr="008F6C19">
        <w:rPr>
          <w:color w:val="000000"/>
          <w:sz w:val="28"/>
          <w:szCs w:val="28"/>
          <w:lang w:val="ru-RU"/>
        </w:rPr>
        <w:t>могут</w:t>
      </w:r>
      <w:r w:rsidR="00F65331" w:rsidRPr="008F6C19">
        <w:rPr>
          <w:color w:val="000000"/>
          <w:sz w:val="28"/>
          <w:szCs w:val="28"/>
          <w:lang w:val="ru-RU"/>
        </w:rPr>
        <w:t xml:space="preserve"> </w:t>
      </w:r>
      <w:r w:rsidR="00BC2AD8" w:rsidRPr="008F6C19">
        <w:rPr>
          <w:color w:val="000000"/>
          <w:sz w:val="28"/>
          <w:szCs w:val="28"/>
          <w:lang w:val="ru-RU"/>
        </w:rPr>
        <w:t>указывать</w:t>
      </w:r>
      <w:r w:rsidR="00F65331" w:rsidRPr="008F6C19">
        <w:rPr>
          <w:color w:val="000000"/>
          <w:sz w:val="28"/>
          <w:szCs w:val="28"/>
          <w:lang w:val="ru-RU"/>
        </w:rPr>
        <w:t xml:space="preserve"> </w:t>
      </w:r>
      <w:r w:rsidR="00BC2AD8" w:rsidRPr="008F6C19">
        <w:rPr>
          <w:color w:val="000000"/>
          <w:sz w:val="28"/>
          <w:szCs w:val="28"/>
          <w:lang w:val="ru-RU"/>
        </w:rPr>
        <w:t>наналичие</w:t>
      </w:r>
      <w:r w:rsidR="00F65331" w:rsidRPr="008F6C19">
        <w:rPr>
          <w:color w:val="000000"/>
          <w:sz w:val="28"/>
          <w:szCs w:val="28"/>
          <w:lang w:val="ru-RU"/>
        </w:rPr>
        <w:t xml:space="preserve"> </w:t>
      </w:r>
      <w:r w:rsidR="00BC2AD8" w:rsidRPr="008F6C19">
        <w:rPr>
          <w:color w:val="000000"/>
          <w:sz w:val="28"/>
          <w:szCs w:val="28"/>
          <w:lang w:val="ru-RU"/>
        </w:rPr>
        <w:t>экзотоксина</w:t>
      </w:r>
      <w:r w:rsidR="00A1057B" w:rsidRPr="008F6C19">
        <w:rPr>
          <w:color w:val="000000"/>
          <w:sz w:val="28"/>
          <w:szCs w:val="28"/>
          <w:lang w:val="ru-RU"/>
        </w:rPr>
        <w:t xml:space="preserve"> </w:t>
      </w:r>
      <w:r w:rsidR="00173DE1" w:rsidRPr="008F6C19">
        <w:rPr>
          <w:color w:val="000000"/>
          <w:sz w:val="28"/>
          <w:szCs w:val="28"/>
          <w:lang w:val="ru-RU"/>
        </w:rPr>
        <w:t>–</w:t>
      </w:r>
      <w:r w:rsidR="00A1057B" w:rsidRPr="008F6C19">
        <w:rPr>
          <w:color w:val="000000"/>
          <w:sz w:val="28"/>
          <w:szCs w:val="28"/>
          <w:lang w:val="ru-RU"/>
        </w:rPr>
        <w:t xml:space="preserve"> </w:t>
      </w:r>
      <w:r w:rsidR="00BC2AD8" w:rsidRPr="008F6C19">
        <w:rPr>
          <w:color w:val="000000"/>
          <w:sz w:val="28"/>
          <w:szCs w:val="28"/>
          <w:lang w:val="ru-RU"/>
        </w:rPr>
        <w:t>ранний</w:t>
      </w:r>
      <w:r w:rsidR="00173DE1" w:rsidRPr="008F6C19">
        <w:rPr>
          <w:color w:val="000000"/>
          <w:sz w:val="28"/>
          <w:szCs w:val="28"/>
          <w:lang w:val="ru-RU"/>
        </w:rPr>
        <w:t xml:space="preserve"> </w:t>
      </w:r>
      <w:r w:rsidR="00BC2AD8" w:rsidRPr="008F6C19">
        <w:rPr>
          <w:color w:val="000000"/>
          <w:sz w:val="28"/>
          <w:szCs w:val="28"/>
          <w:lang w:val="ru-RU"/>
        </w:rPr>
        <w:t>токсический</w:t>
      </w:r>
      <w:r w:rsidR="00173DE1" w:rsidRPr="008F6C19">
        <w:rPr>
          <w:color w:val="000000"/>
          <w:sz w:val="28"/>
          <w:szCs w:val="28"/>
          <w:lang w:val="ru-RU"/>
        </w:rPr>
        <w:t xml:space="preserve"> </w:t>
      </w:r>
      <w:r w:rsidR="00BC2AD8" w:rsidRPr="008F6C19">
        <w:rPr>
          <w:color w:val="000000"/>
          <w:sz w:val="28"/>
          <w:szCs w:val="28"/>
          <w:lang w:val="ru-RU"/>
        </w:rPr>
        <w:t>шок)</w:t>
      </w:r>
      <w:r w:rsidR="00344F76">
        <w:rPr>
          <w:color w:val="000000"/>
          <w:sz w:val="28"/>
          <w:szCs w:val="28"/>
          <w:lang w:val="ru-RU"/>
        </w:rPr>
        <w:t>;</w:t>
      </w:r>
    </w:p>
    <w:p w14:paraId="607DA7EE" w14:textId="77777777" w:rsidR="008F6C19" w:rsidRDefault="00D40B29" w:rsidP="008F6C19">
      <w:pPr>
        <w:pStyle w:val="a3"/>
        <w:numPr>
          <w:ilvl w:val="0"/>
          <w:numId w:val="25"/>
        </w:numPr>
        <w:tabs>
          <w:tab w:val="left" w:pos="0"/>
          <w:tab w:val="left" w:pos="567"/>
        </w:tabs>
        <w:ind w:left="0" w:firstLine="0"/>
        <w:jc w:val="both"/>
        <w:rPr>
          <w:color w:val="000000"/>
          <w:sz w:val="28"/>
          <w:szCs w:val="28"/>
          <w:lang w:val="ru-RU"/>
        </w:rPr>
      </w:pPr>
      <w:r w:rsidRPr="008F6C19">
        <w:rPr>
          <w:color w:val="000000"/>
          <w:sz w:val="28"/>
          <w:szCs w:val="28"/>
          <w:lang w:val="ru-RU"/>
        </w:rPr>
        <w:t>л</w:t>
      </w:r>
      <w:r w:rsidR="00BC2AD8" w:rsidRPr="008F6C19">
        <w:rPr>
          <w:color w:val="000000"/>
          <w:sz w:val="28"/>
          <w:szCs w:val="28"/>
          <w:lang w:val="ru-RU"/>
        </w:rPr>
        <w:t>актостаз</w:t>
      </w:r>
      <w:r w:rsidR="00344F76">
        <w:rPr>
          <w:color w:val="000000"/>
          <w:sz w:val="28"/>
          <w:szCs w:val="28"/>
          <w:lang w:val="ru-RU"/>
        </w:rPr>
        <w:t>/</w:t>
      </w:r>
      <w:r w:rsidRPr="008F6C19">
        <w:rPr>
          <w:color w:val="000000"/>
          <w:sz w:val="28"/>
          <w:szCs w:val="28"/>
          <w:lang w:val="ru-RU"/>
        </w:rPr>
        <w:t>покраснение</w:t>
      </w:r>
      <w:r w:rsidR="004C4054" w:rsidRPr="008F6C19">
        <w:rPr>
          <w:color w:val="000000"/>
          <w:sz w:val="28"/>
          <w:szCs w:val="28"/>
          <w:lang w:val="ru-RU"/>
        </w:rPr>
        <w:t xml:space="preserve"> </w:t>
      </w:r>
      <w:r w:rsidRPr="008F6C19">
        <w:rPr>
          <w:color w:val="000000"/>
          <w:sz w:val="28"/>
          <w:szCs w:val="28"/>
          <w:lang w:val="ru-RU"/>
        </w:rPr>
        <w:t>груди</w:t>
      </w:r>
      <w:r w:rsidR="00344F76">
        <w:rPr>
          <w:color w:val="000000"/>
          <w:sz w:val="28"/>
          <w:szCs w:val="28"/>
          <w:lang w:val="ru-RU"/>
        </w:rPr>
        <w:t>;</w:t>
      </w:r>
    </w:p>
    <w:p w14:paraId="4FA04840" w14:textId="77777777" w:rsidR="008F6C19" w:rsidRDefault="00D40B29" w:rsidP="008F6C19">
      <w:pPr>
        <w:pStyle w:val="a3"/>
        <w:numPr>
          <w:ilvl w:val="0"/>
          <w:numId w:val="25"/>
        </w:numPr>
        <w:tabs>
          <w:tab w:val="left" w:pos="0"/>
          <w:tab w:val="left" w:pos="567"/>
        </w:tabs>
        <w:ind w:left="0" w:firstLine="0"/>
        <w:jc w:val="both"/>
        <w:rPr>
          <w:color w:val="000000"/>
          <w:sz w:val="28"/>
          <w:szCs w:val="28"/>
          <w:lang w:val="ru-RU"/>
        </w:rPr>
      </w:pPr>
      <w:r w:rsidRPr="008F6C19">
        <w:rPr>
          <w:color w:val="000000"/>
          <w:sz w:val="28"/>
          <w:szCs w:val="28"/>
          <w:lang w:val="ru-RU"/>
        </w:rPr>
        <w:t>с</w:t>
      </w:r>
      <w:r w:rsidR="00BC2AD8" w:rsidRPr="008F6C19">
        <w:rPr>
          <w:color w:val="000000"/>
          <w:sz w:val="28"/>
          <w:szCs w:val="28"/>
          <w:lang w:val="ru-RU"/>
        </w:rPr>
        <w:t>ыпь (генерализова</w:t>
      </w:r>
      <w:r w:rsidRPr="008F6C19">
        <w:rPr>
          <w:color w:val="000000"/>
          <w:sz w:val="28"/>
          <w:szCs w:val="28"/>
          <w:lang w:val="ru-RU"/>
        </w:rPr>
        <w:t>нная</w:t>
      </w:r>
      <w:r w:rsidR="00F65331" w:rsidRPr="008F6C19">
        <w:rPr>
          <w:color w:val="000000"/>
          <w:sz w:val="28"/>
          <w:szCs w:val="28"/>
          <w:lang w:val="ru-RU"/>
        </w:rPr>
        <w:t xml:space="preserve"> </w:t>
      </w:r>
      <w:r w:rsidR="00893A94" w:rsidRPr="008F6C19">
        <w:rPr>
          <w:color w:val="000000"/>
          <w:sz w:val="28"/>
          <w:szCs w:val="28"/>
          <w:lang w:val="ru-RU"/>
        </w:rPr>
        <w:t>макуло</w:t>
      </w:r>
      <w:r w:rsidR="00F65331" w:rsidRPr="008F6C19">
        <w:rPr>
          <w:color w:val="000000"/>
          <w:sz w:val="28"/>
          <w:szCs w:val="28"/>
          <w:lang w:val="ru-RU"/>
        </w:rPr>
        <w:t xml:space="preserve"> </w:t>
      </w:r>
      <w:r w:rsidR="00893A94" w:rsidRPr="008F6C19">
        <w:rPr>
          <w:color w:val="000000"/>
          <w:sz w:val="28"/>
          <w:szCs w:val="28"/>
          <w:lang w:val="ru-RU"/>
        </w:rPr>
        <w:t>папулезная</w:t>
      </w:r>
      <w:r w:rsidR="00F65331" w:rsidRPr="008F6C19">
        <w:rPr>
          <w:color w:val="000000"/>
          <w:sz w:val="28"/>
          <w:szCs w:val="28"/>
          <w:lang w:val="ru-RU"/>
        </w:rPr>
        <w:t xml:space="preserve"> </w:t>
      </w:r>
      <w:r w:rsidR="00893A94" w:rsidRPr="008F6C19">
        <w:rPr>
          <w:color w:val="000000"/>
          <w:sz w:val="28"/>
          <w:szCs w:val="28"/>
          <w:lang w:val="ru-RU"/>
        </w:rPr>
        <w:t>сыпь</w:t>
      </w:r>
      <w:r w:rsidR="00FF1232" w:rsidRPr="008F6C19">
        <w:rPr>
          <w:color w:val="000000"/>
          <w:sz w:val="28"/>
          <w:szCs w:val="28"/>
          <w:lang w:val="ru-RU"/>
        </w:rPr>
        <w:t>)</w:t>
      </w:r>
      <w:r w:rsidR="00344F76">
        <w:rPr>
          <w:color w:val="000000"/>
          <w:sz w:val="28"/>
          <w:szCs w:val="28"/>
          <w:lang w:val="ru-RU"/>
        </w:rPr>
        <w:t>;</w:t>
      </w:r>
    </w:p>
    <w:p w14:paraId="5300A394" w14:textId="77777777" w:rsidR="008F6C19" w:rsidRDefault="00893A94" w:rsidP="008F6C19">
      <w:pPr>
        <w:pStyle w:val="a3"/>
        <w:numPr>
          <w:ilvl w:val="0"/>
          <w:numId w:val="25"/>
        </w:numPr>
        <w:tabs>
          <w:tab w:val="left" w:pos="0"/>
          <w:tab w:val="left" w:pos="567"/>
        </w:tabs>
        <w:ind w:left="0" w:firstLine="0"/>
        <w:jc w:val="both"/>
        <w:rPr>
          <w:color w:val="000000"/>
          <w:sz w:val="28"/>
          <w:szCs w:val="28"/>
          <w:lang w:val="ru-RU"/>
        </w:rPr>
      </w:pPr>
      <w:r w:rsidRPr="008F6C19">
        <w:rPr>
          <w:color w:val="000000"/>
          <w:sz w:val="28"/>
          <w:szCs w:val="28"/>
          <w:lang w:val="ru-RU"/>
        </w:rPr>
        <w:t>боль</w:t>
      </w:r>
      <w:r w:rsidR="00173DE1" w:rsidRPr="008F6C19">
        <w:rPr>
          <w:color w:val="000000"/>
          <w:sz w:val="28"/>
          <w:szCs w:val="28"/>
          <w:lang w:val="ru-RU"/>
        </w:rPr>
        <w:t xml:space="preserve"> </w:t>
      </w:r>
      <w:r w:rsidRPr="008F6C19">
        <w:rPr>
          <w:color w:val="000000"/>
          <w:sz w:val="28"/>
          <w:szCs w:val="28"/>
          <w:lang w:val="ru-RU"/>
        </w:rPr>
        <w:t>при</w:t>
      </w:r>
      <w:r w:rsidR="00173DE1" w:rsidRPr="008F6C19">
        <w:rPr>
          <w:color w:val="000000"/>
          <w:sz w:val="28"/>
          <w:szCs w:val="28"/>
          <w:lang w:val="ru-RU"/>
        </w:rPr>
        <w:t xml:space="preserve"> </w:t>
      </w:r>
      <w:r w:rsidRPr="008F6C19">
        <w:rPr>
          <w:color w:val="000000"/>
          <w:sz w:val="28"/>
          <w:szCs w:val="28"/>
          <w:lang w:val="ru-RU"/>
        </w:rPr>
        <w:t>пальпации</w:t>
      </w:r>
      <w:r w:rsidR="00173DE1" w:rsidRPr="008F6C19">
        <w:rPr>
          <w:color w:val="000000"/>
          <w:sz w:val="28"/>
          <w:szCs w:val="28"/>
          <w:lang w:val="ru-RU"/>
        </w:rPr>
        <w:t xml:space="preserve"> </w:t>
      </w:r>
      <w:r w:rsidRPr="008F6C19">
        <w:rPr>
          <w:color w:val="000000"/>
          <w:sz w:val="28"/>
          <w:szCs w:val="28"/>
          <w:lang w:val="ru-RU"/>
        </w:rPr>
        <w:t>живота</w:t>
      </w:r>
      <w:r w:rsidR="00344F76">
        <w:rPr>
          <w:color w:val="000000"/>
          <w:sz w:val="28"/>
          <w:szCs w:val="28"/>
          <w:lang w:val="ru-RU"/>
        </w:rPr>
        <w:t>;</w:t>
      </w:r>
    </w:p>
    <w:p w14:paraId="5A9046EC" w14:textId="77777777" w:rsidR="008F6C19" w:rsidRDefault="00893A94" w:rsidP="008F6C19">
      <w:pPr>
        <w:pStyle w:val="a3"/>
        <w:numPr>
          <w:ilvl w:val="0"/>
          <w:numId w:val="25"/>
        </w:numPr>
        <w:tabs>
          <w:tab w:val="left" w:pos="0"/>
          <w:tab w:val="left" w:pos="567"/>
        </w:tabs>
        <w:ind w:left="0" w:firstLine="0"/>
        <w:jc w:val="both"/>
        <w:rPr>
          <w:color w:val="000000"/>
          <w:sz w:val="28"/>
          <w:szCs w:val="28"/>
          <w:lang w:val="ru-RU"/>
        </w:rPr>
      </w:pPr>
      <w:r w:rsidRPr="008F6C19">
        <w:rPr>
          <w:color w:val="000000"/>
          <w:sz w:val="28"/>
          <w:szCs w:val="28"/>
          <w:lang w:val="ru-RU"/>
        </w:rPr>
        <w:t>и</w:t>
      </w:r>
      <w:r w:rsidR="00BC2AD8" w:rsidRPr="008F6C19">
        <w:rPr>
          <w:color w:val="000000"/>
          <w:sz w:val="28"/>
          <w:szCs w:val="28"/>
          <w:lang w:val="ru-RU"/>
        </w:rPr>
        <w:t>нфекция</w:t>
      </w:r>
      <w:r w:rsidR="008860BC" w:rsidRPr="008F6C19">
        <w:rPr>
          <w:color w:val="000000"/>
          <w:sz w:val="28"/>
          <w:szCs w:val="28"/>
          <w:lang w:val="ru-RU"/>
        </w:rPr>
        <w:t xml:space="preserve"> </w:t>
      </w:r>
      <w:r w:rsidR="00BC2AD8" w:rsidRPr="008F6C19">
        <w:rPr>
          <w:color w:val="000000"/>
          <w:sz w:val="28"/>
          <w:szCs w:val="28"/>
          <w:lang w:val="ru-RU"/>
        </w:rPr>
        <w:t>раны</w:t>
      </w:r>
      <w:r w:rsidR="008860BC" w:rsidRPr="008F6C19">
        <w:rPr>
          <w:color w:val="000000"/>
          <w:sz w:val="28"/>
          <w:szCs w:val="28"/>
          <w:lang w:val="ru-RU"/>
        </w:rPr>
        <w:t xml:space="preserve"> </w:t>
      </w:r>
      <w:r w:rsidRPr="008F6C19">
        <w:rPr>
          <w:color w:val="000000"/>
          <w:sz w:val="28"/>
          <w:szCs w:val="28"/>
          <w:lang w:val="ru-RU"/>
        </w:rPr>
        <w:t>(кесарево</w:t>
      </w:r>
      <w:r w:rsidR="008860BC" w:rsidRPr="008F6C19">
        <w:rPr>
          <w:color w:val="000000"/>
          <w:sz w:val="28"/>
          <w:szCs w:val="28"/>
          <w:lang w:val="ru-RU"/>
        </w:rPr>
        <w:t xml:space="preserve"> </w:t>
      </w:r>
      <w:r w:rsidRPr="008F6C19">
        <w:rPr>
          <w:color w:val="000000"/>
          <w:sz w:val="28"/>
          <w:szCs w:val="28"/>
          <w:lang w:val="ru-RU"/>
        </w:rPr>
        <w:t>сечение,</w:t>
      </w:r>
      <w:r w:rsidR="008860BC" w:rsidRPr="008F6C19">
        <w:rPr>
          <w:color w:val="000000"/>
          <w:sz w:val="28"/>
          <w:szCs w:val="28"/>
          <w:lang w:val="ru-RU"/>
        </w:rPr>
        <w:t xml:space="preserve"> </w:t>
      </w:r>
      <w:r w:rsidRPr="008F6C19">
        <w:rPr>
          <w:color w:val="000000"/>
          <w:sz w:val="28"/>
          <w:szCs w:val="28"/>
          <w:lang w:val="ru-RU"/>
        </w:rPr>
        <w:t>рана</w:t>
      </w:r>
      <w:r w:rsidR="008860BC" w:rsidRPr="008F6C19">
        <w:rPr>
          <w:color w:val="000000"/>
          <w:sz w:val="28"/>
          <w:szCs w:val="28"/>
          <w:lang w:val="ru-RU"/>
        </w:rPr>
        <w:t xml:space="preserve"> </w:t>
      </w:r>
      <w:r w:rsidRPr="008F6C19">
        <w:rPr>
          <w:color w:val="000000"/>
          <w:sz w:val="28"/>
          <w:szCs w:val="28"/>
          <w:lang w:val="ru-RU"/>
        </w:rPr>
        <w:t>на</w:t>
      </w:r>
      <w:r w:rsidR="008860BC" w:rsidRPr="008F6C19">
        <w:rPr>
          <w:color w:val="000000"/>
          <w:sz w:val="28"/>
          <w:szCs w:val="28"/>
          <w:lang w:val="ru-RU"/>
        </w:rPr>
        <w:t xml:space="preserve"> </w:t>
      </w:r>
      <w:r w:rsidRPr="008F6C19">
        <w:rPr>
          <w:color w:val="000000"/>
          <w:sz w:val="28"/>
          <w:szCs w:val="28"/>
          <w:lang w:val="ru-RU"/>
        </w:rPr>
        <w:t>промежности,</w:t>
      </w:r>
      <w:r w:rsidR="008860BC" w:rsidRPr="008F6C19">
        <w:rPr>
          <w:color w:val="000000"/>
          <w:sz w:val="28"/>
          <w:szCs w:val="28"/>
          <w:lang w:val="ru-RU"/>
        </w:rPr>
        <w:t xml:space="preserve"> </w:t>
      </w:r>
      <w:r w:rsidRPr="008F6C19">
        <w:rPr>
          <w:color w:val="000000"/>
          <w:sz w:val="28"/>
          <w:szCs w:val="28"/>
          <w:lang w:val="ru-RU"/>
        </w:rPr>
        <w:t>на</w:t>
      </w:r>
      <w:r w:rsidR="008860BC" w:rsidRPr="008F6C19">
        <w:rPr>
          <w:color w:val="000000"/>
          <w:sz w:val="28"/>
          <w:szCs w:val="28"/>
          <w:lang w:val="ru-RU"/>
        </w:rPr>
        <w:t xml:space="preserve"> </w:t>
      </w:r>
      <w:r w:rsidRPr="008F6C19">
        <w:rPr>
          <w:color w:val="000000"/>
          <w:sz w:val="28"/>
          <w:szCs w:val="28"/>
          <w:lang w:val="ru-RU"/>
        </w:rPr>
        <w:t>стенках</w:t>
      </w:r>
      <w:r w:rsidR="008860BC" w:rsidRPr="008F6C19">
        <w:rPr>
          <w:color w:val="000000"/>
          <w:sz w:val="28"/>
          <w:szCs w:val="28"/>
          <w:lang w:val="ru-RU"/>
        </w:rPr>
        <w:t xml:space="preserve"> </w:t>
      </w:r>
      <w:r w:rsidRPr="008F6C19">
        <w:rPr>
          <w:color w:val="000000"/>
          <w:sz w:val="28"/>
          <w:szCs w:val="28"/>
          <w:lang w:val="ru-RU"/>
        </w:rPr>
        <w:t>влагалища,</w:t>
      </w:r>
      <w:r w:rsidR="008860BC" w:rsidRPr="008F6C19">
        <w:rPr>
          <w:color w:val="000000"/>
          <w:sz w:val="28"/>
          <w:szCs w:val="28"/>
          <w:lang w:val="ru-RU"/>
        </w:rPr>
        <w:t xml:space="preserve"> </w:t>
      </w:r>
      <w:r w:rsidRPr="008F6C19">
        <w:rPr>
          <w:color w:val="000000"/>
          <w:sz w:val="28"/>
          <w:szCs w:val="28"/>
          <w:lang w:val="ru-RU"/>
        </w:rPr>
        <w:t>шейки</w:t>
      </w:r>
      <w:r w:rsidR="008860BC" w:rsidRPr="008F6C19">
        <w:rPr>
          <w:color w:val="000000"/>
          <w:sz w:val="28"/>
          <w:szCs w:val="28"/>
          <w:lang w:val="ru-RU"/>
        </w:rPr>
        <w:t xml:space="preserve"> </w:t>
      </w:r>
      <w:r w:rsidRPr="008F6C19">
        <w:rPr>
          <w:color w:val="000000"/>
          <w:sz w:val="28"/>
          <w:szCs w:val="28"/>
          <w:lang w:val="ru-RU"/>
        </w:rPr>
        <w:t xml:space="preserve">матки) </w:t>
      </w:r>
      <w:r w:rsidR="008860BC" w:rsidRPr="008F6C19">
        <w:rPr>
          <w:color w:val="000000"/>
          <w:sz w:val="28"/>
          <w:szCs w:val="28"/>
          <w:lang w:val="ru-RU"/>
        </w:rPr>
        <w:t>–</w:t>
      </w:r>
      <w:r w:rsidR="00BC2AD8" w:rsidRPr="008F6C19">
        <w:rPr>
          <w:color w:val="000000"/>
          <w:sz w:val="28"/>
          <w:szCs w:val="28"/>
          <w:lang w:val="ru-RU"/>
        </w:rPr>
        <w:t xml:space="preserve"> распространение</w:t>
      </w:r>
      <w:r w:rsidR="008860BC" w:rsidRPr="008F6C19">
        <w:rPr>
          <w:color w:val="000000"/>
          <w:sz w:val="28"/>
          <w:szCs w:val="28"/>
          <w:lang w:val="ru-RU"/>
        </w:rPr>
        <w:t xml:space="preserve"> </w:t>
      </w:r>
      <w:r w:rsidR="00BC2AD8" w:rsidRPr="008F6C19">
        <w:rPr>
          <w:color w:val="000000"/>
          <w:sz w:val="28"/>
          <w:szCs w:val="28"/>
          <w:lang w:val="ru-RU"/>
        </w:rPr>
        <w:t>целлюлита</w:t>
      </w:r>
      <w:r w:rsidR="008860BC" w:rsidRPr="008F6C19">
        <w:rPr>
          <w:color w:val="000000"/>
          <w:sz w:val="28"/>
          <w:szCs w:val="28"/>
          <w:lang w:val="ru-RU"/>
        </w:rPr>
        <w:t xml:space="preserve"> </w:t>
      </w:r>
      <w:r w:rsidR="00BC2AD8" w:rsidRPr="008F6C19">
        <w:rPr>
          <w:color w:val="000000"/>
          <w:sz w:val="28"/>
          <w:szCs w:val="28"/>
          <w:lang w:val="ru-RU"/>
        </w:rPr>
        <w:t>или</w:t>
      </w:r>
      <w:r w:rsidR="008860BC" w:rsidRPr="008F6C19">
        <w:rPr>
          <w:color w:val="000000"/>
          <w:sz w:val="28"/>
          <w:szCs w:val="28"/>
          <w:lang w:val="ru-RU"/>
        </w:rPr>
        <w:t xml:space="preserve"> </w:t>
      </w:r>
      <w:r w:rsidR="00BC2AD8" w:rsidRPr="008F6C19">
        <w:rPr>
          <w:color w:val="000000"/>
          <w:sz w:val="28"/>
          <w:szCs w:val="28"/>
          <w:lang w:val="ru-RU"/>
        </w:rPr>
        <w:t>выделения</w:t>
      </w:r>
      <w:r w:rsidR="00344F76">
        <w:rPr>
          <w:color w:val="000000"/>
          <w:sz w:val="28"/>
          <w:szCs w:val="28"/>
          <w:lang w:val="ru-RU"/>
        </w:rPr>
        <w:t>;</w:t>
      </w:r>
    </w:p>
    <w:p w14:paraId="6BFDA39F" w14:textId="77777777" w:rsidR="008F6C19" w:rsidRDefault="00893A94" w:rsidP="008F6C19">
      <w:pPr>
        <w:pStyle w:val="a3"/>
        <w:numPr>
          <w:ilvl w:val="0"/>
          <w:numId w:val="25"/>
        </w:numPr>
        <w:tabs>
          <w:tab w:val="left" w:pos="0"/>
          <w:tab w:val="left" w:pos="567"/>
        </w:tabs>
        <w:ind w:left="0" w:firstLine="0"/>
        <w:jc w:val="both"/>
        <w:rPr>
          <w:color w:val="000000"/>
          <w:sz w:val="28"/>
          <w:szCs w:val="28"/>
          <w:lang w:val="ru-RU"/>
        </w:rPr>
      </w:pPr>
      <w:r w:rsidRPr="008F6C19">
        <w:rPr>
          <w:color w:val="000000"/>
          <w:sz w:val="28"/>
          <w:szCs w:val="28"/>
          <w:lang w:val="ru-RU"/>
        </w:rPr>
        <w:t>о</w:t>
      </w:r>
      <w:r w:rsidR="00BC2AD8" w:rsidRPr="008F6C19">
        <w:rPr>
          <w:color w:val="000000"/>
          <w:sz w:val="28"/>
          <w:szCs w:val="28"/>
          <w:lang w:val="ru-RU"/>
        </w:rPr>
        <w:t>бильные</w:t>
      </w:r>
      <w:r w:rsidR="008860BC" w:rsidRPr="008F6C19">
        <w:rPr>
          <w:color w:val="000000"/>
          <w:sz w:val="28"/>
          <w:szCs w:val="28"/>
          <w:lang w:val="ru-RU"/>
        </w:rPr>
        <w:t xml:space="preserve"> </w:t>
      </w:r>
      <w:r w:rsidR="00BC2AD8" w:rsidRPr="008F6C19">
        <w:rPr>
          <w:color w:val="000000"/>
          <w:sz w:val="28"/>
          <w:szCs w:val="28"/>
          <w:lang w:val="ru-RU"/>
        </w:rPr>
        <w:t>выделения</w:t>
      </w:r>
      <w:r w:rsidR="008860BC" w:rsidRPr="008F6C19">
        <w:rPr>
          <w:color w:val="000000"/>
          <w:sz w:val="28"/>
          <w:szCs w:val="28"/>
          <w:lang w:val="ru-RU"/>
        </w:rPr>
        <w:t xml:space="preserve"> </w:t>
      </w:r>
      <w:r w:rsidR="00BC2AD8" w:rsidRPr="008F6C19">
        <w:rPr>
          <w:color w:val="000000"/>
          <w:sz w:val="28"/>
          <w:szCs w:val="28"/>
          <w:lang w:val="ru-RU"/>
        </w:rPr>
        <w:t>из</w:t>
      </w:r>
      <w:r w:rsidR="008860BC" w:rsidRPr="008F6C19">
        <w:rPr>
          <w:color w:val="000000"/>
          <w:sz w:val="28"/>
          <w:szCs w:val="28"/>
          <w:lang w:val="ru-RU"/>
        </w:rPr>
        <w:t xml:space="preserve"> </w:t>
      </w:r>
      <w:r w:rsidR="00BC2AD8" w:rsidRPr="008F6C19">
        <w:rPr>
          <w:color w:val="000000"/>
          <w:sz w:val="28"/>
          <w:szCs w:val="28"/>
          <w:lang w:val="ru-RU"/>
        </w:rPr>
        <w:t>влагалища (зловонные,</w:t>
      </w:r>
      <w:r w:rsidR="008860BC" w:rsidRPr="008F6C19">
        <w:rPr>
          <w:color w:val="000000"/>
          <w:sz w:val="28"/>
          <w:szCs w:val="28"/>
          <w:lang w:val="ru-RU"/>
        </w:rPr>
        <w:t xml:space="preserve"> </w:t>
      </w:r>
      <w:r w:rsidR="00BC2AD8" w:rsidRPr="008F6C19">
        <w:rPr>
          <w:color w:val="000000"/>
          <w:sz w:val="28"/>
          <w:szCs w:val="28"/>
          <w:lang w:val="ru-RU"/>
        </w:rPr>
        <w:t>наводящ</w:t>
      </w:r>
      <w:r w:rsidRPr="008F6C19">
        <w:rPr>
          <w:color w:val="000000"/>
          <w:sz w:val="28"/>
          <w:szCs w:val="28"/>
          <w:lang w:val="ru-RU"/>
        </w:rPr>
        <w:t>ие</w:t>
      </w:r>
      <w:r w:rsidR="008860BC" w:rsidRPr="008F6C19">
        <w:rPr>
          <w:color w:val="000000"/>
          <w:sz w:val="28"/>
          <w:szCs w:val="28"/>
          <w:lang w:val="ru-RU"/>
        </w:rPr>
        <w:t xml:space="preserve"> </w:t>
      </w:r>
      <w:r w:rsidRPr="008F6C19">
        <w:rPr>
          <w:color w:val="000000"/>
          <w:sz w:val="28"/>
          <w:szCs w:val="28"/>
          <w:lang w:val="ru-RU"/>
        </w:rPr>
        <w:t>на</w:t>
      </w:r>
      <w:r w:rsidR="008860BC" w:rsidRPr="008F6C19">
        <w:rPr>
          <w:color w:val="000000"/>
          <w:sz w:val="28"/>
          <w:szCs w:val="28"/>
          <w:lang w:val="ru-RU"/>
        </w:rPr>
        <w:t xml:space="preserve"> </w:t>
      </w:r>
      <w:r w:rsidRPr="008F6C19">
        <w:rPr>
          <w:color w:val="000000"/>
          <w:sz w:val="28"/>
          <w:szCs w:val="28"/>
          <w:lang w:val="ru-RU"/>
        </w:rPr>
        <w:t>размышления</w:t>
      </w:r>
      <w:r w:rsidR="008860BC" w:rsidRPr="008F6C19">
        <w:rPr>
          <w:color w:val="000000"/>
          <w:sz w:val="28"/>
          <w:szCs w:val="28"/>
          <w:lang w:val="ru-RU"/>
        </w:rPr>
        <w:t xml:space="preserve"> </w:t>
      </w:r>
      <w:r w:rsidRPr="008F6C19">
        <w:rPr>
          <w:color w:val="000000"/>
          <w:sz w:val="28"/>
          <w:szCs w:val="28"/>
          <w:lang w:val="ru-RU"/>
        </w:rPr>
        <w:t>об</w:t>
      </w:r>
      <w:r w:rsidR="008860BC" w:rsidRPr="008F6C19">
        <w:rPr>
          <w:color w:val="000000"/>
          <w:sz w:val="28"/>
          <w:szCs w:val="28"/>
          <w:lang w:val="ru-RU"/>
        </w:rPr>
        <w:t xml:space="preserve"> </w:t>
      </w:r>
      <w:r w:rsidRPr="008F6C19">
        <w:rPr>
          <w:color w:val="000000"/>
          <w:sz w:val="28"/>
          <w:szCs w:val="28"/>
          <w:lang w:val="ru-RU"/>
        </w:rPr>
        <w:t>анаэробах;</w:t>
      </w:r>
      <w:r w:rsidR="008860BC" w:rsidRPr="008F6C19">
        <w:rPr>
          <w:color w:val="000000"/>
          <w:sz w:val="28"/>
          <w:szCs w:val="28"/>
          <w:lang w:val="ru-RU"/>
        </w:rPr>
        <w:t xml:space="preserve"> </w:t>
      </w:r>
      <w:r w:rsidR="00BC2AD8" w:rsidRPr="008F6C19">
        <w:rPr>
          <w:color w:val="000000"/>
          <w:sz w:val="28"/>
          <w:szCs w:val="28"/>
          <w:lang w:val="ru-RU"/>
        </w:rPr>
        <w:t>серозно-геморрагические,</w:t>
      </w:r>
      <w:r w:rsidR="008860BC" w:rsidRPr="008F6C19">
        <w:rPr>
          <w:color w:val="000000"/>
          <w:sz w:val="28"/>
          <w:szCs w:val="28"/>
          <w:lang w:val="ru-RU"/>
        </w:rPr>
        <w:t xml:space="preserve"> </w:t>
      </w:r>
      <w:r w:rsidR="00BC2AD8" w:rsidRPr="008F6C19">
        <w:rPr>
          <w:color w:val="000000"/>
          <w:sz w:val="28"/>
          <w:szCs w:val="28"/>
          <w:lang w:val="ru-RU"/>
        </w:rPr>
        <w:t>наводящие</w:t>
      </w:r>
      <w:r w:rsidR="008860BC" w:rsidRPr="008F6C19">
        <w:rPr>
          <w:color w:val="000000"/>
          <w:sz w:val="28"/>
          <w:szCs w:val="28"/>
          <w:lang w:val="ru-RU"/>
        </w:rPr>
        <w:t xml:space="preserve"> </w:t>
      </w:r>
      <w:r w:rsidR="00BC2AD8" w:rsidRPr="008F6C19">
        <w:rPr>
          <w:color w:val="000000"/>
          <w:sz w:val="28"/>
          <w:szCs w:val="28"/>
          <w:lang w:val="ru-RU"/>
        </w:rPr>
        <w:t>на</w:t>
      </w:r>
      <w:r w:rsidR="008860BC" w:rsidRPr="008F6C19">
        <w:rPr>
          <w:color w:val="000000"/>
          <w:sz w:val="28"/>
          <w:szCs w:val="28"/>
          <w:lang w:val="ru-RU"/>
        </w:rPr>
        <w:t xml:space="preserve"> </w:t>
      </w:r>
      <w:r w:rsidR="00BC2AD8" w:rsidRPr="008F6C19">
        <w:rPr>
          <w:color w:val="000000"/>
          <w:sz w:val="28"/>
          <w:szCs w:val="28"/>
          <w:lang w:val="ru-RU"/>
        </w:rPr>
        <w:t>мысль</w:t>
      </w:r>
      <w:r w:rsidR="008860BC" w:rsidRPr="008F6C19">
        <w:rPr>
          <w:color w:val="000000"/>
          <w:sz w:val="28"/>
          <w:szCs w:val="28"/>
          <w:lang w:val="ru-RU"/>
        </w:rPr>
        <w:t xml:space="preserve"> </w:t>
      </w:r>
      <w:r w:rsidR="00BC2AD8" w:rsidRPr="008F6C19">
        <w:rPr>
          <w:color w:val="000000"/>
          <w:sz w:val="28"/>
          <w:szCs w:val="28"/>
          <w:lang w:val="ru-RU"/>
        </w:rPr>
        <w:t>о</w:t>
      </w:r>
      <w:r w:rsidR="008860BC" w:rsidRPr="008F6C19">
        <w:rPr>
          <w:color w:val="000000"/>
          <w:sz w:val="28"/>
          <w:szCs w:val="28"/>
          <w:lang w:val="ru-RU"/>
        </w:rPr>
        <w:t xml:space="preserve"> </w:t>
      </w:r>
      <w:r w:rsidR="00BC2AD8" w:rsidRPr="008F6C19">
        <w:rPr>
          <w:color w:val="000000"/>
          <w:sz w:val="28"/>
          <w:szCs w:val="28"/>
          <w:lang w:val="ru-RU"/>
        </w:rPr>
        <w:t>стрептококковой</w:t>
      </w:r>
      <w:r w:rsidR="008860BC" w:rsidRPr="008F6C19">
        <w:rPr>
          <w:color w:val="000000"/>
          <w:sz w:val="28"/>
          <w:szCs w:val="28"/>
          <w:lang w:val="ru-RU"/>
        </w:rPr>
        <w:t xml:space="preserve"> </w:t>
      </w:r>
      <w:r w:rsidR="00BC2AD8" w:rsidRPr="008F6C19">
        <w:rPr>
          <w:color w:val="000000"/>
          <w:sz w:val="28"/>
          <w:szCs w:val="28"/>
          <w:lang w:val="ru-RU"/>
        </w:rPr>
        <w:t>инф</w:t>
      </w:r>
      <w:r w:rsidR="00F07F22" w:rsidRPr="008F6C19">
        <w:rPr>
          <w:color w:val="000000"/>
          <w:sz w:val="28"/>
          <w:szCs w:val="28"/>
          <w:lang w:val="ru-RU"/>
        </w:rPr>
        <w:t>екции)</w:t>
      </w:r>
      <w:r w:rsidR="00344F76">
        <w:rPr>
          <w:color w:val="000000"/>
          <w:sz w:val="28"/>
          <w:szCs w:val="28"/>
          <w:lang w:val="ru-RU"/>
        </w:rPr>
        <w:t>;</w:t>
      </w:r>
    </w:p>
    <w:p w14:paraId="7C7B0D6F" w14:textId="77777777" w:rsidR="008F6C19" w:rsidRDefault="00893A94" w:rsidP="008F6C19">
      <w:pPr>
        <w:pStyle w:val="a3"/>
        <w:numPr>
          <w:ilvl w:val="0"/>
          <w:numId w:val="25"/>
        </w:numPr>
        <w:tabs>
          <w:tab w:val="left" w:pos="0"/>
          <w:tab w:val="left" w:pos="567"/>
        </w:tabs>
        <w:ind w:left="0" w:firstLine="0"/>
        <w:jc w:val="both"/>
        <w:rPr>
          <w:color w:val="000000"/>
          <w:sz w:val="28"/>
          <w:szCs w:val="28"/>
          <w:lang w:val="ru-RU"/>
        </w:rPr>
      </w:pPr>
      <w:r w:rsidRPr="008F6C19">
        <w:rPr>
          <w:color w:val="000000"/>
          <w:sz w:val="28"/>
          <w:szCs w:val="28"/>
          <w:lang w:val="ru-RU"/>
        </w:rPr>
        <w:t>п</w:t>
      </w:r>
      <w:r w:rsidR="00F07F22" w:rsidRPr="008F6C19">
        <w:rPr>
          <w:color w:val="000000"/>
          <w:sz w:val="28"/>
          <w:szCs w:val="28"/>
          <w:lang w:val="ru-RU"/>
        </w:rPr>
        <w:t>родуктивный</w:t>
      </w:r>
      <w:r w:rsidR="00CB24DB" w:rsidRPr="008F6C19">
        <w:rPr>
          <w:color w:val="000000"/>
          <w:sz w:val="28"/>
          <w:szCs w:val="28"/>
          <w:lang w:val="ru-RU"/>
        </w:rPr>
        <w:t xml:space="preserve"> </w:t>
      </w:r>
      <w:r w:rsidR="00F07F22" w:rsidRPr="008F6C19">
        <w:rPr>
          <w:color w:val="000000"/>
          <w:sz w:val="28"/>
          <w:szCs w:val="28"/>
          <w:lang w:val="ru-RU"/>
        </w:rPr>
        <w:t>кашель</w:t>
      </w:r>
      <w:r w:rsidR="00344F76">
        <w:rPr>
          <w:color w:val="000000"/>
          <w:sz w:val="28"/>
          <w:szCs w:val="28"/>
          <w:lang w:val="ru-RU"/>
        </w:rPr>
        <w:t>;</w:t>
      </w:r>
    </w:p>
    <w:p w14:paraId="17BF5323" w14:textId="77777777" w:rsidR="008F6C19" w:rsidRDefault="00893A94" w:rsidP="008F6C19">
      <w:pPr>
        <w:pStyle w:val="a3"/>
        <w:numPr>
          <w:ilvl w:val="0"/>
          <w:numId w:val="25"/>
        </w:numPr>
        <w:tabs>
          <w:tab w:val="left" w:pos="0"/>
          <w:tab w:val="left" w:pos="567"/>
        </w:tabs>
        <w:ind w:left="0" w:firstLine="0"/>
        <w:jc w:val="both"/>
        <w:rPr>
          <w:color w:val="000000"/>
          <w:sz w:val="28"/>
          <w:szCs w:val="28"/>
          <w:lang w:val="ru-RU"/>
        </w:rPr>
      </w:pPr>
      <w:r w:rsidRPr="008F6C19">
        <w:rPr>
          <w:color w:val="000000"/>
          <w:sz w:val="28"/>
          <w:szCs w:val="28"/>
          <w:lang w:val="ru-RU"/>
        </w:rPr>
        <w:t>з</w:t>
      </w:r>
      <w:r w:rsidR="00BC2AD8" w:rsidRPr="008F6C19">
        <w:rPr>
          <w:color w:val="000000"/>
          <w:sz w:val="28"/>
          <w:szCs w:val="28"/>
          <w:lang w:val="ru-RU"/>
        </w:rPr>
        <w:t>адержка</w:t>
      </w:r>
      <w:r w:rsidR="00173DE1" w:rsidRPr="008F6C19">
        <w:rPr>
          <w:color w:val="000000"/>
          <w:sz w:val="28"/>
          <w:szCs w:val="28"/>
          <w:lang w:val="ru-RU"/>
        </w:rPr>
        <w:t xml:space="preserve"> </w:t>
      </w:r>
      <w:r w:rsidR="00BC2AD8" w:rsidRPr="008F6C19">
        <w:rPr>
          <w:color w:val="000000"/>
          <w:sz w:val="28"/>
          <w:szCs w:val="28"/>
          <w:lang w:val="ru-RU"/>
        </w:rPr>
        <w:t>инволюции</w:t>
      </w:r>
      <w:r w:rsidR="00173DE1" w:rsidRPr="008F6C19">
        <w:rPr>
          <w:color w:val="000000"/>
          <w:sz w:val="28"/>
          <w:szCs w:val="28"/>
          <w:lang w:val="ru-RU"/>
        </w:rPr>
        <w:t xml:space="preserve"> </w:t>
      </w:r>
      <w:r w:rsidR="00BC2AD8" w:rsidRPr="008F6C19">
        <w:rPr>
          <w:color w:val="000000"/>
          <w:sz w:val="28"/>
          <w:szCs w:val="28"/>
          <w:lang w:val="ru-RU"/>
        </w:rPr>
        <w:t>матки,</w:t>
      </w:r>
      <w:r w:rsidR="00344F76">
        <w:rPr>
          <w:color w:val="000000"/>
          <w:sz w:val="28"/>
          <w:szCs w:val="28"/>
          <w:lang w:val="ru-RU"/>
        </w:rPr>
        <w:t xml:space="preserve"> </w:t>
      </w:r>
      <w:r w:rsidR="00BC2AD8" w:rsidRPr="008F6C19">
        <w:rPr>
          <w:color w:val="000000"/>
          <w:sz w:val="28"/>
          <w:szCs w:val="28"/>
          <w:lang w:val="ru-RU"/>
        </w:rPr>
        <w:t>обильные</w:t>
      </w:r>
      <w:r w:rsidR="004C4054" w:rsidRPr="008F6C19">
        <w:rPr>
          <w:color w:val="000000"/>
          <w:sz w:val="28"/>
          <w:szCs w:val="28"/>
          <w:lang w:val="ru-RU"/>
        </w:rPr>
        <w:t xml:space="preserve"> </w:t>
      </w:r>
      <w:r w:rsidR="00BC2AD8" w:rsidRPr="008F6C19">
        <w:rPr>
          <w:color w:val="000000"/>
          <w:sz w:val="28"/>
          <w:szCs w:val="28"/>
          <w:lang w:val="ru-RU"/>
        </w:rPr>
        <w:t>лохии</w:t>
      </w:r>
      <w:r w:rsidR="00344F76">
        <w:rPr>
          <w:color w:val="000000"/>
          <w:sz w:val="28"/>
          <w:szCs w:val="28"/>
          <w:lang w:val="ru-RU"/>
        </w:rPr>
        <w:t>;</w:t>
      </w:r>
    </w:p>
    <w:p w14:paraId="21E52A47" w14:textId="77777777" w:rsidR="00353F5F" w:rsidRPr="00344F76" w:rsidRDefault="00893A94" w:rsidP="008F6C19">
      <w:pPr>
        <w:pStyle w:val="a3"/>
        <w:numPr>
          <w:ilvl w:val="0"/>
          <w:numId w:val="25"/>
        </w:numPr>
        <w:tabs>
          <w:tab w:val="left" w:pos="0"/>
          <w:tab w:val="left" w:pos="567"/>
        </w:tabs>
        <w:ind w:left="0" w:firstLine="0"/>
        <w:jc w:val="both"/>
        <w:rPr>
          <w:color w:val="000000"/>
          <w:sz w:val="28"/>
          <w:szCs w:val="28"/>
          <w:lang w:val="ru-RU"/>
        </w:rPr>
      </w:pPr>
      <w:r w:rsidRPr="00344F76">
        <w:rPr>
          <w:color w:val="000000"/>
          <w:sz w:val="28"/>
          <w:szCs w:val="28"/>
          <w:lang w:val="ru-RU"/>
        </w:rPr>
        <w:t>о</w:t>
      </w:r>
      <w:r w:rsidR="00BC2AD8" w:rsidRPr="00344F76">
        <w:rPr>
          <w:color w:val="000000"/>
          <w:sz w:val="28"/>
          <w:szCs w:val="28"/>
          <w:lang w:val="ru-RU"/>
        </w:rPr>
        <w:t>бщие неспецифические</w:t>
      </w:r>
      <w:r w:rsidR="008860BC" w:rsidRPr="00344F76">
        <w:rPr>
          <w:color w:val="000000"/>
          <w:sz w:val="28"/>
          <w:szCs w:val="28"/>
          <w:lang w:val="ru-RU"/>
        </w:rPr>
        <w:t xml:space="preserve"> </w:t>
      </w:r>
      <w:r w:rsidR="00BC2AD8" w:rsidRPr="00344F76">
        <w:rPr>
          <w:color w:val="000000"/>
          <w:sz w:val="28"/>
          <w:szCs w:val="28"/>
          <w:lang w:val="ru-RU"/>
        </w:rPr>
        <w:t>признаки,</w:t>
      </w:r>
      <w:r w:rsidR="00173DE1" w:rsidRPr="00344F76">
        <w:rPr>
          <w:color w:val="000000"/>
          <w:sz w:val="28"/>
          <w:szCs w:val="28"/>
          <w:lang w:val="ru-RU"/>
        </w:rPr>
        <w:t xml:space="preserve"> </w:t>
      </w:r>
      <w:r w:rsidR="00BC2AD8" w:rsidRPr="00344F76">
        <w:rPr>
          <w:color w:val="000000"/>
          <w:sz w:val="28"/>
          <w:szCs w:val="28"/>
          <w:lang w:val="ru-RU"/>
        </w:rPr>
        <w:t>такие</w:t>
      </w:r>
      <w:r w:rsidR="008860BC" w:rsidRPr="00344F76">
        <w:rPr>
          <w:color w:val="000000"/>
          <w:sz w:val="28"/>
          <w:szCs w:val="28"/>
          <w:lang w:val="ru-RU"/>
        </w:rPr>
        <w:t xml:space="preserve"> </w:t>
      </w:r>
      <w:r w:rsidR="00BC2AD8" w:rsidRPr="00344F76">
        <w:rPr>
          <w:color w:val="000000"/>
          <w:sz w:val="28"/>
          <w:szCs w:val="28"/>
          <w:lang w:val="ru-RU"/>
        </w:rPr>
        <w:t>как</w:t>
      </w:r>
      <w:r w:rsidR="008860BC" w:rsidRPr="00344F76">
        <w:rPr>
          <w:color w:val="000000"/>
          <w:sz w:val="28"/>
          <w:szCs w:val="28"/>
          <w:lang w:val="ru-RU"/>
        </w:rPr>
        <w:t xml:space="preserve"> </w:t>
      </w:r>
      <w:r w:rsidR="00BC2AD8" w:rsidRPr="00344F76">
        <w:rPr>
          <w:color w:val="000000"/>
          <w:sz w:val="28"/>
          <w:szCs w:val="28"/>
          <w:lang w:val="ru-RU"/>
        </w:rPr>
        <w:t>летаргия,</w:t>
      </w:r>
      <w:r w:rsidR="008860BC" w:rsidRPr="00344F76">
        <w:rPr>
          <w:color w:val="000000"/>
          <w:sz w:val="28"/>
          <w:szCs w:val="28"/>
          <w:lang w:val="ru-RU"/>
        </w:rPr>
        <w:t xml:space="preserve"> </w:t>
      </w:r>
      <w:r w:rsidR="00BC2AD8" w:rsidRPr="00344F76">
        <w:rPr>
          <w:color w:val="000000"/>
          <w:sz w:val="28"/>
          <w:szCs w:val="28"/>
          <w:lang w:val="ru-RU"/>
        </w:rPr>
        <w:t>снижение</w:t>
      </w:r>
      <w:r w:rsidR="00344F76" w:rsidRPr="00344F76">
        <w:rPr>
          <w:color w:val="000000"/>
          <w:sz w:val="28"/>
          <w:szCs w:val="28"/>
          <w:lang w:val="ru-RU"/>
        </w:rPr>
        <w:t xml:space="preserve"> </w:t>
      </w:r>
      <w:r w:rsidR="007B0AD5" w:rsidRPr="00344F76">
        <w:rPr>
          <w:color w:val="000000"/>
          <w:sz w:val="28"/>
          <w:szCs w:val="28"/>
          <w:lang w:val="ru-RU"/>
        </w:rPr>
        <w:t>аппет</w:t>
      </w:r>
      <w:r w:rsidR="00B52446" w:rsidRPr="00344F76">
        <w:rPr>
          <w:color w:val="000000"/>
          <w:sz w:val="28"/>
          <w:szCs w:val="28"/>
          <w:lang w:val="ru-RU"/>
        </w:rPr>
        <w:t>ита</w:t>
      </w:r>
      <w:r w:rsidR="00344F76">
        <w:rPr>
          <w:color w:val="000000"/>
          <w:sz w:val="28"/>
          <w:szCs w:val="28"/>
          <w:lang w:val="ru-RU"/>
        </w:rPr>
        <w:t>;</w:t>
      </w:r>
    </w:p>
    <w:p w14:paraId="6F93A0FC" w14:textId="77777777" w:rsidR="00B52446" w:rsidRPr="00344F76" w:rsidRDefault="00344F76" w:rsidP="008F6C19">
      <w:pPr>
        <w:pStyle w:val="a3"/>
        <w:numPr>
          <w:ilvl w:val="0"/>
          <w:numId w:val="25"/>
        </w:numPr>
        <w:tabs>
          <w:tab w:val="left" w:pos="0"/>
          <w:tab w:val="left" w:pos="567"/>
        </w:tabs>
        <w:ind w:left="0" w:firstLine="0"/>
        <w:jc w:val="both"/>
        <w:rPr>
          <w:color w:val="000000"/>
          <w:sz w:val="28"/>
          <w:szCs w:val="28"/>
          <w:lang w:val="ru-RU"/>
        </w:rPr>
      </w:pPr>
      <w:r>
        <w:rPr>
          <w:color w:val="000000"/>
          <w:sz w:val="28"/>
          <w:szCs w:val="28"/>
          <w:lang w:val="ru-RU"/>
        </w:rPr>
        <w:t>п</w:t>
      </w:r>
      <w:r w:rsidR="00B52446" w:rsidRPr="00344F76">
        <w:rPr>
          <w:color w:val="000000"/>
          <w:sz w:val="28"/>
          <w:szCs w:val="28"/>
          <w:lang w:val="ru-RU"/>
        </w:rPr>
        <w:t xml:space="preserve">ризнаки декомпенсации органов </w:t>
      </w:r>
      <w:r>
        <w:rPr>
          <w:color w:val="000000"/>
          <w:sz w:val="28"/>
          <w:szCs w:val="28"/>
          <w:lang w:val="ru-RU"/>
        </w:rPr>
        <w:t>(</w:t>
      </w:r>
      <w:r w:rsidR="00B52446" w:rsidRPr="00344F76">
        <w:rPr>
          <w:color w:val="000000"/>
          <w:sz w:val="28"/>
          <w:szCs w:val="28"/>
          <w:lang w:val="ru-RU"/>
        </w:rPr>
        <w:t>гипоксемии; гипотония</w:t>
      </w:r>
      <w:r w:rsidR="00370430" w:rsidRPr="00344F76">
        <w:rPr>
          <w:color w:val="000000"/>
          <w:sz w:val="28"/>
          <w:szCs w:val="28"/>
          <w:lang w:val="ru-RU"/>
        </w:rPr>
        <w:t xml:space="preserve">; холодные конечности (снижается </w:t>
      </w:r>
      <w:r w:rsidR="00B52446" w:rsidRPr="00344F76">
        <w:rPr>
          <w:color w:val="000000"/>
          <w:sz w:val="28"/>
          <w:szCs w:val="28"/>
          <w:lang w:val="ru-RU"/>
        </w:rPr>
        <w:t xml:space="preserve"> наполнение капилляров</w:t>
      </w:r>
      <w:r>
        <w:rPr>
          <w:color w:val="000000"/>
          <w:sz w:val="28"/>
          <w:szCs w:val="28"/>
          <w:lang w:val="ru-RU"/>
        </w:rPr>
        <w:t>)</w:t>
      </w:r>
      <w:r w:rsidR="00370430" w:rsidRPr="00344F76">
        <w:rPr>
          <w:color w:val="000000"/>
          <w:sz w:val="28"/>
          <w:szCs w:val="28"/>
          <w:lang w:val="ru-RU"/>
        </w:rPr>
        <w:t>)</w:t>
      </w:r>
      <w:r w:rsidR="00B52446" w:rsidRPr="00344F76">
        <w:rPr>
          <w:color w:val="000000"/>
          <w:sz w:val="28"/>
          <w:szCs w:val="28"/>
          <w:lang w:val="ru-RU"/>
        </w:rPr>
        <w:t>; олигурия и т.д.</w:t>
      </w:r>
      <w:r>
        <w:rPr>
          <w:color w:val="000000"/>
          <w:sz w:val="28"/>
          <w:szCs w:val="28"/>
          <w:lang w:val="ru-RU"/>
        </w:rPr>
        <w:t>;</w:t>
      </w:r>
    </w:p>
    <w:p w14:paraId="0D93D06C" w14:textId="77777777" w:rsidR="00A72032" w:rsidRPr="00344F76" w:rsidRDefault="00344F76" w:rsidP="008F6C19">
      <w:pPr>
        <w:pStyle w:val="a3"/>
        <w:numPr>
          <w:ilvl w:val="0"/>
          <w:numId w:val="25"/>
        </w:numPr>
        <w:tabs>
          <w:tab w:val="left" w:pos="0"/>
          <w:tab w:val="left" w:pos="567"/>
        </w:tabs>
        <w:ind w:left="0" w:firstLine="0"/>
        <w:jc w:val="both"/>
        <w:rPr>
          <w:color w:val="000000"/>
          <w:sz w:val="28"/>
          <w:szCs w:val="28"/>
          <w:lang w:val="ru-RU"/>
        </w:rPr>
      </w:pPr>
      <w:r>
        <w:rPr>
          <w:color w:val="000000"/>
          <w:sz w:val="28"/>
          <w:szCs w:val="28"/>
          <w:lang w:val="ru-RU"/>
        </w:rPr>
        <w:t>н</w:t>
      </w:r>
      <w:r w:rsidR="00353F5F" w:rsidRPr="00344F76">
        <w:rPr>
          <w:color w:val="000000"/>
          <w:sz w:val="28"/>
          <w:szCs w:val="28"/>
          <w:lang w:val="ru-RU"/>
        </w:rPr>
        <w:t>екоторые</w:t>
      </w:r>
      <w:r w:rsidR="00173DE1" w:rsidRPr="00344F76">
        <w:rPr>
          <w:color w:val="000000"/>
          <w:sz w:val="28"/>
          <w:szCs w:val="28"/>
          <w:lang w:val="ru-RU"/>
        </w:rPr>
        <w:t xml:space="preserve"> </w:t>
      </w:r>
      <w:r w:rsidR="00353F5F" w:rsidRPr="00344F76">
        <w:rPr>
          <w:color w:val="000000"/>
          <w:sz w:val="28"/>
          <w:szCs w:val="28"/>
          <w:lang w:val="ru-RU"/>
        </w:rPr>
        <w:t>случаи</w:t>
      </w:r>
      <w:r w:rsidR="00173DE1" w:rsidRPr="00344F76">
        <w:rPr>
          <w:color w:val="000000"/>
          <w:sz w:val="28"/>
          <w:szCs w:val="28"/>
          <w:lang w:val="ru-RU"/>
        </w:rPr>
        <w:t xml:space="preserve"> </w:t>
      </w:r>
      <w:r w:rsidR="00353F5F" w:rsidRPr="00344F76">
        <w:rPr>
          <w:color w:val="000000"/>
          <w:sz w:val="28"/>
          <w:szCs w:val="28"/>
          <w:lang w:val="ru-RU"/>
        </w:rPr>
        <w:t>сепсиса</w:t>
      </w:r>
      <w:r w:rsidR="00173DE1" w:rsidRPr="00344F76">
        <w:rPr>
          <w:color w:val="000000"/>
          <w:sz w:val="28"/>
          <w:szCs w:val="28"/>
          <w:lang w:val="ru-RU"/>
        </w:rPr>
        <w:t xml:space="preserve"> </w:t>
      </w:r>
      <w:r w:rsidR="00353F5F" w:rsidRPr="00344F76">
        <w:rPr>
          <w:color w:val="000000"/>
          <w:sz w:val="28"/>
          <w:szCs w:val="28"/>
          <w:lang w:val="ru-RU"/>
        </w:rPr>
        <w:t>в</w:t>
      </w:r>
      <w:r w:rsidR="00173DE1" w:rsidRPr="00344F76">
        <w:rPr>
          <w:color w:val="000000"/>
          <w:sz w:val="28"/>
          <w:szCs w:val="28"/>
          <w:lang w:val="ru-RU"/>
        </w:rPr>
        <w:t xml:space="preserve"> </w:t>
      </w:r>
      <w:r w:rsidR="00353F5F" w:rsidRPr="00344F76">
        <w:rPr>
          <w:color w:val="000000"/>
          <w:sz w:val="28"/>
          <w:szCs w:val="28"/>
          <w:lang w:val="ru-RU"/>
        </w:rPr>
        <w:t>послеродовом</w:t>
      </w:r>
      <w:r w:rsidR="00173DE1" w:rsidRPr="00344F76">
        <w:rPr>
          <w:color w:val="000000"/>
          <w:sz w:val="28"/>
          <w:szCs w:val="28"/>
          <w:lang w:val="ru-RU"/>
        </w:rPr>
        <w:t xml:space="preserve"> </w:t>
      </w:r>
      <w:r w:rsidR="00353F5F" w:rsidRPr="00344F76">
        <w:rPr>
          <w:color w:val="000000"/>
          <w:sz w:val="28"/>
          <w:szCs w:val="28"/>
          <w:lang w:val="ru-RU"/>
        </w:rPr>
        <w:t>периоде</w:t>
      </w:r>
      <w:r w:rsidR="00173DE1" w:rsidRPr="00344F76">
        <w:rPr>
          <w:color w:val="000000"/>
          <w:sz w:val="28"/>
          <w:szCs w:val="28"/>
          <w:lang w:val="ru-RU"/>
        </w:rPr>
        <w:t xml:space="preserve"> </w:t>
      </w:r>
      <w:r w:rsidR="00353F5F" w:rsidRPr="00344F76">
        <w:rPr>
          <w:color w:val="000000"/>
          <w:sz w:val="28"/>
          <w:szCs w:val="28"/>
          <w:lang w:val="ru-RU"/>
        </w:rPr>
        <w:t>манифестируют</w:t>
      </w:r>
      <w:r w:rsidR="00173DE1" w:rsidRPr="00344F76">
        <w:rPr>
          <w:color w:val="000000"/>
          <w:sz w:val="28"/>
          <w:szCs w:val="28"/>
          <w:lang w:val="ru-RU"/>
        </w:rPr>
        <w:t xml:space="preserve"> </w:t>
      </w:r>
      <w:r w:rsidR="00353F5F" w:rsidRPr="00344F76">
        <w:rPr>
          <w:color w:val="000000"/>
          <w:sz w:val="28"/>
          <w:szCs w:val="28"/>
          <w:lang w:val="ru-RU"/>
        </w:rPr>
        <w:t>только</w:t>
      </w:r>
      <w:r w:rsidR="00173DE1" w:rsidRPr="00344F76">
        <w:rPr>
          <w:color w:val="000000"/>
          <w:sz w:val="28"/>
          <w:szCs w:val="28"/>
          <w:lang w:val="ru-RU"/>
        </w:rPr>
        <w:t xml:space="preserve"> </w:t>
      </w:r>
      <w:r w:rsidR="00353F5F" w:rsidRPr="00344F76">
        <w:rPr>
          <w:color w:val="000000"/>
          <w:sz w:val="28"/>
          <w:szCs w:val="28"/>
          <w:lang w:val="ru-RU"/>
        </w:rPr>
        <w:t>с</w:t>
      </w:r>
      <w:r w:rsidR="00173DE1" w:rsidRPr="00344F76">
        <w:rPr>
          <w:color w:val="000000"/>
          <w:sz w:val="28"/>
          <w:szCs w:val="28"/>
          <w:lang w:val="ru-RU"/>
        </w:rPr>
        <w:t xml:space="preserve"> </w:t>
      </w:r>
      <w:r w:rsidR="00353F5F" w:rsidRPr="00344F76">
        <w:rPr>
          <w:color w:val="000000"/>
          <w:sz w:val="28"/>
          <w:szCs w:val="28"/>
          <w:lang w:val="ru-RU"/>
        </w:rPr>
        <w:t>сильной</w:t>
      </w:r>
      <w:r w:rsidR="00173DE1" w:rsidRPr="00344F76">
        <w:rPr>
          <w:color w:val="000000"/>
          <w:sz w:val="28"/>
          <w:szCs w:val="28"/>
          <w:lang w:val="ru-RU"/>
        </w:rPr>
        <w:t xml:space="preserve"> </w:t>
      </w:r>
      <w:r w:rsidR="00353F5F" w:rsidRPr="00344F76">
        <w:rPr>
          <w:color w:val="000000"/>
          <w:sz w:val="28"/>
          <w:szCs w:val="28"/>
          <w:lang w:val="ru-RU"/>
        </w:rPr>
        <w:t>абдоминальной</w:t>
      </w:r>
      <w:r w:rsidR="00173DE1" w:rsidRPr="00344F76">
        <w:rPr>
          <w:color w:val="000000"/>
          <w:sz w:val="28"/>
          <w:szCs w:val="28"/>
          <w:lang w:val="ru-RU"/>
        </w:rPr>
        <w:t xml:space="preserve"> </w:t>
      </w:r>
      <w:r w:rsidR="00353F5F" w:rsidRPr="00344F76">
        <w:rPr>
          <w:color w:val="000000"/>
          <w:sz w:val="28"/>
          <w:szCs w:val="28"/>
          <w:lang w:val="ru-RU"/>
        </w:rPr>
        <w:t>болью, при</w:t>
      </w:r>
      <w:r w:rsidR="00565C2D">
        <w:rPr>
          <w:color w:val="000000"/>
          <w:sz w:val="28"/>
          <w:szCs w:val="28"/>
          <w:lang w:val="ru-RU"/>
        </w:rPr>
        <w:t xml:space="preserve"> </w:t>
      </w:r>
      <w:r w:rsidR="00353F5F" w:rsidRPr="00344F76">
        <w:rPr>
          <w:color w:val="000000"/>
          <w:sz w:val="28"/>
          <w:szCs w:val="28"/>
          <w:lang w:val="ru-RU"/>
        </w:rPr>
        <w:t>отсутствии</w:t>
      </w:r>
      <w:r w:rsidR="00173DE1" w:rsidRPr="00344F76">
        <w:rPr>
          <w:color w:val="000000"/>
          <w:sz w:val="28"/>
          <w:szCs w:val="28"/>
          <w:lang w:val="ru-RU"/>
        </w:rPr>
        <w:t xml:space="preserve"> </w:t>
      </w:r>
      <w:r w:rsidR="00893A94" w:rsidRPr="00344F76">
        <w:rPr>
          <w:color w:val="000000"/>
          <w:sz w:val="28"/>
          <w:szCs w:val="28"/>
          <w:lang w:val="ru-RU"/>
        </w:rPr>
        <w:t>лихорадки</w:t>
      </w:r>
      <w:r w:rsidR="00173DE1" w:rsidRPr="00344F76">
        <w:rPr>
          <w:color w:val="000000"/>
          <w:sz w:val="28"/>
          <w:szCs w:val="28"/>
          <w:lang w:val="ru-RU"/>
        </w:rPr>
        <w:t xml:space="preserve"> </w:t>
      </w:r>
      <w:r w:rsidR="00893A94" w:rsidRPr="00344F76">
        <w:rPr>
          <w:color w:val="000000"/>
          <w:sz w:val="28"/>
          <w:szCs w:val="28"/>
          <w:lang w:val="ru-RU"/>
        </w:rPr>
        <w:t>и</w:t>
      </w:r>
      <w:r w:rsidR="00173DE1" w:rsidRPr="00344F76">
        <w:rPr>
          <w:color w:val="000000"/>
          <w:sz w:val="28"/>
          <w:szCs w:val="28"/>
          <w:lang w:val="ru-RU"/>
        </w:rPr>
        <w:t xml:space="preserve"> </w:t>
      </w:r>
      <w:r w:rsidR="00893A94" w:rsidRPr="00344F76">
        <w:rPr>
          <w:color w:val="000000"/>
          <w:sz w:val="28"/>
          <w:szCs w:val="28"/>
          <w:lang w:val="ru-RU"/>
        </w:rPr>
        <w:t>тахикардии</w:t>
      </w:r>
      <w:r w:rsidR="00CB24DB" w:rsidRPr="00344F76">
        <w:rPr>
          <w:color w:val="000000"/>
          <w:sz w:val="28"/>
          <w:szCs w:val="28"/>
          <w:lang w:val="ru-RU"/>
        </w:rPr>
        <w:t xml:space="preserve"> [</w:t>
      </w:r>
      <w:r w:rsidR="00F65331" w:rsidRPr="00344F76">
        <w:rPr>
          <w:color w:val="000000"/>
          <w:sz w:val="28"/>
          <w:szCs w:val="28"/>
          <w:lang w:val="ru-RU"/>
        </w:rPr>
        <w:t>2</w:t>
      </w:r>
      <w:r w:rsidR="00CB24DB" w:rsidRPr="00344F76">
        <w:rPr>
          <w:color w:val="000000"/>
          <w:sz w:val="28"/>
          <w:szCs w:val="28"/>
          <w:lang w:val="ru-RU"/>
        </w:rPr>
        <w:t>].</w:t>
      </w:r>
    </w:p>
    <w:p w14:paraId="7AAF6FDC" w14:textId="77777777" w:rsidR="00A72032" w:rsidRPr="00A33576" w:rsidRDefault="00A72032" w:rsidP="00A72032">
      <w:pPr>
        <w:pStyle w:val="a3"/>
        <w:tabs>
          <w:tab w:val="left" w:pos="0"/>
        </w:tabs>
        <w:ind w:left="0"/>
        <w:jc w:val="both"/>
        <w:rPr>
          <w:bCs/>
          <w:sz w:val="28"/>
          <w:szCs w:val="28"/>
          <w:lang w:val="ru-RU"/>
        </w:rPr>
      </w:pPr>
      <w:r w:rsidRPr="00A33576">
        <w:rPr>
          <w:b/>
          <w:bCs/>
          <w:sz w:val="28"/>
          <w:szCs w:val="28"/>
          <w:lang w:val="ru-RU"/>
        </w:rPr>
        <w:t>ССВО - наличие 2 или более симптомов</w:t>
      </w:r>
      <w:r w:rsidRPr="00A33576">
        <w:rPr>
          <w:bCs/>
          <w:sz w:val="28"/>
          <w:szCs w:val="28"/>
          <w:lang w:val="ru-RU"/>
        </w:rPr>
        <w:t xml:space="preserve"> </w:t>
      </w:r>
      <w:r w:rsidR="00344F76">
        <w:rPr>
          <w:bCs/>
          <w:sz w:val="28"/>
          <w:szCs w:val="28"/>
          <w:lang w:val="ru-RU"/>
        </w:rPr>
        <w:t>[</w:t>
      </w:r>
      <w:r w:rsidRPr="00A33576">
        <w:rPr>
          <w:bCs/>
          <w:sz w:val="28"/>
          <w:szCs w:val="28"/>
          <w:lang w:val="ru-RU"/>
        </w:rPr>
        <w:t>3</w:t>
      </w:r>
      <w:r w:rsidR="00344F76">
        <w:rPr>
          <w:bCs/>
          <w:sz w:val="28"/>
          <w:szCs w:val="28"/>
          <w:lang w:val="ru-RU"/>
        </w:rPr>
        <w:t>]</w:t>
      </w:r>
      <w:r w:rsidRPr="00A33576">
        <w:rPr>
          <w:bCs/>
          <w:sz w:val="28"/>
          <w:szCs w:val="28"/>
          <w:lang w:val="ru-RU"/>
        </w:rPr>
        <w:t>:</w:t>
      </w:r>
    </w:p>
    <w:p w14:paraId="376346B4" w14:textId="77777777" w:rsidR="00A72032" w:rsidRPr="00A33576" w:rsidRDefault="00344F76" w:rsidP="00344F76">
      <w:pPr>
        <w:pStyle w:val="a3"/>
        <w:numPr>
          <w:ilvl w:val="3"/>
          <w:numId w:val="26"/>
        </w:numPr>
        <w:tabs>
          <w:tab w:val="left" w:pos="0"/>
          <w:tab w:val="left" w:pos="567"/>
        </w:tabs>
        <w:ind w:left="0" w:firstLine="0"/>
        <w:jc w:val="both"/>
        <w:rPr>
          <w:bCs/>
          <w:sz w:val="28"/>
          <w:szCs w:val="28"/>
          <w:lang w:val="ru-RU"/>
        </w:rPr>
      </w:pPr>
      <w:r>
        <w:rPr>
          <w:bCs/>
          <w:sz w:val="28"/>
          <w:szCs w:val="28"/>
          <w:lang w:val="ru-RU"/>
        </w:rPr>
        <w:t>т</w:t>
      </w:r>
      <w:r w:rsidR="00565C2D">
        <w:rPr>
          <w:bCs/>
          <w:sz w:val="28"/>
          <w:szCs w:val="28"/>
          <w:lang w:val="ru-RU"/>
        </w:rPr>
        <w:t>емпература тела выше 38</w:t>
      </w:r>
      <w:r w:rsidR="00A72032" w:rsidRPr="00A33576">
        <w:rPr>
          <w:bCs/>
          <w:sz w:val="28"/>
          <w:szCs w:val="28"/>
          <w:lang w:val="ru-RU"/>
        </w:rPr>
        <w:t>С или ниже 36С</w:t>
      </w:r>
      <w:r>
        <w:rPr>
          <w:bCs/>
          <w:sz w:val="28"/>
          <w:szCs w:val="28"/>
          <w:lang w:val="ru-RU"/>
        </w:rPr>
        <w:t>;</w:t>
      </w:r>
    </w:p>
    <w:p w14:paraId="769C43ED" w14:textId="77777777" w:rsidR="00A72032" w:rsidRPr="00E52FD3" w:rsidRDefault="00344F76" w:rsidP="00344F76">
      <w:pPr>
        <w:pStyle w:val="a3"/>
        <w:numPr>
          <w:ilvl w:val="0"/>
          <w:numId w:val="26"/>
        </w:numPr>
        <w:tabs>
          <w:tab w:val="left" w:pos="0"/>
          <w:tab w:val="left" w:pos="567"/>
        </w:tabs>
        <w:ind w:left="0" w:firstLine="0"/>
        <w:jc w:val="both"/>
        <w:rPr>
          <w:bCs/>
          <w:sz w:val="28"/>
          <w:szCs w:val="28"/>
          <w:lang w:val="ru-RU"/>
        </w:rPr>
      </w:pPr>
      <w:r>
        <w:rPr>
          <w:bCs/>
          <w:sz w:val="28"/>
          <w:szCs w:val="28"/>
          <w:lang w:val="ru-RU"/>
        </w:rPr>
        <w:t>т</w:t>
      </w:r>
      <w:r w:rsidR="00A72032" w:rsidRPr="00E52FD3">
        <w:rPr>
          <w:bCs/>
          <w:sz w:val="28"/>
          <w:szCs w:val="28"/>
          <w:lang w:val="ru-RU"/>
        </w:rPr>
        <w:t>ахикардия более 90 уд/мин</w:t>
      </w:r>
      <w:r>
        <w:rPr>
          <w:bCs/>
          <w:sz w:val="28"/>
          <w:szCs w:val="28"/>
          <w:lang w:val="ru-RU"/>
        </w:rPr>
        <w:t>;</w:t>
      </w:r>
    </w:p>
    <w:p w14:paraId="63E6C173" w14:textId="77777777" w:rsidR="00A72032" w:rsidRDefault="00344F76" w:rsidP="00344F76">
      <w:pPr>
        <w:pStyle w:val="a3"/>
        <w:numPr>
          <w:ilvl w:val="0"/>
          <w:numId w:val="26"/>
        </w:numPr>
        <w:tabs>
          <w:tab w:val="left" w:pos="0"/>
          <w:tab w:val="left" w:pos="567"/>
        </w:tabs>
        <w:ind w:left="0" w:firstLine="0"/>
        <w:jc w:val="both"/>
        <w:rPr>
          <w:bCs/>
          <w:sz w:val="28"/>
          <w:szCs w:val="28"/>
          <w:lang w:val="ru-RU"/>
        </w:rPr>
      </w:pPr>
      <w:r>
        <w:rPr>
          <w:bCs/>
          <w:sz w:val="28"/>
          <w:szCs w:val="28"/>
          <w:lang w:val="ru-RU"/>
        </w:rPr>
        <w:t>т</w:t>
      </w:r>
      <w:r w:rsidR="00A72032">
        <w:rPr>
          <w:bCs/>
          <w:sz w:val="28"/>
          <w:szCs w:val="28"/>
          <w:lang w:val="ru-RU"/>
        </w:rPr>
        <w:t>ахипное более 20 в мин</w:t>
      </w:r>
      <w:r>
        <w:rPr>
          <w:bCs/>
          <w:sz w:val="28"/>
          <w:szCs w:val="28"/>
          <w:lang w:val="ru-RU"/>
        </w:rPr>
        <w:t>ут</w:t>
      </w:r>
      <w:r w:rsidR="00A72032">
        <w:rPr>
          <w:bCs/>
          <w:sz w:val="28"/>
          <w:szCs w:val="28"/>
          <w:lang w:val="ru-RU"/>
        </w:rPr>
        <w:t xml:space="preserve"> или снижение парциального давления СО2</w:t>
      </w:r>
      <w:r>
        <w:rPr>
          <w:bCs/>
          <w:sz w:val="28"/>
          <w:szCs w:val="28"/>
          <w:lang w:val="ru-RU"/>
        </w:rPr>
        <w:t>,</w:t>
      </w:r>
      <w:r w:rsidR="00A72032">
        <w:rPr>
          <w:bCs/>
          <w:sz w:val="28"/>
          <w:szCs w:val="28"/>
          <w:lang w:val="ru-RU"/>
        </w:rPr>
        <w:t xml:space="preserve"> 32мм.рт.ст.</w:t>
      </w:r>
      <w:r>
        <w:rPr>
          <w:bCs/>
          <w:sz w:val="28"/>
          <w:szCs w:val="28"/>
          <w:lang w:val="ru-RU"/>
        </w:rPr>
        <w:t>;</w:t>
      </w:r>
    </w:p>
    <w:p w14:paraId="2698376A" w14:textId="77777777" w:rsidR="00A72032" w:rsidRPr="00BB2088" w:rsidRDefault="00344F76" w:rsidP="00344F76">
      <w:pPr>
        <w:pStyle w:val="a3"/>
        <w:tabs>
          <w:tab w:val="left" w:pos="0"/>
          <w:tab w:val="left" w:pos="567"/>
        </w:tabs>
        <w:ind w:left="0"/>
        <w:jc w:val="both"/>
        <w:rPr>
          <w:bCs/>
          <w:sz w:val="28"/>
          <w:szCs w:val="28"/>
          <w:lang w:val="ru-RU"/>
        </w:rPr>
      </w:pPr>
      <w:r>
        <w:rPr>
          <w:bCs/>
          <w:sz w:val="28"/>
          <w:szCs w:val="28"/>
          <w:lang w:val="en-US"/>
        </w:rPr>
        <w:t>NB</w:t>
      </w:r>
      <w:r w:rsidRPr="00344F76">
        <w:rPr>
          <w:bCs/>
          <w:sz w:val="28"/>
          <w:szCs w:val="28"/>
          <w:lang w:val="ru-RU"/>
        </w:rPr>
        <w:t xml:space="preserve">! </w:t>
      </w:r>
      <w:r>
        <w:rPr>
          <w:bCs/>
          <w:sz w:val="28"/>
          <w:szCs w:val="28"/>
          <w:lang w:val="ru-RU"/>
        </w:rPr>
        <w:t xml:space="preserve">Согласно </w:t>
      </w:r>
      <w:r w:rsidR="00A72032">
        <w:rPr>
          <w:bCs/>
          <w:sz w:val="28"/>
          <w:szCs w:val="28"/>
          <w:lang w:val="ru-RU"/>
        </w:rPr>
        <w:t>критериям Сепсис-3 «Сепсис – это жизнеугрожающая органная дисфункция, вызванная нарушением регуляции реакции организма на инфекцию»</w:t>
      </w:r>
      <w:r w:rsidR="00BE6BD9">
        <w:rPr>
          <w:bCs/>
          <w:sz w:val="28"/>
          <w:szCs w:val="28"/>
          <w:lang w:val="ru-RU"/>
        </w:rPr>
        <w:t xml:space="preserve">, критерий «Тяжелый </w:t>
      </w:r>
      <w:r w:rsidR="00A72032">
        <w:rPr>
          <w:bCs/>
          <w:sz w:val="28"/>
          <w:szCs w:val="28"/>
          <w:lang w:val="ru-RU"/>
        </w:rPr>
        <w:t>сепсис» является излишним (1).</w:t>
      </w:r>
    </w:p>
    <w:p w14:paraId="3892A0CB" w14:textId="77777777" w:rsidR="00344F76" w:rsidRPr="00344F76" w:rsidRDefault="00344F76" w:rsidP="00353F5F">
      <w:pPr>
        <w:widowControl w:val="0"/>
        <w:autoSpaceDE w:val="0"/>
        <w:autoSpaceDN w:val="0"/>
        <w:adjustRightInd w:val="0"/>
        <w:spacing w:after="0" w:line="240" w:lineRule="auto"/>
        <w:rPr>
          <w:rFonts w:ascii="Times New Roman" w:hAnsi="Times New Roman" w:cs="Times New Roman"/>
          <w:b/>
          <w:sz w:val="28"/>
          <w:szCs w:val="28"/>
          <w:lang w:val="ru-RU"/>
        </w:rPr>
      </w:pPr>
      <w:r w:rsidRPr="00344F76">
        <w:rPr>
          <w:rFonts w:ascii="Times New Roman" w:hAnsi="Times New Roman" w:cs="Times New Roman"/>
          <w:b/>
          <w:sz w:val="28"/>
          <w:szCs w:val="28"/>
          <w:lang w:val="ru-RU"/>
        </w:rPr>
        <w:t>Критерии сепсиса [2]:</w:t>
      </w:r>
    </w:p>
    <w:p w14:paraId="6C2F69EE" w14:textId="77777777" w:rsidR="00344F76" w:rsidRPr="00344F76" w:rsidRDefault="00344F76" w:rsidP="00344F76">
      <w:pPr>
        <w:pStyle w:val="a3"/>
        <w:numPr>
          <w:ilvl w:val="3"/>
          <w:numId w:val="26"/>
        </w:numPr>
        <w:tabs>
          <w:tab w:val="left" w:pos="0"/>
          <w:tab w:val="left" w:pos="567"/>
        </w:tabs>
        <w:ind w:left="0" w:firstLine="0"/>
        <w:jc w:val="both"/>
        <w:rPr>
          <w:bCs/>
          <w:sz w:val="28"/>
          <w:szCs w:val="28"/>
          <w:lang w:val="ru-RU"/>
        </w:rPr>
      </w:pPr>
      <w:r>
        <w:rPr>
          <w:bCs/>
          <w:sz w:val="28"/>
          <w:szCs w:val="28"/>
          <w:lang w:val="ru-RU"/>
        </w:rPr>
        <w:t>п</w:t>
      </w:r>
      <w:r w:rsidRPr="00344F76">
        <w:rPr>
          <w:bCs/>
          <w:sz w:val="28"/>
          <w:szCs w:val="28"/>
          <w:lang w:val="ru-RU"/>
        </w:rPr>
        <w:t>одозрение на инфекцию или документально подтвержденная инфекция</w:t>
      </w:r>
      <w:r w:rsidR="000D6463">
        <w:rPr>
          <w:bCs/>
          <w:sz w:val="28"/>
          <w:szCs w:val="28"/>
          <w:lang w:val="ru-RU"/>
        </w:rPr>
        <w:t>;</w:t>
      </w:r>
    </w:p>
    <w:p w14:paraId="71FFB5A9" w14:textId="77777777" w:rsidR="00344F76" w:rsidRPr="00344F76" w:rsidRDefault="00344F76" w:rsidP="00344F76">
      <w:pPr>
        <w:pStyle w:val="a3"/>
        <w:numPr>
          <w:ilvl w:val="3"/>
          <w:numId w:val="26"/>
        </w:numPr>
        <w:tabs>
          <w:tab w:val="left" w:pos="0"/>
          <w:tab w:val="left" w:pos="567"/>
        </w:tabs>
        <w:ind w:left="0" w:firstLine="0"/>
        <w:jc w:val="both"/>
        <w:rPr>
          <w:bCs/>
          <w:sz w:val="28"/>
          <w:szCs w:val="28"/>
          <w:lang w:val="ru-RU"/>
        </w:rPr>
      </w:pPr>
      <w:r>
        <w:rPr>
          <w:bCs/>
          <w:sz w:val="28"/>
          <w:szCs w:val="28"/>
          <w:lang w:val="ru-RU"/>
        </w:rPr>
        <w:t>о</w:t>
      </w:r>
      <w:r w:rsidRPr="00344F76">
        <w:rPr>
          <w:bCs/>
          <w:sz w:val="28"/>
          <w:szCs w:val="28"/>
          <w:lang w:val="ru-RU"/>
        </w:rPr>
        <w:t>рганная дисфункция (оценка два балла и более по шкале SOFA</w:t>
      </w:r>
      <w:r w:rsidR="000D6463">
        <w:rPr>
          <w:bCs/>
          <w:sz w:val="28"/>
          <w:szCs w:val="28"/>
          <w:lang w:val="ru-RU"/>
        </w:rPr>
        <w:t>).</w:t>
      </w:r>
    </w:p>
    <w:p w14:paraId="79E90B4D" w14:textId="77777777" w:rsidR="00825B11" w:rsidRPr="004C75F1" w:rsidRDefault="00BE6BD9" w:rsidP="0017244F">
      <w:pPr>
        <w:widowControl w:val="0"/>
        <w:autoSpaceDE w:val="0"/>
        <w:autoSpaceDN w:val="0"/>
        <w:adjustRightInd w:val="0"/>
        <w:spacing w:after="0" w:line="240" w:lineRule="auto"/>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Шкала </w:t>
      </w:r>
      <w:r w:rsidR="00825B11" w:rsidRPr="00985B2C">
        <w:rPr>
          <w:rFonts w:ascii="Times New Roman" w:hAnsi="Times New Roman" w:cs="Times New Roman"/>
          <w:sz w:val="28"/>
          <w:szCs w:val="28"/>
          <w:lang w:val="en-US"/>
        </w:rPr>
        <w:t>qSOFA</w:t>
      </w:r>
      <w:r w:rsidR="00825B11" w:rsidRPr="004C75F1">
        <w:rPr>
          <w:rFonts w:ascii="Times New Roman" w:hAnsi="Times New Roman" w:cs="Times New Roman"/>
          <w:sz w:val="28"/>
          <w:szCs w:val="28"/>
          <w:lang w:val="ru-RU"/>
        </w:rPr>
        <w:t xml:space="preserve"> </w:t>
      </w:r>
      <w:r w:rsidR="0017244F" w:rsidRPr="004C75F1">
        <w:rPr>
          <w:rFonts w:ascii="Times New Roman" w:hAnsi="Times New Roman" w:cs="Times New Roman"/>
          <w:sz w:val="28"/>
          <w:szCs w:val="28"/>
          <w:lang w:val="ru-RU"/>
        </w:rPr>
        <w:t>– упрощенная шкала</w:t>
      </w:r>
      <w:r w:rsidR="00370430" w:rsidRPr="004C75F1">
        <w:rPr>
          <w:rFonts w:ascii="Times New Roman" w:hAnsi="Times New Roman" w:cs="Times New Roman"/>
          <w:sz w:val="28"/>
          <w:szCs w:val="28"/>
          <w:lang w:val="ru-RU"/>
        </w:rPr>
        <w:t xml:space="preserve"> </w:t>
      </w:r>
      <w:r w:rsidR="00370430" w:rsidRPr="00985B2C">
        <w:rPr>
          <w:rFonts w:ascii="Times New Roman" w:hAnsi="Times New Roman" w:cs="Times New Roman"/>
          <w:sz w:val="28"/>
          <w:szCs w:val="28"/>
          <w:lang w:val="en-US"/>
        </w:rPr>
        <w:t>SOFA</w:t>
      </w:r>
      <w:r w:rsidR="00370430" w:rsidRPr="004C75F1">
        <w:rPr>
          <w:rFonts w:ascii="Times New Roman" w:hAnsi="Times New Roman" w:cs="Times New Roman"/>
          <w:sz w:val="28"/>
          <w:szCs w:val="28"/>
          <w:lang w:val="ru-RU"/>
        </w:rPr>
        <w:t xml:space="preserve"> для быстрой оценки на д</w:t>
      </w:r>
      <w:r w:rsidR="0017244F" w:rsidRPr="004C75F1">
        <w:rPr>
          <w:rFonts w:ascii="Times New Roman" w:hAnsi="Times New Roman" w:cs="Times New Roman"/>
          <w:sz w:val="28"/>
          <w:szCs w:val="28"/>
          <w:lang w:val="ru-RU"/>
        </w:rPr>
        <w:t>огоспитальном этапе и вне палаты интенсивной терапии (таблица</w:t>
      </w:r>
      <w:r w:rsidR="000D6463">
        <w:rPr>
          <w:rFonts w:ascii="Times New Roman" w:hAnsi="Times New Roman" w:cs="Times New Roman"/>
          <w:sz w:val="28"/>
          <w:szCs w:val="28"/>
          <w:lang w:val="ru-RU"/>
        </w:rPr>
        <w:t xml:space="preserve"> </w:t>
      </w:r>
      <w:r w:rsidR="0017244F" w:rsidRPr="004C75F1">
        <w:rPr>
          <w:rFonts w:ascii="Times New Roman" w:hAnsi="Times New Roman" w:cs="Times New Roman"/>
          <w:sz w:val="28"/>
          <w:szCs w:val="28"/>
          <w:lang w:val="ru-RU"/>
        </w:rPr>
        <w:t>1)</w:t>
      </w:r>
    </w:p>
    <w:p w14:paraId="7C63935D" w14:textId="77777777" w:rsidR="00731BED" w:rsidRPr="00BE6BD9" w:rsidRDefault="00731BED" w:rsidP="009B6CCA">
      <w:pPr>
        <w:spacing w:after="0" w:line="240" w:lineRule="auto"/>
        <w:rPr>
          <w:rFonts w:ascii="Times New Roman" w:hAnsi="Times New Roman" w:cs="Times New Roman"/>
          <w:sz w:val="28"/>
          <w:szCs w:val="28"/>
          <w:lang w:val="ru-RU"/>
        </w:rPr>
      </w:pPr>
      <w:r w:rsidRPr="00985B2C">
        <w:rPr>
          <w:rFonts w:ascii="Times New Roman" w:hAnsi="Times New Roman" w:cs="Times New Roman"/>
          <w:sz w:val="28"/>
          <w:szCs w:val="28"/>
        </w:rPr>
        <w:lastRenderedPageBreak/>
        <w:t>Таблица</w:t>
      </w:r>
      <w:r w:rsidR="0017244F" w:rsidRPr="00985B2C">
        <w:rPr>
          <w:rFonts w:ascii="Times New Roman" w:hAnsi="Times New Roman" w:cs="Times New Roman"/>
          <w:sz w:val="28"/>
          <w:szCs w:val="28"/>
          <w:lang w:val="en-US"/>
        </w:rPr>
        <w:t xml:space="preserve"> 1</w:t>
      </w:r>
      <w:r w:rsidRPr="00985B2C">
        <w:rPr>
          <w:rFonts w:ascii="Times New Roman" w:hAnsi="Times New Roman" w:cs="Times New Roman"/>
          <w:sz w:val="28"/>
          <w:szCs w:val="28"/>
          <w:lang w:val="en-US"/>
        </w:rPr>
        <w:t xml:space="preserve">. </w:t>
      </w:r>
      <w:r w:rsidRPr="00985B2C">
        <w:rPr>
          <w:rFonts w:ascii="Times New Roman" w:hAnsi="Times New Roman" w:cs="Times New Roman"/>
          <w:sz w:val="28"/>
          <w:szCs w:val="28"/>
        </w:rPr>
        <w:t>Шкала</w:t>
      </w:r>
      <w:r w:rsidR="00CB24DB" w:rsidRPr="00985B2C">
        <w:rPr>
          <w:rFonts w:ascii="Times New Roman" w:hAnsi="Times New Roman" w:cs="Times New Roman"/>
          <w:sz w:val="28"/>
          <w:szCs w:val="28"/>
        </w:rPr>
        <w:t xml:space="preserve"> </w:t>
      </w:r>
      <w:r w:rsidR="00825B11" w:rsidRPr="00985B2C">
        <w:rPr>
          <w:rFonts w:ascii="Times New Roman" w:hAnsi="Times New Roman" w:cs="Times New Roman"/>
          <w:sz w:val="28"/>
          <w:szCs w:val="28"/>
          <w:lang w:val="en-US"/>
        </w:rPr>
        <w:t>qSOF</w:t>
      </w:r>
      <w:r w:rsidR="00BE6BD9">
        <w:rPr>
          <w:rFonts w:ascii="Times New Roman" w:hAnsi="Times New Roman" w:cs="Times New Roman"/>
          <w:sz w:val="28"/>
          <w:szCs w:val="28"/>
          <w:lang w:val="en-US"/>
        </w:rPr>
        <w:t>A</w:t>
      </w:r>
      <w:r w:rsidR="00BE6BD9">
        <w:rPr>
          <w:rFonts w:ascii="Times New Roman" w:hAnsi="Times New Roman" w:cs="Times New Roman"/>
          <w:sz w:val="28"/>
          <w:szCs w:val="28"/>
          <w:lang w:val="ru-RU"/>
        </w:rPr>
        <w:t>.</w:t>
      </w:r>
    </w:p>
    <w:tbl>
      <w:tblPr>
        <w:tblStyle w:val="a9"/>
        <w:tblW w:w="10098" w:type="dxa"/>
        <w:tblInd w:w="108" w:type="dxa"/>
        <w:tblLook w:val="04A0" w:firstRow="1" w:lastRow="0" w:firstColumn="1" w:lastColumn="0" w:noHBand="0" w:noVBand="1"/>
      </w:tblPr>
      <w:tblGrid>
        <w:gridCol w:w="6946"/>
        <w:gridCol w:w="3152"/>
      </w:tblGrid>
      <w:tr w:rsidR="00731BED" w:rsidRPr="00985B2C" w14:paraId="6234F6D1" w14:textId="77777777" w:rsidTr="00BE6BD9">
        <w:trPr>
          <w:trHeight w:val="389"/>
        </w:trPr>
        <w:tc>
          <w:tcPr>
            <w:tcW w:w="6946" w:type="dxa"/>
            <w:hideMark/>
          </w:tcPr>
          <w:p w14:paraId="13194382" w14:textId="77777777" w:rsidR="00731BED" w:rsidRPr="00985B2C" w:rsidRDefault="00731BED" w:rsidP="009B6CCA">
            <w:pPr>
              <w:spacing w:after="0" w:line="240" w:lineRule="auto"/>
              <w:jc w:val="center"/>
              <w:rPr>
                <w:rFonts w:ascii="Times New Roman" w:hAnsi="Times New Roman" w:cs="Times New Roman"/>
                <w:sz w:val="28"/>
                <w:szCs w:val="28"/>
              </w:rPr>
            </w:pPr>
            <w:r w:rsidRPr="00985B2C">
              <w:rPr>
                <w:rFonts w:ascii="Times New Roman" w:hAnsi="Times New Roman" w:cs="Times New Roman"/>
                <w:b/>
                <w:bCs/>
                <w:sz w:val="28"/>
                <w:szCs w:val="28"/>
              </w:rPr>
              <w:t>Показатель</w:t>
            </w:r>
          </w:p>
        </w:tc>
        <w:tc>
          <w:tcPr>
            <w:tcW w:w="3152" w:type="dxa"/>
            <w:hideMark/>
          </w:tcPr>
          <w:p w14:paraId="4B3F9B48" w14:textId="77777777" w:rsidR="00731BED" w:rsidRPr="00985B2C" w:rsidRDefault="00731BED" w:rsidP="009B6CCA">
            <w:pPr>
              <w:spacing w:after="0" w:line="240" w:lineRule="auto"/>
              <w:jc w:val="center"/>
              <w:rPr>
                <w:rFonts w:ascii="Times New Roman" w:hAnsi="Times New Roman" w:cs="Times New Roman"/>
                <w:sz w:val="28"/>
                <w:szCs w:val="28"/>
              </w:rPr>
            </w:pPr>
            <w:r w:rsidRPr="00985B2C">
              <w:rPr>
                <w:rFonts w:ascii="Times New Roman" w:hAnsi="Times New Roman" w:cs="Times New Roman"/>
                <w:b/>
                <w:bCs/>
                <w:sz w:val="28"/>
                <w:szCs w:val="28"/>
                <w:lang w:val="en-US"/>
              </w:rPr>
              <w:t xml:space="preserve">qSOFA, </w:t>
            </w:r>
            <w:r w:rsidRPr="00985B2C">
              <w:rPr>
                <w:rFonts w:ascii="Times New Roman" w:hAnsi="Times New Roman" w:cs="Times New Roman"/>
                <w:b/>
                <w:bCs/>
                <w:sz w:val="28"/>
                <w:szCs w:val="28"/>
              </w:rPr>
              <w:t xml:space="preserve"> баллы</w:t>
            </w:r>
          </w:p>
        </w:tc>
      </w:tr>
      <w:tr w:rsidR="00731BED" w:rsidRPr="00985B2C" w14:paraId="036E2CED" w14:textId="77777777" w:rsidTr="00BE6BD9">
        <w:trPr>
          <w:trHeight w:val="389"/>
        </w:trPr>
        <w:tc>
          <w:tcPr>
            <w:tcW w:w="6946" w:type="dxa"/>
            <w:hideMark/>
          </w:tcPr>
          <w:p w14:paraId="24ED8BB7" w14:textId="77777777" w:rsidR="00731BED" w:rsidRPr="00985B2C" w:rsidRDefault="00731BED" w:rsidP="009B6CCA">
            <w:pPr>
              <w:spacing w:after="0" w:line="240" w:lineRule="auto"/>
              <w:rPr>
                <w:rFonts w:ascii="Times New Roman" w:hAnsi="Times New Roman" w:cs="Times New Roman"/>
                <w:sz w:val="28"/>
                <w:szCs w:val="28"/>
              </w:rPr>
            </w:pPr>
            <w:r w:rsidRPr="00985B2C">
              <w:rPr>
                <w:rFonts w:ascii="Times New Roman" w:hAnsi="Times New Roman" w:cs="Times New Roman"/>
                <w:sz w:val="28"/>
                <w:szCs w:val="28"/>
              </w:rPr>
              <w:t xml:space="preserve">Снижение АД (АД систолическое  ≤ 100 мм.рт.ст.) </w:t>
            </w:r>
          </w:p>
        </w:tc>
        <w:tc>
          <w:tcPr>
            <w:tcW w:w="3152" w:type="dxa"/>
            <w:hideMark/>
          </w:tcPr>
          <w:p w14:paraId="4815B283" w14:textId="77777777" w:rsidR="00731BED" w:rsidRPr="00985B2C" w:rsidRDefault="00731BED" w:rsidP="009B6CCA">
            <w:pPr>
              <w:spacing w:after="0" w:line="240" w:lineRule="auto"/>
              <w:jc w:val="center"/>
              <w:rPr>
                <w:rFonts w:ascii="Times New Roman" w:hAnsi="Times New Roman" w:cs="Times New Roman"/>
                <w:sz w:val="28"/>
                <w:szCs w:val="28"/>
              </w:rPr>
            </w:pPr>
            <w:r w:rsidRPr="00985B2C">
              <w:rPr>
                <w:rFonts w:ascii="Times New Roman" w:hAnsi="Times New Roman" w:cs="Times New Roman"/>
                <w:sz w:val="28"/>
                <w:szCs w:val="28"/>
              </w:rPr>
              <w:t>1</w:t>
            </w:r>
          </w:p>
        </w:tc>
      </w:tr>
      <w:tr w:rsidR="00731BED" w:rsidRPr="00985B2C" w14:paraId="400B3B07" w14:textId="77777777" w:rsidTr="00BE6BD9">
        <w:trPr>
          <w:trHeight w:val="389"/>
        </w:trPr>
        <w:tc>
          <w:tcPr>
            <w:tcW w:w="6946" w:type="dxa"/>
            <w:hideMark/>
          </w:tcPr>
          <w:p w14:paraId="34BE31B4" w14:textId="77777777" w:rsidR="00731BED" w:rsidRPr="00985B2C" w:rsidRDefault="00731BED" w:rsidP="009B6CCA">
            <w:pPr>
              <w:spacing w:after="0" w:line="240" w:lineRule="auto"/>
              <w:rPr>
                <w:rFonts w:ascii="Times New Roman" w:hAnsi="Times New Roman" w:cs="Times New Roman"/>
                <w:sz w:val="28"/>
                <w:szCs w:val="28"/>
              </w:rPr>
            </w:pPr>
            <w:r w:rsidRPr="00985B2C">
              <w:rPr>
                <w:rFonts w:ascii="Times New Roman" w:hAnsi="Times New Roman" w:cs="Times New Roman"/>
                <w:sz w:val="28"/>
                <w:szCs w:val="28"/>
              </w:rPr>
              <w:t xml:space="preserve">Увеличение частоты дыхания (≥ 22 дыханий/мин) </w:t>
            </w:r>
          </w:p>
        </w:tc>
        <w:tc>
          <w:tcPr>
            <w:tcW w:w="3152" w:type="dxa"/>
            <w:hideMark/>
          </w:tcPr>
          <w:p w14:paraId="7F85834E" w14:textId="77777777" w:rsidR="00731BED" w:rsidRPr="00985B2C" w:rsidRDefault="00731BED" w:rsidP="009B6CCA">
            <w:pPr>
              <w:spacing w:after="0" w:line="240" w:lineRule="auto"/>
              <w:jc w:val="center"/>
              <w:rPr>
                <w:rFonts w:ascii="Times New Roman" w:hAnsi="Times New Roman" w:cs="Times New Roman"/>
                <w:sz w:val="28"/>
                <w:szCs w:val="28"/>
              </w:rPr>
            </w:pPr>
            <w:r w:rsidRPr="00985B2C">
              <w:rPr>
                <w:rFonts w:ascii="Times New Roman" w:hAnsi="Times New Roman" w:cs="Times New Roman"/>
                <w:sz w:val="28"/>
                <w:szCs w:val="28"/>
              </w:rPr>
              <w:t>1</w:t>
            </w:r>
          </w:p>
        </w:tc>
      </w:tr>
      <w:tr w:rsidR="00731BED" w:rsidRPr="00985B2C" w14:paraId="2E3F1F6F" w14:textId="77777777" w:rsidTr="00BE6BD9">
        <w:trPr>
          <w:trHeight w:val="18"/>
        </w:trPr>
        <w:tc>
          <w:tcPr>
            <w:tcW w:w="6946" w:type="dxa"/>
            <w:hideMark/>
          </w:tcPr>
          <w:p w14:paraId="09E44068" w14:textId="77777777" w:rsidR="00731BED" w:rsidRPr="00985B2C" w:rsidRDefault="00731BED" w:rsidP="009B6CCA">
            <w:pPr>
              <w:spacing w:after="0" w:line="240" w:lineRule="auto"/>
              <w:rPr>
                <w:rFonts w:ascii="Times New Roman" w:hAnsi="Times New Roman" w:cs="Times New Roman"/>
                <w:sz w:val="28"/>
                <w:szCs w:val="28"/>
              </w:rPr>
            </w:pPr>
            <w:r w:rsidRPr="00985B2C">
              <w:rPr>
                <w:rFonts w:ascii="Times New Roman" w:hAnsi="Times New Roman" w:cs="Times New Roman"/>
                <w:sz w:val="28"/>
                <w:szCs w:val="28"/>
              </w:rPr>
              <w:t xml:space="preserve">Нарушение сознания (по шкале Глазко &lt; 15) </w:t>
            </w:r>
          </w:p>
        </w:tc>
        <w:tc>
          <w:tcPr>
            <w:tcW w:w="3152" w:type="dxa"/>
            <w:hideMark/>
          </w:tcPr>
          <w:p w14:paraId="1487867D" w14:textId="77777777" w:rsidR="00731BED" w:rsidRPr="00985B2C" w:rsidRDefault="00731BED" w:rsidP="009B6CCA">
            <w:pPr>
              <w:spacing w:after="0" w:line="240" w:lineRule="auto"/>
              <w:jc w:val="center"/>
              <w:rPr>
                <w:rFonts w:ascii="Times New Roman" w:hAnsi="Times New Roman" w:cs="Times New Roman"/>
                <w:sz w:val="28"/>
                <w:szCs w:val="28"/>
              </w:rPr>
            </w:pPr>
            <w:r w:rsidRPr="00985B2C">
              <w:rPr>
                <w:rFonts w:ascii="Times New Roman" w:hAnsi="Times New Roman" w:cs="Times New Roman"/>
                <w:sz w:val="28"/>
                <w:szCs w:val="28"/>
              </w:rPr>
              <w:t>1</w:t>
            </w:r>
          </w:p>
        </w:tc>
      </w:tr>
    </w:tbl>
    <w:p w14:paraId="46A5BDBD" w14:textId="77777777" w:rsidR="00BC2AD8" w:rsidRPr="00985B2C" w:rsidRDefault="00BE6BD9" w:rsidP="009B6CCA">
      <w:pPr>
        <w:spacing w:after="0" w:line="240" w:lineRule="auto"/>
        <w:jc w:val="both"/>
        <w:rPr>
          <w:rFonts w:ascii="Times New Roman" w:hAnsi="Times New Roman" w:cs="Times New Roman"/>
          <w:sz w:val="28"/>
          <w:szCs w:val="28"/>
          <w:lang w:val="ru-RU"/>
        </w:rPr>
      </w:pPr>
      <w:r w:rsidRPr="00BE6BD9">
        <w:rPr>
          <w:rFonts w:ascii="Times New Roman" w:eastAsia="Times New Roman" w:hAnsi="Times New Roman" w:cs="Times New Roman"/>
          <w:sz w:val="28"/>
          <w:szCs w:val="28"/>
          <w:lang w:val="en-US" w:eastAsia="ru-RU"/>
        </w:rPr>
        <w:t>NB</w:t>
      </w:r>
      <w:r w:rsidRPr="00EC76CB">
        <w:rPr>
          <w:rFonts w:ascii="Times New Roman" w:eastAsia="Times New Roman" w:hAnsi="Times New Roman" w:cs="Times New Roman"/>
          <w:sz w:val="28"/>
          <w:szCs w:val="28"/>
          <w:lang w:val="ru-RU" w:eastAsia="ru-RU"/>
        </w:rPr>
        <w:t>!</w:t>
      </w:r>
      <w:r w:rsidRPr="009B6CCA">
        <w:rPr>
          <w:sz w:val="28"/>
          <w:szCs w:val="28"/>
          <w:lang w:val="ru-RU"/>
        </w:rPr>
        <w:t xml:space="preserve"> </w:t>
      </w:r>
      <w:r w:rsidR="0017244F" w:rsidRPr="00985B2C">
        <w:rPr>
          <w:rFonts w:ascii="Times New Roman" w:hAnsi="Times New Roman" w:cs="Times New Roman"/>
          <w:sz w:val="28"/>
          <w:szCs w:val="28"/>
          <w:lang w:val="ru-RU"/>
        </w:rPr>
        <w:t xml:space="preserve">Количество </w:t>
      </w:r>
      <w:r w:rsidR="009B6CCA">
        <w:rPr>
          <w:rFonts w:ascii="Times New Roman" w:hAnsi="Times New Roman" w:cs="Times New Roman"/>
          <w:sz w:val="28"/>
          <w:szCs w:val="28"/>
          <w:lang w:val="ru-RU"/>
        </w:rPr>
        <w:t xml:space="preserve">баллов по шкале </w:t>
      </w:r>
      <w:r w:rsidR="0017244F" w:rsidRPr="00985B2C">
        <w:rPr>
          <w:rFonts w:ascii="Times New Roman" w:hAnsi="Times New Roman" w:cs="Times New Roman"/>
          <w:sz w:val="28"/>
          <w:szCs w:val="28"/>
          <w:lang w:val="ru-RU"/>
        </w:rPr>
        <w:t>qSOFA 2 и более – сильный предиктор неблагопр</w:t>
      </w:r>
      <w:r w:rsidR="00370430" w:rsidRPr="00985B2C">
        <w:rPr>
          <w:rFonts w:ascii="Times New Roman" w:hAnsi="Times New Roman" w:cs="Times New Roman"/>
          <w:sz w:val="28"/>
          <w:szCs w:val="28"/>
          <w:lang w:val="ru-RU"/>
        </w:rPr>
        <w:t>и</w:t>
      </w:r>
      <w:r w:rsidR="0017244F" w:rsidRPr="00985B2C">
        <w:rPr>
          <w:rFonts w:ascii="Times New Roman" w:hAnsi="Times New Roman" w:cs="Times New Roman"/>
          <w:sz w:val="28"/>
          <w:szCs w:val="28"/>
          <w:lang w:val="ru-RU"/>
        </w:rPr>
        <w:t>ятного исхода и пациентка требует перевода в отделение реанимации и  интенсивной терапии.</w:t>
      </w:r>
    </w:p>
    <w:p w14:paraId="5F6CE263" w14:textId="77777777" w:rsidR="00BC2AD8" w:rsidRPr="009B6CCA" w:rsidRDefault="009B6CCA" w:rsidP="009B6CCA">
      <w:pPr>
        <w:pStyle w:val="a3"/>
        <w:tabs>
          <w:tab w:val="left" w:pos="0"/>
          <w:tab w:val="left" w:pos="567"/>
        </w:tabs>
        <w:ind w:left="0"/>
        <w:jc w:val="both"/>
        <w:rPr>
          <w:sz w:val="28"/>
          <w:szCs w:val="28"/>
          <w:lang w:val="ru-RU"/>
        </w:rPr>
      </w:pPr>
      <w:r>
        <w:rPr>
          <w:sz w:val="28"/>
          <w:szCs w:val="28"/>
          <w:lang w:val="en-US"/>
        </w:rPr>
        <w:t>NB</w:t>
      </w:r>
      <w:r w:rsidRPr="009B6CCA">
        <w:rPr>
          <w:sz w:val="28"/>
          <w:szCs w:val="28"/>
          <w:lang w:val="ru-RU"/>
        </w:rPr>
        <w:t xml:space="preserve">! </w:t>
      </w:r>
      <w:r>
        <w:rPr>
          <w:sz w:val="28"/>
          <w:szCs w:val="28"/>
          <w:lang w:val="ru-RU"/>
        </w:rPr>
        <w:t xml:space="preserve">В отделении интенсивной терапии должна использоваться шкала </w:t>
      </w:r>
      <w:r>
        <w:rPr>
          <w:sz w:val="28"/>
          <w:szCs w:val="28"/>
          <w:lang w:val="en-US"/>
        </w:rPr>
        <w:t>SOFA</w:t>
      </w:r>
      <w:r w:rsidRPr="009B6CCA">
        <w:rPr>
          <w:sz w:val="28"/>
          <w:szCs w:val="28"/>
          <w:lang w:val="ru-RU"/>
        </w:rPr>
        <w:t xml:space="preserve"> </w:t>
      </w:r>
    </w:p>
    <w:p w14:paraId="6F35CAED" w14:textId="77777777" w:rsidR="009B6CCA" w:rsidRPr="00985B2C" w:rsidRDefault="009B6CCA" w:rsidP="00BC2AD8">
      <w:pPr>
        <w:pStyle w:val="a3"/>
        <w:tabs>
          <w:tab w:val="left" w:pos="0"/>
          <w:tab w:val="left" w:pos="567"/>
        </w:tabs>
        <w:ind w:left="0"/>
        <w:rPr>
          <w:sz w:val="28"/>
          <w:szCs w:val="28"/>
          <w:lang w:val="ru-RU"/>
        </w:rPr>
      </w:pPr>
    </w:p>
    <w:p w14:paraId="7DB6D391" w14:textId="77777777" w:rsidR="00731BED" w:rsidRPr="00985B2C" w:rsidRDefault="004C4054" w:rsidP="00731BED">
      <w:pPr>
        <w:rPr>
          <w:rFonts w:ascii="Times New Roman" w:hAnsi="Times New Roman" w:cs="Times New Roman"/>
          <w:sz w:val="28"/>
          <w:szCs w:val="28"/>
        </w:rPr>
      </w:pPr>
      <w:r>
        <w:rPr>
          <w:rFonts w:ascii="Times New Roman" w:hAnsi="Times New Roman" w:cs="Times New Roman"/>
          <w:sz w:val="28"/>
          <w:szCs w:val="28"/>
        </w:rPr>
        <w:t>Таблица 2</w:t>
      </w:r>
      <w:r w:rsidR="00731BED" w:rsidRPr="00985B2C">
        <w:rPr>
          <w:rFonts w:ascii="Times New Roman" w:hAnsi="Times New Roman" w:cs="Times New Roman"/>
          <w:sz w:val="28"/>
          <w:szCs w:val="28"/>
        </w:rPr>
        <w:t xml:space="preserve">. Шкала </w:t>
      </w:r>
      <w:r w:rsidR="00731BED" w:rsidRPr="00985B2C">
        <w:rPr>
          <w:rFonts w:ascii="Times New Roman" w:hAnsi="Times New Roman" w:cs="Times New Roman"/>
          <w:sz w:val="28"/>
          <w:szCs w:val="28"/>
          <w:lang w:val="en-US"/>
        </w:rPr>
        <w:t>SOFA</w:t>
      </w:r>
    </w:p>
    <w:tbl>
      <w:tblPr>
        <w:tblStyle w:val="a9"/>
        <w:tblW w:w="10098" w:type="dxa"/>
        <w:tblInd w:w="108" w:type="dxa"/>
        <w:tblLook w:val="04A0" w:firstRow="1" w:lastRow="0" w:firstColumn="1" w:lastColumn="0" w:noHBand="0" w:noVBand="1"/>
      </w:tblPr>
      <w:tblGrid>
        <w:gridCol w:w="1985"/>
        <w:gridCol w:w="1276"/>
        <w:gridCol w:w="1275"/>
        <w:gridCol w:w="1560"/>
        <w:gridCol w:w="1984"/>
        <w:gridCol w:w="2018"/>
      </w:tblGrid>
      <w:tr w:rsidR="00731BED" w:rsidRPr="00985B2C" w14:paraId="0CB4B8D4" w14:textId="77777777" w:rsidTr="009B6CCA">
        <w:trPr>
          <w:trHeight w:val="126"/>
        </w:trPr>
        <w:tc>
          <w:tcPr>
            <w:tcW w:w="1985" w:type="dxa"/>
            <w:hideMark/>
          </w:tcPr>
          <w:p w14:paraId="69DF4A0C" w14:textId="77777777" w:rsidR="00731BED" w:rsidRPr="009B6CCA" w:rsidRDefault="00731BED" w:rsidP="009B6CCA">
            <w:pPr>
              <w:jc w:val="center"/>
              <w:rPr>
                <w:rFonts w:ascii="Times New Roman" w:hAnsi="Times New Roman" w:cs="Times New Roman"/>
                <w:b/>
                <w:sz w:val="24"/>
                <w:szCs w:val="24"/>
              </w:rPr>
            </w:pPr>
            <w:r w:rsidRPr="009B6CCA">
              <w:rPr>
                <w:rFonts w:ascii="Times New Roman" w:hAnsi="Times New Roman" w:cs="Times New Roman"/>
                <w:b/>
                <w:bCs/>
                <w:sz w:val="24"/>
                <w:szCs w:val="24"/>
              </w:rPr>
              <w:t xml:space="preserve">Шкала </w:t>
            </w:r>
            <w:r w:rsidRPr="009B6CCA">
              <w:rPr>
                <w:rFonts w:ascii="Times New Roman" w:hAnsi="Times New Roman" w:cs="Times New Roman"/>
                <w:b/>
                <w:bCs/>
                <w:sz w:val="24"/>
                <w:szCs w:val="24"/>
                <w:lang w:val="en-US"/>
              </w:rPr>
              <w:t>SOFA</w:t>
            </w:r>
          </w:p>
        </w:tc>
        <w:tc>
          <w:tcPr>
            <w:tcW w:w="1276" w:type="dxa"/>
            <w:hideMark/>
          </w:tcPr>
          <w:p w14:paraId="3628AF9D" w14:textId="77777777" w:rsidR="00731BED" w:rsidRPr="009B6CCA" w:rsidRDefault="00731BED" w:rsidP="009B6CCA">
            <w:pPr>
              <w:jc w:val="center"/>
              <w:rPr>
                <w:rFonts w:ascii="Times New Roman" w:hAnsi="Times New Roman" w:cs="Times New Roman"/>
                <w:b/>
                <w:sz w:val="24"/>
                <w:szCs w:val="24"/>
              </w:rPr>
            </w:pPr>
            <w:r w:rsidRPr="009B6CCA">
              <w:rPr>
                <w:rFonts w:ascii="Times New Roman" w:hAnsi="Times New Roman" w:cs="Times New Roman"/>
                <w:b/>
                <w:bCs/>
                <w:sz w:val="24"/>
                <w:szCs w:val="24"/>
                <w:lang w:val="en-US"/>
              </w:rPr>
              <w:t>0</w:t>
            </w:r>
          </w:p>
        </w:tc>
        <w:tc>
          <w:tcPr>
            <w:tcW w:w="1275" w:type="dxa"/>
            <w:hideMark/>
          </w:tcPr>
          <w:p w14:paraId="51E5DA2C" w14:textId="77777777" w:rsidR="00731BED" w:rsidRPr="009B6CCA" w:rsidRDefault="00731BED" w:rsidP="009B6CCA">
            <w:pPr>
              <w:jc w:val="center"/>
              <w:rPr>
                <w:rFonts w:ascii="Times New Roman" w:hAnsi="Times New Roman" w:cs="Times New Roman"/>
                <w:b/>
                <w:sz w:val="24"/>
                <w:szCs w:val="24"/>
              </w:rPr>
            </w:pPr>
            <w:r w:rsidRPr="009B6CCA">
              <w:rPr>
                <w:rFonts w:ascii="Times New Roman" w:hAnsi="Times New Roman" w:cs="Times New Roman"/>
                <w:b/>
                <w:bCs/>
                <w:sz w:val="24"/>
                <w:szCs w:val="24"/>
                <w:lang w:val="en-US"/>
              </w:rPr>
              <w:t>1</w:t>
            </w:r>
          </w:p>
        </w:tc>
        <w:tc>
          <w:tcPr>
            <w:tcW w:w="1560" w:type="dxa"/>
            <w:hideMark/>
          </w:tcPr>
          <w:p w14:paraId="79EFB667" w14:textId="77777777" w:rsidR="00731BED" w:rsidRPr="009B6CCA" w:rsidRDefault="00731BED" w:rsidP="009B6CCA">
            <w:pPr>
              <w:jc w:val="center"/>
              <w:rPr>
                <w:rFonts w:ascii="Times New Roman" w:hAnsi="Times New Roman" w:cs="Times New Roman"/>
                <w:b/>
                <w:sz w:val="24"/>
                <w:szCs w:val="24"/>
              </w:rPr>
            </w:pPr>
            <w:r w:rsidRPr="009B6CCA">
              <w:rPr>
                <w:rFonts w:ascii="Times New Roman" w:hAnsi="Times New Roman" w:cs="Times New Roman"/>
                <w:b/>
                <w:bCs/>
                <w:sz w:val="24"/>
                <w:szCs w:val="24"/>
                <w:lang w:val="en-US"/>
              </w:rPr>
              <w:t>2</w:t>
            </w:r>
          </w:p>
        </w:tc>
        <w:tc>
          <w:tcPr>
            <w:tcW w:w="1984" w:type="dxa"/>
            <w:hideMark/>
          </w:tcPr>
          <w:p w14:paraId="7C35873F" w14:textId="77777777" w:rsidR="00731BED" w:rsidRPr="009B6CCA" w:rsidRDefault="00731BED" w:rsidP="009B6CCA">
            <w:pPr>
              <w:jc w:val="center"/>
              <w:rPr>
                <w:rFonts w:ascii="Times New Roman" w:hAnsi="Times New Roman" w:cs="Times New Roman"/>
                <w:b/>
                <w:sz w:val="24"/>
                <w:szCs w:val="24"/>
              </w:rPr>
            </w:pPr>
            <w:r w:rsidRPr="009B6CCA">
              <w:rPr>
                <w:rFonts w:ascii="Times New Roman" w:hAnsi="Times New Roman" w:cs="Times New Roman"/>
                <w:b/>
                <w:bCs/>
                <w:sz w:val="24"/>
                <w:szCs w:val="24"/>
                <w:lang w:val="en-US"/>
              </w:rPr>
              <w:t>3</w:t>
            </w:r>
          </w:p>
        </w:tc>
        <w:tc>
          <w:tcPr>
            <w:tcW w:w="2018" w:type="dxa"/>
            <w:hideMark/>
          </w:tcPr>
          <w:p w14:paraId="2C928994" w14:textId="77777777" w:rsidR="00731BED" w:rsidRPr="009B6CCA" w:rsidRDefault="00731BED" w:rsidP="009B6CCA">
            <w:pPr>
              <w:jc w:val="center"/>
              <w:rPr>
                <w:rFonts w:ascii="Times New Roman" w:hAnsi="Times New Roman" w:cs="Times New Roman"/>
                <w:b/>
                <w:sz w:val="24"/>
                <w:szCs w:val="24"/>
              </w:rPr>
            </w:pPr>
            <w:r w:rsidRPr="009B6CCA">
              <w:rPr>
                <w:rFonts w:ascii="Times New Roman" w:hAnsi="Times New Roman" w:cs="Times New Roman"/>
                <w:b/>
                <w:bCs/>
                <w:sz w:val="24"/>
                <w:szCs w:val="24"/>
                <w:lang w:val="en-US"/>
              </w:rPr>
              <w:t>4</w:t>
            </w:r>
          </w:p>
        </w:tc>
      </w:tr>
      <w:tr w:rsidR="00731BED" w:rsidRPr="00985B2C" w14:paraId="683E776B" w14:textId="77777777" w:rsidTr="009B6CCA">
        <w:trPr>
          <w:trHeight w:val="577"/>
        </w:trPr>
        <w:tc>
          <w:tcPr>
            <w:tcW w:w="1985" w:type="dxa"/>
            <w:hideMark/>
          </w:tcPr>
          <w:p w14:paraId="0C234A20" w14:textId="77777777" w:rsidR="00731BED" w:rsidRPr="00985B2C" w:rsidRDefault="00731BED" w:rsidP="009B6CCA">
            <w:pPr>
              <w:spacing w:after="0" w:line="240" w:lineRule="auto"/>
              <w:rPr>
                <w:rFonts w:ascii="Times New Roman" w:hAnsi="Times New Roman" w:cs="Times New Roman"/>
                <w:sz w:val="24"/>
                <w:szCs w:val="24"/>
              </w:rPr>
            </w:pPr>
            <w:r w:rsidRPr="00985B2C">
              <w:rPr>
                <w:rFonts w:ascii="Times New Roman" w:hAnsi="Times New Roman" w:cs="Times New Roman"/>
                <w:b/>
                <w:bCs/>
                <w:sz w:val="24"/>
                <w:szCs w:val="24"/>
              </w:rPr>
              <w:t xml:space="preserve">Дыхание </w:t>
            </w:r>
            <w:r w:rsidRPr="00985B2C">
              <w:rPr>
                <w:rFonts w:ascii="Times New Roman" w:hAnsi="Times New Roman" w:cs="Times New Roman"/>
                <w:sz w:val="24"/>
                <w:szCs w:val="24"/>
              </w:rPr>
              <w:t xml:space="preserve">PaO2/FiO2, мм.рт.ст. </w:t>
            </w:r>
          </w:p>
        </w:tc>
        <w:tc>
          <w:tcPr>
            <w:tcW w:w="1276" w:type="dxa"/>
            <w:hideMark/>
          </w:tcPr>
          <w:p w14:paraId="40DF6E70" w14:textId="77777777" w:rsidR="00731BED" w:rsidRPr="00985B2C" w:rsidRDefault="00731BED" w:rsidP="009B6CCA">
            <w:pPr>
              <w:spacing w:after="0" w:line="240" w:lineRule="auto"/>
              <w:jc w:val="center"/>
              <w:rPr>
                <w:rFonts w:ascii="Times New Roman" w:hAnsi="Times New Roman" w:cs="Times New Roman"/>
                <w:sz w:val="24"/>
                <w:szCs w:val="24"/>
              </w:rPr>
            </w:pPr>
            <w:r w:rsidRPr="00985B2C">
              <w:rPr>
                <w:rFonts w:ascii="Times New Roman" w:hAnsi="Times New Roman" w:cs="Times New Roman"/>
                <w:sz w:val="24"/>
                <w:szCs w:val="24"/>
              </w:rPr>
              <w:t>Более 400</w:t>
            </w:r>
          </w:p>
        </w:tc>
        <w:tc>
          <w:tcPr>
            <w:tcW w:w="1275" w:type="dxa"/>
            <w:hideMark/>
          </w:tcPr>
          <w:p w14:paraId="569C9D19" w14:textId="77777777" w:rsidR="00731BED" w:rsidRPr="00985B2C" w:rsidRDefault="00731BED" w:rsidP="009B6CCA">
            <w:pPr>
              <w:spacing w:after="0" w:line="240" w:lineRule="auto"/>
              <w:jc w:val="center"/>
              <w:rPr>
                <w:rFonts w:ascii="Times New Roman" w:hAnsi="Times New Roman" w:cs="Times New Roman"/>
                <w:sz w:val="24"/>
                <w:szCs w:val="24"/>
              </w:rPr>
            </w:pPr>
            <w:r w:rsidRPr="00985B2C">
              <w:rPr>
                <w:rFonts w:ascii="Times New Roman" w:hAnsi="Times New Roman" w:cs="Times New Roman"/>
                <w:sz w:val="24"/>
                <w:szCs w:val="24"/>
              </w:rPr>
              <w:t>Менее 400</w:t>
            </w:r>
          </w:p>
        </w:tc>
        <w:tc>
          <w:tcPr>
            <w:tcW w:w="1560" w:type="dxa"/>
            <w:hideMark/>
          </w:tcPr>
          <w:p w14:paraId="51439CD3" w14:textId="77777777" w:rsidR="00731BED" w:rsidRPr="00985B2C" w:rsidRDefault="00731BED" w:rsidP="009B6CCA">
            <w:pPr>
              <w:spacing w:after="0" w:line="240" w:lineRule="auto"/>
              <w:jc w:val="center"/>
              <w:rPr>
                <w:rFonts w:ascii="Times New Roman" w:hAnsi="Times New Roman" w:cs="Times New Roman"/>
                <w:sz w:val="24"/>
                <w:szCs w:val="24"/>
              </w:rPr>
            </w:pPr>
            <w:r w:rsidRPr="00985B2C">
              <w:rPr>
                <w:rFonts w:ascii="Times New Roman" w:hAnsi="Times New Roman" w:cs="Times New Roman"/>
                <w:sz w:val="24"/>
                <w:szCs w:val="24"/>
              </w:rPr>
              <w:t>Менее 300</w:t>
            </w:r>
          </w:p>
        </w:tc>
        <w:tc>
          <w:tcPr>
            <w:tcW w:w="1984" w:type="dxa"/>
            <w:hideMark/>
          </w:tcPr>
          <w:p w14:paraId="29E43534" w14:textId="77777777" w:rsidR="00731BED" w:rsidRPr="00985B2C" w:rsidRDefault="00731BED" w:rsidP="009B6CCA">
            <w:pPr>
              <w:spacing w:after="0" w:line="240" w:lineRule="auto"/>
              <w:jc w:val="center"/>
              <w:rPr>
                <w:rFonts w:ascii="Times New Roman" w:hAnsi="Times New Roman" w:cs="Times New Roman"/>
                <w:sz w:val="24"/>
                <w:szCs w:val="24"/>
              </w:rPr>
            </w:pPr>
            <w:r w:rsidRPr="00985B2C">
              <w:rPr>
                <w:rFonts w:ascii="Times New Roman" w:hAnsi="Times New Roman" w:cs="Times New Roman"/>
                <w:sz w:val="24"/>
                <w:szCs w:val="24"/>
              </w:rPr>
              <w:t>Менее 200 с респираторной поддержкой</w:t>
            </w:r>
          </w:p>
        </w:tc>
        <w:tc>
          <w:tcPr>
            <w:tcW w:w="2018" w:type="dxa"/>
            <w:hideMark/>
          </w:tcPr>
          <w:p w14:paraId="32D9CA9B" w14:textId="77777777" w:rsidR="00731BED" w:rsidRPr="00985B2C" w:rsidRDefault="00731BED" w:rsidP="009B6CCA">
            <w:pPr>
              <w:spacing w:after="0" w:line="240" w:lineRule="auto"/>
              <w:jc w:val="center"/>
              <w:rPr>
                <w:rFonts w:ascii="Times New Roman" w:hAnsi="Times New Roman" w:cs="Times New Roman"/>
                <w:sz w:val="24"/>
                <w:szCs w:val="24"/>
              </w:rPr>
            </w:pPr>
            <w:r w:rsidRPr="00985B2C">
              <w:rPr>
                <w:rFonts w:ascii="Times New Roman" w:hAnsi="Times New Roman" w:cs="Times New Roman"/>
                <w:sz w:val="24"/>
                <w:szCs w:val="24"/>
              </w:rPr>
              <w:t>Менее 200 с респираторной поддержкой</w:t>
            </w:r>
          </w:p>
        </w:tc>
      </w:tr>
      <w:tr w:rsidR="00731BED" w:rsidRPr="00985B2C" w14:paraId="2E47E1D9" w14:textId="77777777" w:rsidTr="009B6CCA">
        <w:trPr>
          <w:trHeight w:val="577"/>
        </w:trPr>
        <w:tc>
          <w:tcPr>
            <w:tcW w:w="1985" w:type="dxa"/>
            <w:hideMark/>
          </w:tcPr>
          <w:p w14:paraId="3F783F47" w14:textId="77777777" w:rsidR="00731BED" w:rsidRPr="00985B2C" w:rsidRDefault="00731BED" w:rsidP="009B6CCA">
            <w:pPr>
              <w:spacing w:after="0" w:line="240" w:lineRule="auto"/>
              <w:rPr>
                <w:rFonts w:ascii="Times New Roman" w:hAnsi="Times New Roman" w:cs="Times New Roman"/>
                <w:sz w:val="24"/>
                <w:szCs w:val="24"/>
              </w:rPr>
            </w:pPr>
            <w:r w:rsidRPr="00985B2C">
              <w:rPr>
                <w:rFonts w:ascii="Times New Roman" w:hAnsi="Times New Roman" w:cs="Times New Roman"/>
                <w:b/>
                <w:bCs/>
                <w:sz w:val="24"/>
                <w:szCs w:val="24"/>
              </w:rPr>
              <w:t>Коагуляция</w:t>
            </w:r>
          </w:p>
          <w:p w14:paraId="032066DB" w14:textId="77777777" w:rsidR="00731BED" w:rsidRPr="00985B2C" w:rsidRDefault="00731BED" w:rsidP="009B6CCA">
            <w:pPr>
              <w:spacing w:after="0" w:line="240" w:lineRule="auto"/>
              <w:rPr>
                <w:rFonts w:ascii="Times New Roman" w:hAnsi="Times New Roman" w:cs="Times New Roman"/>
                <w:sz w:val="24"/>
                <w:szCs w:val="24"/>
              </w:rPr>
            </w:pPr>
            <w:r w:rsidRPr="00985B2C">
              <w:rPr>
                <w:rFonts w:ascii="Times New Roman" w:hAnsi="Times New Roman" w:cs="Times New Roman"/>
                <w:sz w:val="24"/>
                <w:szCs w:val="24"/>
              </w:rPr>
              <w:t>Тромбоциты, х 10</w:t>
            </w:r>
            <w:r w:rsidRPr="00985B2C">
              <w:rPr>
                <w:rFonts w:ascii="Times New Roman" w:hAnsi="Times New Roman" w:cs="Times New Roman"/>
                <w:sz w:val="24"/>
                <w:szCs w:val="24"/>
                <w:vertAlign w:val="superscript"/>
              </w:rPr>
              <w:t>3/</w:t>
            </w:r>
            <w:r w:rsidRPr="00985B2C">
              <w:rPr>
                <w:rFonts w:ascii="Times New Roman" w:hAnsi="Times New Roman" w:cs="Times New Roman"/>
                <w:sz w:val="24"/>
                <w:szCs w:val="24"/>
              </w:rPr>
              <w:t>мм</w:t>
            </w:r>
            <w:r w:rsidRPr="00985B2C">
              <w:rPr>
                <w:rFonts w:ascii="Times New Roman" w:hAnsi="Times New Roman" w:cs="Times New Roman"/>
                <w:sz w:val="24"/>
                <w:szCs w:val="24"/>
                <w:vertAlign w:val="superscript"/>
              </w:rPr>
              <w:t xml:space="preserve">3 </w:t>
            </w:r>
          </w:p>
        </w:tc>
        <w:tc>
          <w:tcPr>
            <w:tcW w:w="1276" w:type="dxa"/>
            <w:hideMark/>
          </w:tcPr>
          <w:p w14:paraId="0D168DCB" w14:textId="77777777" w:rsidR="00731BED" w:rsidRPr="00985B2C" w:rsidRDefault="00731BED" w:rsidP="009B6CCA">
            <w:pPr>
              <w:spacing w:after="0" w:line="240" w:lineRule="auto"/>
              <w:jc w:val="center"/>
              <w:rPr>
                <w:rFonts w:ascii="Times New Roman" w:hAnsi="Times New Roman" w:cs="Times New Roman"/>
                <w:sz w:val="24"/>
                <w:szCs w:val="24"/>
              </w:rPr>
            </w:pPr>
            <w:r w:rsidRPr="00985B2C">
              <w:rPr>
                <w:rFonts w:ascii="Times New Roman" w:hAnsi="Times New Roman" w:cs="Times New Roman"/>
                <w:sz w:val="24"/>
                <w:szCs w:val="24"/>
              </w:rPr>
              <w:t>Более 150</w:t>
            </w:r>
          </w:p>
        </w:tc>
        <w:tc>
          <w:tcPr>
            <w:tcW w:w="1275" w:type="dxa"/>
            <w:hideMark/>
          </w:tcPr>
          <w:p w14:paraId="354A5AFF" w14:textId="77777777" w:rsidR="00731BED" w:rsidRPr="00985B2C" w:rsidRDefault="00731BED" w:rsidP="009B6CCA">
            <w:pPr>
              <w:spacing w:after="0" w:line="240" w:lineRule="auto"/>
              <w:jc w:val="center"/>
              <w:rPr>
                <w:rFonts w:ascii="Times New Roman" w:hAnsi="Times New Roman" w:cs="Times New Roman"/>
                <w:sz w:val="24"/>
                <w:szCs w:val="24"/>
              </w:rPr>
            </w:pPr>
            <w:r w:rsidRPr="00985B2C">
              <w:rPr>
                <w:rFonts w:ascii="Times New Roman" w:hAnsi="Times New Roman" w:cs="Times New Roman"/>
                <w:sz w:val="24"/>
                <w:szCs w:val="24"/>
              </w:rPr>
              <w:t>Менее 150</w:t>
            </w:r>
          </w:p>
        </w:tc>
        <w:tc>
          <w:tcPr>
            <w:tcW w:w="1560" w:type="dxa"/>
            <w:hideMark/>
          </w:tcPr>
          <w:p w14:paraId="0091C697" w14:textId="77777777" w:rsidR="00731BED" w:rsidRPr="00985B2C" w:rsidRDefault="00731BED" w:rsidP="009B6CCA">
            <w:pPr>
              <w:spacing w:after="0" w:line="240" w:lineRule="auto"/>
              <w:jc w:val="center"/>
              <w:rPr>
                <w:rFonts w:ascii="Times New Roman" w:hAnsi="Times New Roman" w:cs="Times New Roman"/>
                <w:sz w:val="24"/>
                <w:szCs w:val="24"/>
              </w:rPr>
            </w:pPr>
            <w:r w:rsidRPr="00985B2C">
              <w:rPr>
                <w:rFonts w:ascii="Times New Roman" w:hAnsi="Times New Roman" w:cs="Times New Roman"/>
                <w:sz w:val="24"/>
                <w:szCs w:val="24"/>
              </w:rPr>
              <w:t>Менее 100</w:t>
            </w:r>
          </w:p>
        </w:tc>
        <w:tc>
          <w:tcPr>
            <w:tcW w:w="1984" w:type="dxa"/>
            <w:hideMark/>
          </w:tcPr>
          <w:p w14:paraId="737C50E7" w14:textId="77777777" w:rsidR="00731BED" w:rsidRPr="00985B2C" w:rsidRDefault="00731BED" w:rsidP="009B6CCA">
            <w:pPr>
              <w:spacing w:after="0" w:line="240" w:lineRule="auto"/>
              <w:jc w:val="center"/>
              <w:rPr>
                <w:rFonts w:ascii="Times New Roman" w:hAnsi="Times New Roman" w:cs="Times New Roman"/>
                <w:sz w:val="24"/>
                <w:szCs w:val="24"/>
              </w:rPr>
            </w:pPr>
            <w:r w:rsidRPr="00985B2C">
              <w:rPr>
                <w:rFonts w:ascii="Times New Roman" w:hAnsi="Times New Roman" w:cs="Times New Roman"/>
                <w:sz w:val="24"/>
                <w:szCs w:val="24"/>
              </w:rPr>
              <w:t>Менее 50</w:t>
            </w:r>
          </w:p>
        </w:tc>
        <w:tc>
          <w:tcPr>
            <w:tcW w:w="2018" w:type="dxa"/>
            <w:hideMark/>
          </w:tcPr>
          <w:p w14:paraId="03389F67" w14:textId="77777777" w:rsidR="00731BED" w:rsidRPr="00985B2C" w:rsidRDefault="00731BED" w:rsidP="009B6CCA">
            <w:pPr>
              <w:spacing w:after="0" w:line="240" w:lineRule="auto"/>
              <w:jc w:val="center"/>
              <w:rPr>
                <w:rFonts w:ascii="Times New Roman" w:hAnsi="Times New Roman" w:cs="Times New Roman"/>
                <w:sz w:val="24"/>
                <w:szCs w:val="24"/>
              </w:rPr>
            </w:pPr>
            <w:r w:rsidRPr="00985B2C">
              <w:rPr>
                <w:rFonts w:ascii="Times New Roman" w:hAnsi="Times New Roman" w:cs="Times New Roman"/>
                <w:sz w:val="24"/>
                <w:szCs w:val="24"/>
              </w:rPr>
              <w:t>Менее 20</w:t>
            </w:r>
          </w:p>
        </w:tc>
      </w:tr>
      <w:tr w:rsidR="00731BED" w:rsidRPr="00985B2C" w14:paraId="5B0FAF6D" w14:textId="77777777" w:rsidTr="009B6CCA">
        <w:trPr>
          <w:trHeight w:val="577"/>
        </w:trPr>
        <w:tc>
          <w:tcPr>
            <w:tcW w:w="1985" w:type="dxa"/>
            <w:hideMark/>
          </w:tcPr>
          <w:p w14:paraId="16B01ADA" w14:textId="77777777" w:rsidR="00731BED" w:rsidRPr="00985B2C" w:rsidRDefault="00731BED" w:rsidP="009B6CCA">
            <w:pPr>
              <w:spacing w:after="0" w:line="240" w:lineRule="auto"/>
              <w:rPr>
                <w:rFonts w:ascii="Times New Roman" w:hAnsi="Times New Roman" w:cs="Times New Roman"/>
                <w:sz w:val="24"/>
                <w:szCs w:val="24"/>
              </w:rPr>
            </w:pPr>
            <w:r w:rsidRPr="00985B2C">
              <w:rPr>
                <w:rFonts w:ascii="Times New Roman" w:hAnsi="Times New Roman" w:cs="Times New Roman"/>
                <w:b/>
                <w:bCs/>
                <w:sz w:val="24"/>
                <w:szCs w:val="24"/>
              </w:rPr>
              <w:t>Печень</w:t>
            </w:r>
          </w:p>
          <w:p w14:paraId="7D02DF94" w14:textId="77777777" w:rsidR="00731BED" w:rsidRPr="00985B2C" w:rsidRDefault="00731BED" w:rsidP="009B6CCA">
            <w:pPr>
              <w:spacing w:after="0" w:line="240" w:lineRule="auto"/>
              <w:rPr>
                <w:rFonts w:ascii="Times New Roman" w:hAnsi="Times New Roman" w:cs="Times New Roman"/>
                <w:sz w:val="24"/>
                <w:szCs w:val="24"/>
              </w:rPr>
            </w:pPr>
            <w:r w:rsidRPr="00985B2C">
              <w:rPr>
                <w:rFonts w:ascii="Times New Roman" w:hAnsi="Times New Roman" w:cs="Times New Roman"/>
                <w:sz w:val="24"/>
                <w:szCs w:val="24"/>
              </w:rPr>
              <w:t xml:space="preserve">Билирубин, мкмоль/л </w:t>
            </w:r>
          </w:p>
        </w:tc>
        <w:tc>
          <w:tcPr>
            <w:tcW w:w="1276" w:type="dxa"/>
            <w:hideMark/>
          </w:tcPr>
          <w:p w14:paraId="72482E6B" w14:textId="77777777" w:rsidR="00731BED" w:rsidRPr="00985B2C" w:rsidRDefault="00731BED" w:rsidP="009B6CCA">
            <w:pPr>
              <w:spacing w:after="0" w:line="240" w:lineRule="auto"/>
              <w:jc w:val="center"/>
              <w:rPr>
                <w:rFonts w:ascii="Times New Roman" w:hAnsi="Times New Roman" w:cs="Times New Roman"/>
                <w:sz w:val="24"/>
                <w:szCs w:val="24"/>
              </w:rPr>
            </w:pPr>
            <w:r w:rsidRPr="00985B2C">
              <w:rPr>
                <w:rFonts w:ascii="Times New Roman" w:hAnsi="Times New Roman" w:cs="Times New Roman"/>
                <w:sz w:val="24"/>
                <w:szCs w:val="24"/>
              </w:rPr>
              <w:t>20</w:t>
            </w:r>
          </w:p>
        </w:tc>
        <w:tc>
          <w:tcPr>
            <w:tcW w:w="1275" w:type="dxa"/>
            <w:hideMark/>
          </w:tcPr>
          <w:p w14:paraId="5629B03D" w14:textId="77777777" w:rsidR="00731BED" w:rsidRPr="00985B2C" w:rsidRDefault="00731BED" w:rsidP="009B6CCA">
            <w:pPr>
              <w:spacing w:after="0" w:line="240" w:lineRule="auto"/>
              <w:jc w:val="center"/>
              <w:rPr>
                <w:rFonts w:ascii="Times New Roman" w:hAnsi="Times New Roman" w:cs="Times New Roman"/>
                <w:sz w:val="24"/>
                <w:szCs w:val="24"/>
              </w:rPr>
            </w:pPr>
            <w:r w:rsidRPr="00985B2C">
              <w:rPr>
                <w:rFonts w:ascii="Times New Roman" w:hAnsi="Times New Roman" w:cs="Times New Roman"/>
                <w:sz w:val="24"/>
                <w:szCs w:val="24"/>
              </w:rPr>
              <w:t>20-30</w:t>
            </w:r>
          </w:p>
        </w:tc>
        <w:tc>
          <w:tcPr>
            <w:tcW w:w="1560" w:type="dxa"/>
            <w:hideMark/>
          </w:tcPr>
          <w:p w14:paraId="185AE742" w14:textId="77777777" w:rsidR="00731BED" w:rsidRPr="00985B2C" w:rsidRDefault="00731BED" w:rsidP="009B6CCA">
            <w:pPr>
              <w:spacing w:after="0" w:line="240" w:lineRule="auto"/>
              <w:jc w:val="center"/>
              <w:rPr>
                <w:rFonts w:ascii="Times New Roman" w:hAnsi="Times New Roman" w:cs="Times New Roman"/>
                <w:sz w:val="24"/>
                <w:szCs w:val="24"/>
              </w:rPr>
            </w:pPr>
            <w:r w:rsidRPr="00985B2C">
              <w:rPr>
                <w:rFonts w:ascii="Times New Roman" w:hAnsi="Times New Roman" w:cs="Times New Roman"/>
                <w:sz w:val="24"/>
                <w:szCs w:val="24"/>
              </w:rPr>
              <w:t>33-101</w:t>
            </w:r>
          </w:p>
        </w:tc>
        <w:tc>
          <w:tcPr>
            <w:tcW w:w="1984" w:type="dxa"/>
            <w:hideMark/>
          </w:tcPr>
          <w:p w14:paraId="7266934F" w14:textId="77777777" w:rsidR="00731BED" w:rsidRPr="00985B2C" w:rsidRDefault="00731BED" w:rsidP="009B6CCA">
            <w:pPr>
              <w:spacing w:after="0" w:line="240" w:lineRule="auto"/>
              <w:jc w:val="center"/>
              <w:rPr>
                <w:rFonts w:ascii="Times New Roman" w:hAnsi="Times New Roman" w:cs="Times New Roman"/>
                <w:sz w:val="24"/>
                <w:szCs w:val="24"/>
              </w:rPr>
            </w:pPr>
            <w:r w:rsidRPr="00985B2C">
              <w:rPr>
                <w:rFonts w:ascii="Times New Roman" w:hAnsi="Times New Roman" w:cs="Times New Roman"/>
                <w:sz w:val="24"/>
                <w:szCs w:val="24"/>
              </w:rPr>
              <w:t>102-204</w:t>
            </w:r>
          </w:p>
        </w:tc>
        <w:tc>
          <w:tcPr>
            <w:tcW w:w="2018" w:type="dxa"/>
            <w:hideMark/>
          </w:tcPr>
          <w:p w14:paraId="642E30B6" w14:textId="77777777" w:rsidR="00731BED" w:rsidRPr="00985B2C" w:rsidRDefault="00731BED" w:rsidP="009B6CCA">
            <w:pPr>
              <w:spacing w:after="0" w:line="240" w:lineRule="auto"/>
              <w:jc w:val="center"/>
              <w:rPr>
                <w:rFonts w:ascii="Times New Roman" w:hAnsi="Times New Roman" w:cs="Times New Roman"/>
                <w:sz w:val="24"/>
                <w:szCs w:val="24"/>
              </w:rPr>
            </w:pPr>
            <w:r w:rsidRPr="00985B2C">
              <w:rPr>
                <w:rFonts w:ascii="Times New Roman" w:hAnsi="Times New Roman" w:cs="Times New Roman"/>
                <w:sz w:val="24"/>
                <w:szCs w:val="24"/>
                <w:lang w:val="en-US"/>
              </w:rPr>
              <w:t>&gt;</w:t>
            </w:r>
            <w:r w:rsidRPr="00985B2C">
              <w:rPr>
                <w:rFonts w:ascii="Times New Roman" w:hAnsi="Times New Roman" w:cs="Times New Roman"/>
                <w:sz w:val="24"/>
                <w:szCs w:val="24"/>
              </w:rPr>
              <w:t>204</w:t>
            </w:r>
          </w:p>
        </w:tc>
      </w:tr>
      <w:tr w:rsidR="00731BED" w:rsidRPr="00985B2C" w14:paraId="03E3E878" w14:textId="77777777" w:rsidTr="009B6CCA">
        <w:trPr>
          <w:trHeight w:val="577"/>
        </w:trPr>
        <w:tc>
          <w:tcPr>
            <w:tcW w:w="1985" w:type="dxa"/>
            <w:hideMark/>
          </w:tcPr>
          <w:p w14:paraId="03C9C55D" w14:textId="77777777" w:rsidR="00731BED" w:rsidRPr="00985B2C" w:rsidRDefault="00731BED" w:rsidP="009B6CCA">
            <w:pPr>
              <w:spacing w:after="0" w:line="240" w:lineRule="auto"/>
              <w:rPr>
                <w:rFonts w:ascii="Times New Roman" w:hAnsi="Times New Roman" w:cs="Times New Roman"/>
                <w:sz w:val="24"/>
                <w:szCs w:val="24"/>
              </w:rPr>
            </w:pPr>
            <w:r w:rsidRPr="00985B2C">
              <w:rPr>
                <w:rFonts w:ascii="Times New Roman" w:hAnsi="Times New Roman" w:cs="Times New Roman"/>
                <w:b/>
                <w:bCs/>
                <w:sz w:val="24"/>
                <w:szCs w:val="24"/>
              </w:rPr>
              <w:t xml:space="preserve">Сердечно-сосудистая </w:t>
            </w:r>
          </w:p>
          <w:p w14:paraId="6EA52F50" w14:textId="77777777" w:rsidR="00731BED" w:rsidRPr="00985B2C" w:rsidRDefault="00731BED" w:rsidP="009B6CCA">
            <w:pPr>
              <w:spacing w:after="0" w:line="240" w:lineRule="auto"/>
              <w:rPr>
                <w:rFonts w:ascii="Times New Roman" w:hAnsi="Times New Roman" w:cs="Times New Roman"/>
                <w:sz w:val="24"/>
                <w:szCs w:val="24"/>
              </w:rPr>
            </w:pPr>
            <w:r w:rsidRPr="00985B2C">
              <w:rPr>
                <w:rFonts w:ascii="Times New Roman" w:hAnsi="Times New Roman" w:cs="Times New Roman"/>
                <w:sz w:val="24"/>
                <w:szCs w:val="24"/>
              </w:rPr>
              <w:t xml:space="preserve">Гипотензия </w:t>
            </w:r>
          </w:p>
        </w:tc>
        <w:tc>
          <w:tcPr>
            <w:tcW w:w="1276" w:type="dxa"/>
            <w:hideMark/>
          </w:tcPr>
          <w:p w14:paraId="5215088C" w14:textId="77777777" w:rsidR="00731BED" w:rsidRPr="00985B2C" w:rsidRDefault="00731BED" w:rsidP="009B6CCA">
            <w:pPr>
              <w:spacing w:after="0" w:line="240" w:lineRule="auto"/>
              <w:jc w:val="center"/>
              <w:rPr>
                <w:rFonts w:ascii="Times New Roman" w:hAnsi="Times New Roman" w:cs="Times New Roman"/>
                <w:sz w:val="24"/>
                <w:szCs w:val="24"/>
              </w:rPr>
            </w:pPr>
            <w:r w:rsidRPr="00985B2C">
              <w:rPr>
                <w:rFonts w:ascii="Times New Roman" w:hAnsi="Times New Roman" w:cs="Times New Roman"/>
                <w:sz w:val="24"/>
                <w:szCs w:val="24"/>
              </w:rPr>
              <w:t>АД ср. более 70 мм.рт.ст.</w:t>
            </w:r>
          </w:p>
        </w:tc>
        <w:tc>
          <w:tcPr>
            <w:tcW w:w="1275" w:type="dxa"/>
            <w:hideMark/>
          </w:tcPr>
          <w:p w14:paraId="0BF5BFB3" w14:textId="77777777" w:rsidR="00731BED" w:rsidRPr="00985B2C" w:rsidRDefault="00731BED" w:rsidP="009B6CCA">
            <w:pPr>
              <w:spacing w:after="0" w:line="240" w:lineRule="auto"/>
              <w:jc w:val="center"/>
              <w:rPr>
                <w:rFonts w:ascii="Times New Roman" w:hAnsi="Times New Roman" w:cs="Times New Roman"/>
                <w:sz w:val="24"/>
                <w:szCs w:val="24"/>
              </w:rPr>
            </w:pPr>
            <w:r w:rsidRPr="00985B2C">
              <w:rPr>
                <w:rFonts w:ascii="Times New Roman" w:hAnsi="Times New Roman" w:cs="Times New Roman"/>
                <w:sz w:val="24"/>
                <w:szCs w:val="24"/>
              </w:rPr>
              <w:t>АД ср. менее 70 мм.рт.ст</w:t>
            </w:r>
          </w:p>
        </w:tc>
        <w:tc>
          <w:tcPr>
            <w:tcW w:w="1560" w:type="dxa"/>
            <w:hideMark/>
          </w:tcPr>
          <w:p w14:paraId="6DC7EB86" w14:textId="77777777" w:rsidR="00731BED" w:rsidRPr="00985B2C" w:rsidRDefault="00731BED" w:rsidP="009B6CCA">
            <w:pPr>
              <w:spacing w:after="0" w:line="240" w:lineRule="auto"/>
              <w:jc w:val="center"/>
              <w:rPr>
                <w:rFonts w:ascii="Times New Roman" w:hAnsi="Times New Roman" w:cs="Times New Roman"/>
                <w:sz w:val="24"/>
                <w:szCs w:val="24"/>
              </w:rPr>
            </w:pPr>
            <w:r w:rsidRPr="00985B2C">
              <w:rPr>
                <w:rFonts w:ascii="Times New Roman" w:hAnsi="Times New Roman" w:cs="Times New Roman"/>
                <w:sz w:val="24"/>
                <w:szCs w:val="24"/>
              </w:rPr>
              <w:t>Допамин менее 5, или добутамин (любая доза)</w:t>
            </w:r>
          </w:p>
        </w:tc>
        <w:tc>
          <w:tcPr>
            <w:tcW w:w="1984" w:type="dxa"/>
            <w:hideMark/>
          </w:tcPr>
          <w:p w14:paraId="29A3680C" w14:textId="77777777" w:rsidR="00731BED" w:rsidRPr="00985B2C" w:rsidRDefault="00731BED" w:rsidP="009B6CCA">
            <w:pPr>
              <w:spacing w:after="0" w:line="240" w:lineRule="auto"/>
              <w:jc w:val="center"/>
              <w:rPr>
                <w:rFonts w:ascii="Times New Roman" w:hAnsi="Times New Roman" w:cs="Times New Roman"/>
                <w:sz w:val="24"/>
                <w:szCs w:val="24"/>
              </w:rPr>
            </w:pPr>
            <w:r w:rsidRPr="00985B2C">
              <w:rPr>
                <w:rFonts w:ascii="Times New Roman" w:hAnsi="Times New Roman" w:cs="Times New Roman"/>
                <w:sz w:val="24"/>
                <w:szCs w:val="24"/>
              </w:rPr>
              <w:t>Допамин 5-15, или адреналин &lt;0,1, или норадреналин &lt;0,1</w:t>
            </w:r>
          </w:p>
        </w:tc>
        <w:tc>
          <w:tcPr>
            <w:tcW w:w="2018" w:type="dxa"/>
            <w:hideMark/>
          </w:tcPr>
          <w:p w14:paraId="7CDB4B47" w14:textId="77777777" w:rsidR="00731BED" w:rsidRPr="00985B2C" w:rsidRDefault="00731BED" w:rsidP="009B6CCA">
            <w:pPr>
              <w:spacing w:after="0" w:line="240" w:lineRule="auto"/>
              <w:jc w:val="center"/>
              <w:rPr>
                <w:rFonts w:ascii="Times New Roman" w:hAnsi="Times New Roman" w:cs="Times New Roman"/>
                <w:sz w:val="24"/>
                <w:szCs w:val="24"/>
              </w:rPr>
            </w:pPr>
            <w:r w:rsidRPr="00985B2C">
              <w:rPr>
                <w:rFonts w:ascii="Times New Roman" w:hAnsi="Times New Roman" w:cs="Times New Roman"/>
                <w:sz w:val="24"/>
                <w:szCs w:val="24"/>
              </w:rPr>
              <w:t>Допамин &gt;15, или адреналин &gt;0,1, или норадреналин &gt;0,1</w:t>
            </w:r>
          </w:p>
        </w:tc>
      </w:tr>
      <w:tr w:rsidR="00731BED" w:rsidRPr="00985B2C" w14:paraId="6FF55D9B" w14:textId="77777777" w:rsidTr="009B6CCA">
        <w:trPr>
          <w:trHeight w:val="577"/>
        </w:trPr>
        <w:tc>
          <w:tcPr>
            <w:tcW w:w="1985" w:type="dxa"/>
            <w:hideMark/>
          </w:tcPr>
          <w:p w14:paraId="5959F8DE" w14:textId="77777777" w:rsidR="00731BED" w:rsidRPr="00985B2C" w:rsidRDefault="00731BED" w:rsidP="009B6CCA">
            <w:pPr>
              <w:spacing w:after="0" w:line="240" w:lineRule="auto"/>
              <w:rPr>
                <w:rFonts w:ascii="Times New Roman" w:hAnsi="Times New Roman" w:cs="Times New Roman"/>
                <w:sz w:val="24"/>
                <w:szCs w:val="24"/>
              </w:rPr>
            </w:pPr>
            <w:r w:rsidRPr="00985B2C">
              <w:rPr>
                <w:rFonts w:ascii="Times New Roman" w:hAnsi="Times New Roman" w:cs="Times New Roman"/>
                <w:b/>
                <w:bCs/>
                <w:sz w:val="24"/>
                <w:szCs w:val="24"/>
              </w:rPr>
              <w:t>ЦНС</w:t>
            </w:r>
          </w:p>
          <w:p w14:paraId="6BAD3C1B" w14:textId="77777777" w:rsidR="00731BED" w:rsidRPr="00985B2C" w:rsidRDefault="00731BED" w:rsidP="009B6CCA">
            <w:pPr>
              <w:spacing w:after="0" w:line="240" w:lineRule="auto"/>
              <w:rPr>
                <w:rFonts w:ascii="Times New Roman" w:hAnsi="Times New Roman" w:cs="Times New Roman"/>
                <w:sz w:val="24"/>
                <w:szCs w:val="24"/>
              </w:rPr>
            </w:pPr>
            <w:r w:rsidRPr="00985B2C">
              <w:rPr>
                <w:rFonts w:ascii="Times New Roman" w:hAnsi="Times New Roman" w:cs="Times New Roman"/>
                <w:sz w:val="24"/>
                <w:szCs w:val="24"/>
              </w:rPr>
              <w:t xml:space="preserve">Шкала комы Глазко </w:t>
            </w:r>
          </w:p>
        </w:tc>
        <w:tc>
          <w:tcPr>
            <w:tcW w:w="1276" w:type="dxa"/>
            <w:hideMark/>
          </w:tcPr>
          <w:p w14:paraId="6FE7C161" w14:textId="77777777" w:rsidR="00731BED" w:rsidRPr="00985B2C" w:rsidRDefault="00731BED" w:rsidP="009B6CCA">
            <w:pPr>
              <w:spacing w:after="0" w:line="240" w:lineRule="auto"/>
              <w:jc w:val="center"/>
              <w:rPr>
                <w:rFonts w:ascii="Times New Roman" w:hAnsi="Times New Roman" w:cs="Times New Roman"/>
                <w:sz w:val="24"/>
                <w:szCs w:val="24"/>
              </w:rPr>
            </w:pPr>
            <w:r w:rsidRPr="00985B2C">
              <w:rPr>
                <w:rFonts w:ascii="Times New Roman" w:hAnsi="Times New Roman" w:cs="Times New Roman"/>
                <w:sz w:val="24"/>
                <w:szCs w:val="24"/>
              </w:rPr>
              <w:t>15</w:t>
            </w:r>
          </w:p>
        </w:tc>
        <w:tc>
          <w:tcPr>
            <w:tcW w:w="1275" w:type="dxa"/>
            <w:hideMark/>
          </w:tcPr>
          <w:p w14:paraId="28F2A3E5" w14:textId="77777777" w:rsidR="00731BED" w:rsidRPr="00985B2C" w:rsidRDefault="00731BED" w:rsidP="009B6CCA">
            <w:pPr>
              <w:spacing w:after="0" w:line="240" w:lineRule="auto"/>
              <w:jc w:val="center"/>
              <w:rPr>
                <w:rFonts w:ascii="Times New Roman" w:hAnsi="Times New Roman" w:cs="Times New Roman"/>
                <w:sz w:val="24"/>
                <w:szCs w:val="24"/>
              </w:rPr>
            </w:pPr>
            <w:r w:rsidRPr="00985B2C">
              <w:rPr>
                <w:rFonts w:ascii="Times New Roman" w:hAnsi="Times New Roman" w:cs="Times New Roman"/>
                <w:sz w:val="24"/>
                <w:szCs w:val="24"/>
              </w:rPr>
              <w:t>13-14</w:t>
            </w:r>
          </w:p>
        </w:tc>
        <w:tc>
          <w:tcPr>
            <w:tcW w:w="1560" w:type="dxa"/>
            <w:hideMark/>
          </w:tcPr>
          <w:p w14:paraId="7F865331" w14:textId="77777777" w:rsidR="00731BED" w:rsidRPr="00985B2C" w:rsidRDefault="00731BED" w:rsidP="009B6CCA">
            <w:pPr>
              <w:spacing w:after="0" w:line="240" w:lineRule="auto"/>
              <w:jc w:val="center"/>
              <w:rPr>
                <w:rFonts w:ascii="Times New Roman" w:hAnsi="Times New Roman" w:cs="Times New Roman"/>
                <w:sz w:val="24"/>
                <w:szCs w:val="24"/>
              </w:rPr>
            </w:pPr>
            <w:r w:rsidRPr="00985B2C">
              <w:rPr>
                <w:rFonts w:ascii="Times New Roman" w:hAnsi="Times New Roman" w:cs="Times New Roman"/>
                <w:sz w:val="24"/>
                <w:szCs w:val="24"/>
              </w:rPr>
              <w:t>10-12</w:t>
            </w:r>
          </w:p>
        </w:tc>
        <w:tc>
          <w:tcPr>
            <w:tcW w:w="1984" w:type="dxa"/>
            <w:hideMark/>
          </w:tcPr>
          <w:p w14:paraId="5F32782F" w14:textId="77777777" w:rsidR="00731BED" w:rsidRPr="00985B2C" w:rsidRDefault="00731BED" w:rsidP="009B6CCA">
            <w:pPr>
              <w:spacing w:after="0" w:line="240" w:lineRule="auto"/>
              <w:jc w:val="center"/>
              <w:rPr>
                <w:rFonts w:ascii="Times New Roman" w:hAnsi="Times New Roman" w:cs="Times New Roman"/>
                <w:sz w:val="24"/>
                <w:szCs w:val="24"/>
              </w:rPr>
            </w:pPr>
            <w:r w:rsidRPr="00985B2C">
              <w:rPr>
                <w:rFonts w:ascii="Times New Roman" w:hAnsi="Times New Roman" w:cs="Times New Roman"/>
                <w:sz w:val="24"/>
                <w:szCs w:val="24"/>
              </w:rPr>
              <w:t>6-9</w:t>
            </w:r>
          </w:p>
        </w:tc>
        <w:tc>
          <w:tcPr>
            <w:tcW w:w="2018" w:type="dxa"/>
            <w:hideMark/>
          </w:tcPr>
          <w:p w14:paraId="2E3986CE" w14:textId="77777777" w:rsidR="00731BED" w:rsidRPr="00985B2C" w:rsidRDefault="00731BED" w:rsidP="009B6CCA">
            <w:pPr>
              <w:spacing w:after="0" w:line="240" w:lineRule="auto"/>
              <w:jc w:val="center"/>
              <w:rPr>
                <w:rFonts w:ascii="Times New Roman" w:hAnsi="Times New Roman" w:cs="Times New Roman"/>
                <w:sz w:val="24"/>
                <w:szCs w:val="24"/>
              </w:rPr>
            </w:pPr>
            <w:r w:rsidRPr="00985B2C">
              <w:rPr>
                <w:rFonts w:ascii="Times New Roman" w:hAnsi="Times New Roman" w:cs="Times New Roman"/>
                <w:sz w:val="24"/>
                <w:szCs w:val="24"/>
                <w:lang w:val="en-US"/>
              </w:rPr>
              <w:t>&lt;6</w:t>
            </w:r>
          </w:p>
        </w:tc>
      </w:tr>
      <w:tr w:rsidR="00731BED" w:rsidRPr="00985B2C" w14:paraId="73E62BEF" w14:textId="77777777" w:rsidTr="009B6CCA">
        <w:trPr>
          <w:trHeight w:val="577"/>
        </w:trPr>
        <w:tc>
          <w:tcPr>
            <w:tcW w:w="1985" w:type="dxa"/>
            <w:hideMark/>
          </w:tcPr>
          <w:p w14:paraId="3314FC2B" w14:textId="77777777" w:rsidR="00731BED" w:rsidRPr="00985B2C" w:rsidRDefault="00731BED" w:rsidP="009B6CCA">
            <w:pPr>
              <w:spacing w:after="0" w:line="240" w:lineRule="auto"/>
              <w:rPr>
                <w:rFonts w:ascii="Times New Roman" w:hAnsi="Times New Roman" w:cs="Times New Roman"/>
                <w:sz w:val="24"/>
                <w:szCs w:val="24"/>
              </w:rPr>
            </w:pPr>
            <w:r w:rsidRPr="00985B2C">
              <w:rPr>
                <w:rFonts w:ascii="Times New Roman" w:hAnsi="Times New Roman" w:cs="Times New Roman"/>
                <w:b/>
                <w:bCs/>
                <w:sz w:val="24"/>
                <w:szCs w:val="24"/>
              </w:rPr>
              <w:t>Почки</w:t>
            </w:r>
          </w:p>
          <w:p w14:paraId="471AD703" w14:textId="77777777" w:rsidR="00731BED" w:rsidRPr="00985B2C" w:rsidRDefault="00731BED" w:rsidP="009B6CCA">
            <w:pPr>
              <w:spacing w:after="0" w:line="240" w:lineRule="auto"/>
              <w:rPr>
                <w:rFonts w:ascii="Times New Roman" w:hAnsi="Times New Roman" w:cs="Times New Roman"/>
                <w:sz w:val="24"/>
                <w:szCs w:val="24"/>
              </w:rPr>
            </w:pPr>
            <w:r w:rsidRPr="00985B2C">
              <w:rPr>
                <w:rFonts w:ascii="Times New Roman" w:hAnsi="Times New Roman" w:cs="Times New Roman"/>
                <w:sz w:val="24"/>
                <w:szCs w:val="24"/>
              </w:rPr>
              <w:t xml:space="preserve">Креатинин, мг/дл, ммоль/л </w:t>
            </w:r>
          </w:p>
        </w:tc>
        <w:tc>
          <w:tcPr>
            <w:tcW w:w="1276" w:type="dxa"/>
            <w:hideMark/>
          </w:tcPr>
          <w:p w14:paraId="6BB75C50" w14:textId="77777777" w:rsidR="00731BED" w:rsidRPr="00985B2C" w:rsidRDefault="00731BED" w:rsidP="009B6CCA">
            <w:pPr>
              <w:spacing w:after="0" w:line="240" w:lineRule="auto"/>
              <w:jc w:val="center"/>
              <w:rPr>
                <w:rFonts w:ascii="Times New Roman" w:hAnsi="Times New Roman" w:cs="Times New Roman"/>
                <w:sz w:val="24"/>
                <w:szCs w:val="24"/>
              </w:rPr>
            </w:pPr>
            <w:r w:rsidRPr="00985B2C">
              <w:rPr>
                <w:rFonts w:ascii="Times New Roman" w:hAnsi="Times New Roman" w:cs="Times New Roman"/>
                <w:sz w:val="24"/>
                <w:szCs w:val="24"/>
              </w:rPr>
              <w:t>Менее 1,2 (110)</w:t>
            </w:r>
          </w:p>
        </w:tc>
        <w:tc>
          <w:tcPr>
            <w:tcW w:w="1275" w:type="dxa"/>
            <w:hideMark/>
          </w:tcPr>
          <w:p w14:paraId="745D5B2D" w14:textId="77777777" w:rsidR="00731BED" w:rsidRPr="00985B2C" w:rsidRDefault="00731BED" w:rsidP="009B6CCA">
            <w:pPr>
              <w:spacing w:after="0" w:line="240" w:lineRule="auto"/>
              <w:jc w:val="center"/>
              <w:rPr>
                <w:rFonts w:ascii="Times New Roman" w:hAnsi="Times New Roman" w:cs="Times New Roman"/>
                <w:sz w:val="24"/>
                <w:szCs w:val="24"/>
              </w:rPr>
            </w:pPr>
            <w:r w:rsidRPr="00985B2C">
              <w:rPr>
                <w:rFonts w:ascii="Times New Roman" w:hAnsi="Times New Roman" w:cs="Times New Roman"/>
                <w:sz w:val="24"/>
                <w:szCs w:val="24"/>
              </w:rPr>
              <w:t>1,2-1,9 (110-170)</w:t>
            </w:r>
          </w:p>
        </w:tc>
        <w:tc>
          <w:tcPr>
            <w:tcW w:w="1560" w:type="dxa"/>
            <w:hideMark/>
          </w:tcPr>
          <w:p w14:paraId="3C7FBFC4" w14:textId="77777777" w:rsidR="00731BED" w:rsidRPr="00985B2C" w:rsidRDefault="00731BED" w:rsidP="009B6CCA">
            <w:pPr>
              <w:spacing w:after="0" w:line="240" w:lineRule="auto"/>
              <w:jc w:val="center"/>
              <w:rPr>
                <w:rFonts w:ascii="Times New Roman" w:hAnsi="Times New Roman" w:cs="Times New Roman"/>
                <w:sz w:val="24"/>
                <w:szCs w:val="24"/>
              </w:rPr>
            </w:pPr>
            <w:r w:rsidRPr="00985B2C">
              <w:rPr>
                <w:rFonts w:ascii="Times New Roman" w:hAnsi="Times New Roman" w:cs="Times New Roman"/>
                <w:sz w:val="24"/>
                <w:szCs w:val="24"/>
              </w:rPr>
              <w:t>2,0-3,4 (171-299)</w:t>
            </w:r>
          </w:p>
        </w:tc>
        <w:tc>
          <w:tcPr>
            <w:tcW w:w="1984" w:type="dxa"/>
            <w:hideMark/>
          </w:tcPr>
          <w:p w14:paraId="0BEC83C5" w14:textId="77777777" w:rsidR="00731BED" w:rsidRPr="00985B2C" w:rsidRDefault="00731BED" w:rsidP="009B6CCA">
            <w:pPr>
              <w:spacing w:after="0" w:line="240" w:lineRule="auto"/>
              <w:jc w:val="center"/>
              <w:rPr>
                <w:rFonts w:ascii="Times New Roman" w:hAnsi="Times New Roman" w:cs="Times New Roman"/>
                <w:sz w:val="24"/>
                <w:szCs w:val="24"/>
              </w:rPr>
            </w:pPr>
            <w:r w:rsidRPr="00985B2C">
              <w:rPr>
                <w:rFonts w:ascii="Times New Roman" w:hAnsi="Times New Roman" w:cs="Times New Roman"/>
                <w:sz w:val="24"/>
                <w:szCs w:val="24"/>
              </w:rPr>
              <w:t>3,5-4,9 (300-440)</w:t>
            </w:r>
          </w:p>
        </w:tc>
        <w:tc>
          <w:tcPr>
            <w:tcW w:w="2018" w:type="dxa"/>
            <w:hideMark/>
          </w:tcPr>
          <w:p w14:paraId="0B87CD93" w14:textId="77777777" w:rsidR="00731BED" w:rsidRPr="00985B2C" w:rsidRDefault="00731BED" w:rsidP="009B6CCA">
            <w:pPr>
              <w:spacing w:after="0" w:line="240" w:lineRule="auto"/>
              <w:jc w:val="center"/>
              <w:rPr>
                <w:rFonts w:ascii="Times New Roman" w:hAnsi="Times New Roman" w:cs="Times New Roman"/>
                <w:sz w:val="24"/>
                <w:szCs w:val="24"/>
              </w:rPr>
            </w:pPr>
            <w:r w:rsidRPr="00985B2C">
              <w:rPr>
                <w:rFonts w:ascii="Times New Roman" w:hAnsi="Times New Roman" w:cs="Times New Roman"/>
                <w:sz w:val="24"/>
                <w:szCs w:val="24"/>
              </w:rPr>
              <w:t>Более 4,9 (440)</w:t>
            </w:r>
          </w:p>
        </w:tc>
      </w:tr>
      <w:tr w:rsidR="00731BED" w:rsidRPr="00985B2C" w14:paraId="4AD74403" w14:textId="77777777" w:rsidTr="009B6CCA">
        <w:trPr>
          <w:trHeight w:val="577"/>
        </w:trPr>
        <w:tc>
          <w:tcPr>
            <w:tcW w:w="1985" w:type="dxa"/>
            <w:hideMark/>
          </w:tcPr>
          <w:p w14:paraId="60305E1E" w14:textId="77777777" w:rsidR="00731BED" w:rsidRPr="00985B2C" w:rsidRDefault="00731BED" w:rsidP="009B6CCA">
            <w:pPr>
              <w:spacing w:after="0" w:line="240" w:lineRule="auto"/>
              <w:rPr>
                <w:rFonts w:ascii="Times New Roman" w:hAnsi="Times New Roman" w:cs="Times New Roman"/>
                <w:sz w:val="24"/>
                <w:szCs w:val="24"/>
              </w:rPr>
            </w:pPr>
            <w:r w:rsidRPr="00985B2C">
              <w:rPr>
                <w:rFonts w:ascii="Times New Roman" w:hAnsi="Times New Roman" w:cs="Times New Roman"/>
                <w:sz w:val="24"/>
                <w:szCs w:val="24"/>
              </w:rPr>
              <w:t xml:space="preserve">Диурез </w:t>
            </w:r>
          </w:p>
        </w:tc>
        <w:tc>
          <w:tcPr>
            <w:tcW w:w="1276" w:type="dxa"/>
            <w:hideMark/>
          </w:tcPr>
          <w:p w14:paraId="3A978D20" w14:textId="77777777" w:rsidR="00731BED" w:rsidRPr="00985B2C" w:rsidRDefault="009B6CCA" w:rsidP="009B6CC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275" w:type="dxa"/>
            <w:hideMark/>
          </w:tcPr>
          <w:p w14:paraId="630DD180" w14:textId="77777777" w:rsidR="00731BED" w:rsidRPr="00985B2C" w:rsidRDefault="009B6CCA" w:rsidP="009B6CC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560" w:type="dxa"/>
            <w:hideMark/>
          </w:tcPr>
          <w:p w14:paraId="242B0347" w14:textId="77777777" w:rsidR="00731BED" w:rsidRPr="00985B2C" w:rsidRDefault="009B6CCA" w:rsidP="009B6CC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984" w:type="dxa"/>
            <w:hideMark/>
          </w:tcPr>
          <w:p w14:paraId="2129843A" w14:textId="77777777" w:rsidR="00731BED" w:rsidRPr="00985B2C" w:rsidRDefault="00731BED" w:rsidP="009B6CCA">
            <w:pPr>
              <w:spacing w:after="0" w:line="240" w:lineRule="auto"/>
              <w:rPr>
                <w:rFonts w:ascii="Times New Roman" w:hAnsi="Times New Roman" w:cs="Times New Roman"/>
                <w:sz w:val="24"/>
                <w:szCs w:val="24"/>
              </w:rPr>
            </w:pPr>
            <w:r w:rsidRPr="00985B2C">
              <w:rPr>
                <w:rFonts w:ascii="Times New Roman" w:hAnsi="Times New Roman" w:cs="Times New Roman"/>
                <w:sz w:val="24"/>
                <w:szCs w:val="24"/>
                <w:lang w:val="en-US"/>
              </w:rPr>
              <w:t>&lt;500</w:t>
            </w:r>
            <w:r w:rsidRPr="00985B2C">
              <w:rPr>
                <w:rFonts w:ascii="Times New Roman" w:hAnsi="Times New Roman" w:cs="Times New Roman"/>
                <w:sz w:val="24"/>
                <w:szCs w:val="24"/>
              </w:rPr>
              <w:t xml:space="preserve"> мл/сут </w:t>
            </w:r>
          </w:p>
        </w:tc>
        <w:tc>
          <w:tcPr>
            <w:tcW w:w="2018" w:type="dxa"/>
            <w:hideMark/>
          </w:tcPr>
          <w:p w14:paraId="50C258D8" w14:textId="77777777" w:rsidR="00731BED" w:rsidRPr="00985B2C" w:rsidRDefault="00731BED" w:rsidP="009B6CCA">
            <w:pPr>
              <w:spacing w:after="0" w:line="240" w:lineRule="auto"/>
              <w:rPr>
                <w:rFonts w:ascii="Times New Roman" w:hAnsi="Times New Roman" w:cs="Times New Roman"/>
                <w:sz w:val="24"/>
                <w:szCs w:val="24"/>
              </w:rPr>
            </w:pPr>
            <w:r w:rsidRPr="00985B2C">
              <w:rPr>
                <w:rFonts w:ascii="Times New Roman" w:hAnsi="Times New Roman" w:cs="Times New Roman"/>
                <w:sz w:val="24"/>
                <w:szCs w:val="24"/>
                <w:lang w:val="en-US"/>
              </w:rPr>
              <w:t>&lt;</w:t>
            </w:r>
            <w:r w:rsidRPr="00985B2C">
              <w:rPr>
                <w:rFonts w:ascii="Times New Roman" w:hAnsi="Times New Roman" w:cs="Times New Roman"/>
                <w:sz w:val="24"/>
                <w:szCs w:val="24"/>
              </w:rPr>
              <w:t xml:space="preserve">200 мл/сут </w:t>
            </w:r>
          </w:p>
        </w:tc>
      </w:tr>
    </w:tbl>
    <w:p w14:paraId="3F59165C" w14:textId="77777777" w:rsidR="009B6CCA" w:rsidRDefault="009B6CCA" w:rsidP="009B6CCA">
      <w:pPr>
        <w:spacing w:after="0" w:line="240" w:lineRule="auto"/>
        <w:rPr>
          <w:rFonts w:ascii="Times New Roman" w:hAnsi="Times New Roman" w:cs="Times New Roman"/>
          <w:b/>
          <w:sz w:val="28"/>
          <w:szCs w:val="28"/>
          <w:lang w:val="en-US"/>
        </w:rPr>
      </w:pPr>
    </w:p>
    <w:p w14:paraId="57BB9725" w14:textId="77777777" w:rsidR="00731BED" w:rsidRPr="00985B2C" w:rsidRDefault="008860BC" w:rsidP="009B6CCA">
      <w:pPr>
        <w:spacing w:after="0" w:line="240" w:lineRule="auto"/>
        <w:jc w:val="both"/>
        <w:rPr>
          <w:rFonts w:ascii="Times New Roman" w:hAnsi="Times New Roman" w:cs="Times New Roman"/>
          <w:b/>
          <w:sz w:val="28"/>
          <w:szCs w:val="28"/>
          <w:lang w:val="ru-RU"/>
        </w:rPr>
      </w:pPr>
      <w:r w:rsidRPr="00985B2C">
        <w:rPr>
          <w:rFonts w:ascii="Times New Roman" w:hAnsi="Times New Roman" w:cs="Times New Roman"/>
          <w:b/>
          <w:sz w:val="28"/>
          <w:szCs w:val="28"/>
          <w:lang w:val="ru-RU"/>
        </w:rPr>
        <w:t xml:space="preserve">Критерии септического шока </w:t>
      </w:r>
      <w:r w:rsidRPr="00985B2C">
        <w:rPr>
          <w:rFonts w:ascii="Times New Roman" w:hAnsi="Times New Roman" w:cs="Times New Roman"/>
          <w:b/>
          <w:sz w:val="28"/>
          <w:szCs w:val="28"/>
          <w:lang w:val="en-US"/>
        </w:rPr>
        <w:t>[</w:t>
      </w:r>
      <w:r w:rsidR="00F65331" w:rsidRPr="00985B2C">
        <w:rPr>
          <w:rFonts w:ascii="Times New Roman" w:hAnsi="Times New Roman" w:cs="Times New Roman"/>
          <w:b/>
          <w:sz w:val="28"/>
          <w:szCs w:val="28"/>
          <w:lang w:val="en-US"/>
        </w:rPr>
        <w:t>2</w:t>
      </w:r>
      <w:r w:rsidRPr="00985B2C">
        <w:rPr>
          <w:rFonts w:ascii="Times New Roman" w:hAnsi="Times New Roman" w:cs="Times New Roman"/>
          <w:b/>
          <w:sz w:val="28"/>
          <w:szCs w:val="28"/>
          <w:lang w:val="en-US"/>
        </w:rPr>
        <w:t>]</w:t>
      </w:r>
      <w:r w:rsidR="0017244F" w:rsidRPr="00985B2C">
        <w:rPr>
          <w:rFonts w:ascii="Times New Roman" w:hAnsi="Times New Roman" w:cs="Times New Roman"/>
          <w:b/>
          <w:sz w:val="28"/>
          <w:szCs w:val="28"/>
          <w:lang w:val="ru-RU"/>
        </w:rPr>
        <w:t>:</w:t>
      </w:r>
    </w:p>
    <w:p w14:paraId="52A24A78" w14:textId="77777777" w:rsidR="0017244F" w:rsidRPr="009B6CCA" w:rsidRDefault="0017244F" w:rsidP="00986C84">
      <w:pPr>
        <w:pStyle w:val="a3"/>
        <w:numPr>
          <w:ilvl w:val="0"/>
          <w:numId w:val="27"/>
        </w:numPr>
        <w:tabs>
          <w:tab w:val="left" w:pos="567"/>
        </w:tabs>
        <w:ind w:left="0" w:firstLine="0"/>
        <w:jc w:val="both"/>
        <w:rPr>
          <w:sz w:val="28"/>
          <w:szCs w:val="28"/>
          <w:lang w:val="ru-RU"/>
        </w:rPr>
      </w:pPr>
      <w:r w:rsidRPr="009B6CCA">
        <w:rPr>
          <w:sz w:val="28"/>
          <w:szCs w:val="28"/>
          <w:lang w:val="ru-RU"/>
        </w:rPr>
        <w:t>персистирующая артериальная гипотензия, требующая применения вазопрессоров для поддержания ср</w:t>
      </w:r>
      <w:r w:rsidR="009B6CCA">
        <w:rPr>
          <w:sz w:val="28"/>
          <w:szCs w:val="28"/>
          <w:lang w:val="ru-RU"/>
        </w:rPr>
        <w:t xml:space="preserve">еднего артериального давления </w:t>
      </w:r>
      <w:r w:rsidRPr="009B6CCA">
        <w:rPr>
          <w:sz w:val="28"/>
          <w:szCs w:val="28"/>
          <w:lang w:val="ru-RU"/>
        </w:rPr>
        <w:t>65 мм.рт.ст.</w:t>
      </w:r>
      <w:r w:rsidR="009B6CCA">
        <w:rPr>
          <w:sz w:val="28"/>
          <w:szCs w:val="28"/>
          <w:lang w:val="ru-RU"/>
        </w:rPr>
        <w:t>;</w:t>
      </w:r>
    </w:p>
    <w:p w14:paraId="370FCA3E" w14:textId="77777777" w:rsidR="00CB42CC" w:rsidRPr="009B6CCA" w:rsidRDefault="00986C84" w:rsidP="00986C84">
      <w:pPr>
        <w:pStyle w:val="a3"/>
        <w:numPr>
          <w:ilvl w:val="0"/>
          <w:numId w:val="27"/>
        </w:numPr>
        <w:tabs>
          <w:tab w:val="left" w:pos="567"/>
        </w:tabs>
        <w:ind w:left="0" w:firstLine="0"/>
        <w:jc w:val="both"/>
        <w:rPr>
          <w:sz w:val="28"/>
          <w:szCs w:val="28"/>
          <w:lang w:val="ru-RU"/>
        </w:rPr>
      </w:pPr>
      <w:r>
        <w:rPr>
          <w:sz w:val="28"/>
          <w:szCs w:val="28"/>
          <w:lang w:val="ru-RU"/>
        </w:rPr>
        <w:t xml:space="preserve">уровень лактата </w:t>
      </w:r>
      <w:r w:rsidR="0017244F" w:rsidRPr="009B6CCA">
        <w:rPr>
          <w:sz w:val="28"/>
          <w:szCs w:val="28"/>
          <w:lang w:val="ru-RU"/>
        </w:rPr>
        <w:t>более 2 ммоль/л, несмотря на адекватную инфузионную терапию</w:t>
      </w:r>
      <w:r w:rsidR="00BE6BD9">
        <w:rPr>
          <w:sz w:val="28"/>
          <w:szCs w:val="28"/>
          <w:lang w:val="ru-RU"/>
        </w:rPr>
        <w:t>;</w:t>
      </w:r>
    </w:p>
    <w:p w14:paraId="73CE6E88" w14:textId="77777777" w:rsidR="00353F5F" w:rsidRDefault="00986C84" w:rsidP="00986C84">
      <w:pPr>
        <w:spacing w:after="0" w:line="240" w:lineRule="auto"/>
        <w:jc w:val="both"/>
        <w:rPr>
          <w:rFonts w:ascii="Times New Roman" w:hAnsi="Times New Roman" w:cs="Times New Roman"/>
          <w:sz w:val="28"/>
          <w:szCs w:val="28"/>
          <w:lang w:val="ru-RU"/>
        </w:rPr>
      </w:pPr>
      <w:r>
        <w:rPr>
          <w:rFonts w:ascii="Times New Roman" w:hAnsi="Times New Roman" w:cs="Times New Roman"/>
          <w:sz w:val="28"/>
          <w:szCs w:val="28"/>
          <w:lang w:val="en-US"/>
        </w:rPr>
        <w:t>NB</w:t>
      </w:r>
      <w:r w:rsidRPr="00986C84">
        <w:rPr>
          <w:rFonts w:ascii="Times New Roman" w:hAnsi="Times New Roman" w:cs="Times New Roman"/>
          <w:sz w:val="28"/>
          <w:szCs w:val="28"/>
          <w:lang w:val="ru-RU"/>
        </w:rPr>
        <w:t xml:space="preserve">! </w:t>
      </w:r>
      <w:r w:rsidR="00BB2088" w:rsidRPr="00985B2C">
        <w:rPr>
          <w:rFonts w:ascii="Times New Roman" w:hAnsi="Times New Roman" w:cs="Times New Roman"/>
          <w:sz w:val="28"/>
          <w:szCs w:val="28"/>
          <w:lang w:val="ru-RU"/>
        </w:rPr>
        <w:t xml:space="preserve">При наличии этих </w:t>
      </w:r>
      <w:r w:rsidR="004C4054">
        <w:rPr>
          <w:rFonts w:ascii="Times New Roman" w:hAnsi="Times New Roman" w:cs="Times New Roman"/>
          <w:sz w:val="28"/>
          <w:szCs w:val="28"/>
          <w:lang w:val="ru-RU"/>
        </w:rPr>
        <w:t>критериев вероятность внутрибол</w:t>
      </w:r>
      <w:r w:rsidR="00BB2088" w:rsidRPr="00985B2C">
        <w:rPr>
          <w:rFonts w:ascii="Times New Roman" w:hAnsi="Times New Roman" w:cs="Times New Roman"/>
          <w:sz w:val="28"/>
          <w:szCs w:val="28"/>
          <w:lang w:val="ru-RU"/>
        </w:rPr>
        <w:t>ьничной смерти превышает 40%.</w:t>
      </w:r>
    </w:p>
    <w:p w14:paraId="51735895" w14:textId="77777777" w:rsidR="00BB2088" w:rsidRPr="00985B2C" w:rsidRDefault="00A1057B" w:rsidP="00986C84">
      <w:pPr>
        <w:pStyle w:val="a3"/>
        <w:shd w:val="clear" w:color="auto" w:fill="FFFFFF"/>
        <w:ind w:left="0"/>
        <w:jc w:val="both"/>
        <w:rPr>
          <w:sz w:val="28"/>
          <w:szCs w:val="28"/>
          <w:lang w:val="ru-RU"/>
        </w:rPr>
      </w:pPr>
      <w:r w:rsidRPr="00985B2C">
        <w:rPr>
          <w:b/>
          <w:sz w:val="28"/>
          <w:szCs w:val="28"/>
          <w:lang w:val="ru-RU"/>
        </w:rPr>
        <w:t>Л</w:t>
      </w:r>
      <w:r w:rsidR="00353F5F" w:rsidRPr="00985B2C">
        <w:rPr>
          <w:b/>
          <w:sz w:val="28"/>
          <w:szCs w:val="28"/>
          <w:lang w:val="ru-RU"/>
        </w:rPr>
        <w:t>абораторные исследования</w:t>
      </w:r>
      <w:r w:rsidR="00BB2088" w:rsidRPr="00985B2C">
        <w:rPr>
          <w:b/>
          <w:sz w:val="28"/>
          <w:szCs w:val="28"/>
          <w:lang w:val="ru-RU"/>
        </w:rPr>
        <w:t xml:space="preserve"> при подозрении на сепсис </w:t>
      </w:r>
      <w:r w:rsidR="00173DE1" w:rsidRPr="00985B2C">
        <w:rPr>
          <w:b/>
          <w:sz w:val="28"/>
          <w:szCs w:val="28"/>
          <w:lang w:val="ru-RU"/>
        </w:rPr>
        <w:t>[</w:t>
      </w:r>
      <w:r w:rsidR="0018330F" w:rsidRPr="00985B2C">
        <w:rPr>
          <w:b/>
          <w:sz w:val="28"/>
          <w:szCs w:val="28"/>
          <w:lang w:val="ru-RU"/>
        </w:rPr>
        <w:t>7</w:t>
      </w:r>
      <w:r w:rsidR="00173DE1" w:rsidRPr="00985B2C">
        <w:rPr>
          <w:b/>
          <w:sz w:val="28"/>
          <w:szCs w:val="28"/>
          <w:lang w:val="ru-RU"/>
        </w:rPr>
        <w:t>]:</w:t>
      </w:r>
    </w:p>
    <w:p w14:paraId="511A2BA9" w14:textId="77777777" w:rsidR="00BB2088" w:rsidRPr="00985B2C" w:rsidRDefault="00986C84" w:rsidP="00986C84">
      <w:pPr>
        <w:pStyle w:val="a3"/>
        <w:numPr>
          <w:ilvl w:val="0"/>
          <w:numId w:val="28"/>
        </w:numPr>
        <w:shd w:val="clear" w:color="auto" w:fill="FFFFFF"/>
        <w:ind w:left="0" w:firstLine="0"/>
        <w:jc w:val="both"/>
        <w:rPr>
          <w:sz w:val="28"/>
          <w:szCs w:val="28"/>
          <w:lang w:val="ru-RU"/>
        </w:rPr>
      </w:pPr>
      <w:r>
        <w:rPr>
          <w:sz w:val="28"/>
          <w:szCs w:val="28"/>
          <w:lang w:val="ru-RU"/>
        </w:rPr>
        <w:t>п</w:t>
      </w:r>
      <w:r w:rsidR="00E10F38" w:rsidRPr="00985B2C">
        <w:rPr>
          <w:sz w:val="28"/>
          <w:szCs w:val="28"/>
          <w:lang w:val="ru-RU"/>
        </w:rPr>
        <w:t>осев крови до назначения антибиотиков (</w:t>
      </w:r>
      <w:r>
        <w:rPr>
          <w:sz w:val="28"/>
          <w:szCs w:val="28"/>
          <w:lang w:val="ru-RU"/>
        </w:rPr>
        <w:t>УД-</w:t>
      </w:r>
      <w:r w:rsidR="00E10F38" w:rsidRPr="00985B2C">
        <w:rPr>
          <w:sz w:val="28"/>
          <w:szCs w:val="28"/>
          <w:lang w:val="ru-RU"/>
        </w:rPr>
        <w:t>Д)</w:t>
      </w:r>
      <w:r>
        <w:rPr>
          <w:sz w:val="28"/>
          <w:szCs w:val="28"/>
          <w:lang w:val="ru-RU"/>
        </w:rPr>
        <w:t>;</w:t>
      </w:r>
    </w:p>
    <w:p w14:paraId="7409E2EF" w14:textId="77777777" w:rsidR="00E10F38" w:rsidRPr="00985B2C" w:rsidRDefault="00986C84" w:rsidP="00986C84">
      <w:pPr>
        <w:pStyle w:val="a3"/>
        <w:numPr>
          <w:ilvl w:val="0"/>
          <w:numId w:val="28"/>
        </w:numPr>
        <w:shd w:val="clear" w:color="auto" w:fill="FFFFFF"/>
        <w:ind w:left="0" w:firstLine="0"/>
        <w:jc w:val="both"/>
        <w:rPr>
          <w:sz w:val="28"/>
          <w:szCs w:val="28"/>
          <w:lang w:val="ru-RU"/>
        </w:rPr>
      </w:pPr>
      <w:r>
        <w:rPr>
          <w:sz w:val="28"/>
          <w:szCs w:val="28"/>
          <w:lang w:val="ru-RU"/>
        </w:rPr>
        <w:t>о</w:t>
      </w:r>
      <w:r w:rsidR="00E10F38" w:rsidRPr="00985B2C">
        <w:rPr>
          <w:sz w:val="28"/>
          <w:szCs w:val="28"/>
          <w:lang w:val="ru-RU"/>
        </w:rPr>
        <w:t>пределение лактата в сыворотке крови (</w:t>
      </w:r>
      <w:r>
        <w:rPr>
          <w:sz w:val="28"/>
          <w:szCs w:val="28"/>
          <w:lang w:val="ru-RU"/>
        </w:rPr>
        <w:t>УД-</w:t>
      </w:r>
      <w:r w:rsidR="00E10F38" w:rsidRPr="00985B2C">
        <w:rPr>
          <w:sz w:val="28"/>
          <w:szCs w:val="28"/>
          <w:lang w:val="ru-RU"/>
        </w:rPr>
        <w:t>Д)</w:t>
      </w:r>
      <w:r>
        <w:rPr>
          <w:sz w:val="28"/>
          <w:szCs w:val="28"/>
          <w:lang w:val="ru-RU"/>
        </w:rPr>
        <w:t>;</w:t>
      </w:r>
    </w:p>
    <w:p w14:paraId="3A53E449" w14:textId="77777777" w:rsidR="00E10F38" w:rsidRPr="00985B2C" w:rsidRDefault="00986C84" w:rsidP="00986C84">
      <w:pPr>
        <w:pStyle w:val="a3"/>
        <w:numPr>
          <w:ilvl w:val="0"/>
          <w:numId w:val="28"/>
        </w:numPr>
        <w:shd w:val="clear" w:color="auto" w:fill="FFFFFF"/>
        <w:ind w:left="0" w:firstLine="0"/>
        <w:jc w:val="both"/>
        <w:rPr>
          <w:sz w:val="28"/>
          <w:szCs w:val="28"/>
          <w:lang w:val="ru-RU"/>
        </w:rPr>
      </w:pPr>
      <w:r>
        <w:rPr>
          <w:sz w:val="28"/>
          <w:szCs w:val="28"/>
          <w:lang w:val="ru-RU"/>
        </w:rPr>
        <w:lastRenderedPageBreak/>
        <w:t>к</w:t>
      </w:r>
      <w:r w:rsidR="00E10F38" w:rsidRPr="00985B2C">
        <w:rPr>
          <w:sz w:val="28"/>
          <w:szCs w:val="28"/>
          <w:lang w:val="ru-RU"/>
        </w:rPr>
        <w:t>линический анализ крови</w:t>
      </w:r>
      <w:r w:rsidR="00173DE1" w:rsidRPr="00985B2C">
        <w:rPr>
          <w:sz w:val="28"/>
          <w:szCs w:val="28"/>
          <w:lang w:val="ru-RU"/>
        </w:rPr>
        <w:t xml:space="preserve"> </w:t>
      </w:r>
      <w:r w:rsidR="00C420FA" w:rsidRPr="00985B2C">
        <w:rPr>
          <w:sz w:val="28"/>
          <w:szCs w:val="28"/>
          <w:lang w:val="ru-RU"/>
        </w:rPr>
        <w:t>(п</w:t>
      </w:r>
      <w:r w:rsidR="00C420FA" w:rsidRPr="00985B2C">
        <w:rPr>
          <w:sz w:val="28"/>
          <w:szCs w:val="28"/>
        </w:rPr>
        <w:t>овышенные количества лейкоцитов или низкое количество лейкоцитов - более 12-10</w:t>
      </w:r>
      <w:r w:rsidR="00C420FA" w:rsidRPr="00985B2C">
        <w:rPr>
          <w:sz w:val="28"/>
          <w:szCs w:val="28"/>
          <w:vertAlign w:val="superscript"/>
        </w:rPr>
        <w:t xml:space="preserve">9,, </w:t>
      </w:r>
      <w:r w:rsidR="00C420FA" w:rsidRPr="00985B2C">
        <w:rPr>
          <w:sz w:val="28"/>
          <w:szCs w:val="28"/>
        </w:rPr>
        <w:t>менее 4*10</w:t>
      </w:r>
      <w:r w:rsidR="00C420FA" w:rsidRPr="00985B2C">
        <w:rPr>
          <w:sz w:val="28"/>
          <w:szCs w:val="28"/>
          <w:vertAlign w:val="superscript"/>
        </w:rPr>
        <w:t>9</w:t>
      </w:r>
      <w:r w:rsidR="00C420FA" w:rsidRPr="00985B2C">
        <w:rPr>
          <w:sz w:val="28"/>
          <w:szCs w:val="28"/>
          <w:lang w:val="ru-RU"/>
        </w:rPr>
        <w:t>)</w:t>
      </w:r>
      <w:r w:rsidR="00E10F38" w:rsidRPr="00985B2C">
        <w:rPr>
          <w:sz w:val="28"/>
          <w:szCs w:val="28"/>
          <w:lang w:val="ru-RU"/>
        </w:rPr>
        <w:t>, тромбоциты</w:t>
      </w:r>
      <w:r>
        <w:rPr>
          <w:sz w:val="28"/>
          <w:szCs w:val="28"/>
          <w:lang w:val="ru-RU"/>
        </w:rPr>
        <w:t>;</w:t>
      </w:r>
    </w:p>
    <w:p w14:paraId="3F6988EE" w14:textId="77777777" w:rsidR="00E10F38" w:rsidRPr="00985B2C" w:rsidRDefault="00986C84" w:rsidP="00986C84">
      <w:pPr>
        <w:pStyle w:val="a3"/>
        <w:numPr>
          <w:ilvl w:val="0"/>
          <w:numId w:val="28"/>
        </w:numPr>
        <w:shd w:val="clear" w:color="auto" w:fill="FFFFFF"/>
        <w:ind w:left="0" w:firstLine="0"/>
        <w:jc w:val="both"/>
        <w:rPr>
          <w:sz w:val="28"/>
          <w:szCs w:val="28"/>
          <w:lang w:val="ru-RU"/>
        </w:rPr>
      </w:pPr>
      <w:r>
        <w:rPr>
          <w:sz w:val="28"/>
          <w:szCs w:val="28"/>
          <w:lang w:val="ru-RU"/>
        </w:rPr>
        <w:t>к</w:t>
      </w:r>
      <w:r w:rsidR="00E10F38" w:rsidRPr="00985B2C">
        <w:rPr>
          <w:sz w:val="28"/>
          <w:szCs w:val="28"/>
          <w:lang w:val="ru-RU"/>
        </w:rPr>
        <w:t>оагулограмма</w:t>
      </w:r>
      <w:r>
        <w:rPr>
          <w:sz w:val="28"/>
          <w:szCs w:val="28"/>
          <w:lang w:val="ru-RU"/>
        </w:rPr>
        <w:t>;</w:t>
      </w:r>
    </w:p>
    <w:p w14:paraId="4EB6E615" w14:textId="77777777" w:rsidR="00E10F38" w:rsidRPr="00985B2C" w:rsidRDefault="00986C84" w:rsidP="00986C84">
      <w:pPr>
        <w:pStyle w:val="a3"/>
        <w:numPr>
          <w:ilvl w:val="0"/>
          <w:numId w:val="28"/>
        </w:numPr>
        <w:shd w:val="clear" w:color="auto" w:fill="FFFFFF"/>
        <w:ind w:left="0" w:firstLine="0"/>
        <w:jc w:val="both"/>
        <w:rPr>
          <w:sz w:val="28"/>
          <w:szCs w:val="28"/>
          <w:lang w:val="ru-RU"/>
        </w:rPr>
      </w:pPr>
      <w:r>
        <w:rPr>
          <w:sz w:val="28"/>
          <w:szCs w:val="28"/>
          <w:lang w:val="ru-RU"/>
        </w:rPr>
        <w:t>э</w:t>
      </w:r>
      <w:r w:rsidR="00E10F38" w:rsidRPr="00985B2C">
        <w:rPr>
          <w:sz w:val="28"/>
          <w:szCs w:val="28"/>
          <w:lang w:val="ru-RU"/>
        </w:rPr>
        <w:t>лектролиты плазмы</w:t>
      </w:r>
      <w:r w:rsidR="00BE6BD9">
        <w:rPr>
          <w:sz w:val="28"/>
          <w:szCs w:val="28"/>
          <w:lang w:val="ru-RU"/>
        </w:rPr>
        <w:t>;</w:t>
      </w:r>
    </w:p>
    <w:p w14:paraId="59A58261" w14:textId="77777777" w:rsidR="00BE6BD9" w:rsidRPr="00985B2C" w:rsidRDefault="00BE6BD9" w:rsidP="00BE6BD9">
      <w:pPr>
        <w:pStyle w:val="a3"/>
        <w:numPr>
          <w:ilvl w:val="0"/>
          <w:numId w:val="28"/>
        </w:numPr>
        <w:shd w:val="clear" w:color="auto" w:fill="FFFFFF"/>
        <w:ind w:left="0" w:firstLine="0"/>
        <w:jc w:val="both"/>
        <w:rPr>
          <w:sz w:val="28"/>
          <w:szCs w:val="28"/>
          <w:lang w:val="ru-RU"/>
        </w:rPr>
      </w:pPr>
      <w:r>
        <w:rPr>
          <w:sz w:val="28"/>
          <w:szCs w:val="28"/>
          <w:lang w:val="ru-RU"/>
        </w:rPr>
        <w:t>общий а</w:t>
      </w:r>
      <w:r w:rsidRPr="00985B2C">
        <w:rPr>
          <w:sz w:val="28"/>
          <w:szCs w:val="28"/>
          <w:lang w:val="ru-RU"/>
        </w:rPr>
        <w:t>нализ мочи</w:t>
      </w:r>
      <w:r>
        <w:rPr>
          <w:sz w:val="28"/>
          <w:szCs w:val="28"/>
          <w:lang w:val="ru-RU"/>
        </w:rPr>
        <w:t xml:space="preserve">; </w:t>
      </w:r>
    </w:p>
    <w:p w14:paraId="3D879968" w14:textId="77777777" w:rsidR="00E10F38" w:rsidRPr="00985B2C" w:rsidRDefault="00986C84" w:rsidP="00986C84">
      <w:pPr>
        <w:pStyle w:val="a3"/>
        <w:numPr>
          <w:ilvl w:val="0"/>
          <w:numId w:val="28"/>
        </w:numPr>
        <w:shd w:val="clear" w:color="auto" w:fill="FFFFFF"/>
        <w:ind w:left="0" w:firstLine="0"/>
        <w:jc w:val="both"/>
        <w:rPr>
          <w:sz w:val="28"/>
          <w:szCs w:val="28"/>
          <w:lang w:val="ru-RU"/>
        </w:rPr>
      </w:pPr>
      <w:r>
        <w:rPr>
          <w:sz w:val="28"/>
          <w:szCs w:val="28"/>
          <w:lang w:val="ru-RU"/>
        </w:rPr>
        <w:t>б</w:t>
      </w:r>
      <w:r w:rsidR="00C420FA" w:rsidRPr="00985B2C">
        <w:rPr>
          <w:sz w:val="28"/>
          <w:szCs w:val="28"/>
          <w:lang w:val="ru-RU"/>
        </w:rPr>
        <w:t>акте</w:t>
      </w:r>
      <w:r w:rsidR="00E10F38" w:rsidRPr="00985B2C">
        <w:rPr>
          <w:sz w:val="28"/>
          <w:szCs w:val="28"/>
          <w:lang w:val="ru-RU"/>
        </w:rPr>
        <w:t>риологическое исследование в зависимости от клиники (лохий, мочи, отделяемого из раны, носоглодки)</w:t>
      </w:r>
      <w:r w:rsidR="00BE6BD9">
        <w:rPr>
          <w:sz w:val="28"/>
          <w:szCs w:val="28"/>
          <w:lang w:val="ru-RU"/>
        </w:rPr>
        <w:t>;</w:t>
      </w:r>
    </w:p>
    <w:p w14:paraId="16150047" w14:textId="77777777" w:rsidR="00E10F38" w:rsidRPr="00985B2C" w:rsidRDefault="00986C84" w:rsidP="00986C84">
      <w:pPr>
        <w:pStyle w:val="a3"/>
        <w:numPr>
          <w:ilvl w:val="0"/>
          <w:numId w:val="28"/>
        </w:numPr>
        <w:shd w:val="clear" w:color="auto" w:fill="FFFFFF"/>
        <w:ind w:left="0" w:firstLine="0"/>
        <w:jc w:val="both"/>
        <w:rPr>
          <w:sz w:val="28"/>
          <w:szCs w:val="28"/>
          <w:lang w:val="ru-RU"/>
        </w:rPr>
      </w:pPr>
      <w:r>
        <w:rPr>
          <w:sz w:val="28"/>
          <w:szCs w:val="28"/>
          <w:lang w:val="ru-RU"/>
        </w:rPr>
        <w:t>б</w:t>
      </w:r>
      <w:r w:rsidR="00C420FA" w:rsidRPr="00985B2C">
        <w:rPr>
          <w:sz w:val="28"/>
          <w:szCs w:val="28"/>
          <w:lang w:val="ru-RU"/>
        </w:rPr>
        <w:t>иомаркеры (С-реактивный белок – более 7 мг/л,</w:t>
      </w:r>
      <w:r w:rsidR="00E10F38" w:rsidRPr="00985B2C">
        <w:rPr>
          <w:sz w:val="28"/>
          <w:szCs w:val="28"/>
          <w:lang w:val="ru-RU"/>
        </w:rPr>
        <w:t xml:space="preserve"> прокальцитонин,</w:t>
      </w:r>
      <w:r w:rsidR="003233AE">
        <w:rPr>
          <w:sz w:val="28"/>
          <w:szCs w:val="28"/>
          <w:lang w:val="ru-RU"/>
        </w:rPr>
        <w:t xml:space="preserve"> </w:t>
      </w:r>
      <w:r w:rsidR="00E10F38" w:rsidRPr="00985B2C">
        <w:rPr>
          <w:sz w:val="28"/>
          <w:szCs w:val="28"/>
          <w:lang w:val="ru-RU"/>
        </w:rPr>
        <w:t>пресепсин)</w:t>
      </w:r>
      <w:r w:rsidR="003233AE">
        <w:rPr>
          <w:sz w:val="28"/>
          <w:szCs w:val="28"/>
          <w:lang w:val="ru-RU"/>
        </w:rPr>
        <w:t xml:space="preserve">. </w:t>
      </w:r>
      <w:r w:rsidR="00BE6BD9">
        <w:rPr>
          <w:sz w:val="28"/>
          <w:szCs w:val="28"/>
          <w:lang w:val="en-US"/>
        </w:rPr>
        <w:t>NB</w:t>
      </w:r>
      <w:r w:rsidR="00BE6BD9" w:rsidRPr="009B6CCA">
        <w:rPr>
          <w:sz w:val="28"/>
          <w:szCs w:val="28"/>
          <w:lang w:val="ru-RU"/>
        </w:rPr>
        <w:t xml:space="preserve">! </w:t>
      </w:r>
      <w:r w:rsidR="003233AE">
        <w:rPr>
          <w:sz w:val="28"/>
          <w:szCs w:val="28"/>
          <w:lang w:val="ru-RU"/>
        </w:rPr>
        <w:t>Эти био</w:t>
      </w:r>
      <w:r w:rsidR="00C420FA" w:rsidRPr="00985B2C">
        <w:rPr>
          <w:sz w:val="28"/>
          <w:szCs w:val="28"/>
          <w:lang w:val="ru-RU"/>
        </w:rPr>
        <w:t>маркеры имеют относительную диагностическую ценность в отношении генерализации бактериальной инфекции и указывают на наличие критического состояния. Нормализация уровня прокальцитонина может служить одним из критериев отмены антибак</w:t>
      </w:r>
      <w:r w:rsidR="0075756C" w:rsidRPr="00985B2C">
        <w:rPr>
          <w:sz w:val="28"/>
          <w:szCs w:val="28"/>
          <w:lang w:val="ru-RU"/>
        </w:rPr>
        <w:t>териальной терапии (</w:t>
      </w:r>
      <w:r w:rsidR="00567BCE">
        <w:rPr>
          <w:sz w:val="28"/>
          <w:szCs w:val="28"/>
          <w:lang w:val="ru-RU"/>
        </w:rPr>
        <w:t>УД-</w:t>
      </w:r>
      <w:r w:rsidR="0075756C" w:rsidRPr="00985B2C">
        <w:rPr>
          <w:sz w:val="28"/>
          <w:szCs w:val="28"/>
          <w:lang w:val="ru-RU"/>
        </w:rPr>
        <w:t>2С)</w:t>
      </w:r>
      <w:r w:rsidR="00173DE1" w:rsidRPr="00985B2C">
        <w:rPr>
          <w:sz w:val="28"/>
          <w:szCs w:val="28"/>
          <w:lang w:val="ru-RU"/>
        </w:rPr>
        <w:t xml:space="preserve"> [</w:t>
      </w:r>
      <w:r w:rsidR="0018330F" w:rsidRPr="00985B2C">
        <w:rPr>
          <w:sz w:val="28"/>
          <w:szCs w:val="28"/>
          <w:lang w:val="ru-RU"/>
        </w:rPr>
        <w:t>2</w:t>
      </w:r>
      <w:r w:rsidR="00173DE1" w:rsidRPr="00985B2C">
        <w:rPr>
          <w:sz w:val="28"/>
          <w:szCs w:val="28"/>
          <w:lang w:val="ru-RU"/>
        </w:rPr>
        <w:t>]</w:t>
      </w:r>
      <w:r w:rsidR="00CB24DB" w:rsidRPr="00985B2C">
        <w:rPr>
          <w:sz w:val="28"/>
          <w:szCs w:val="28"/>
          <w:lang w:val="ru-RU"/>
        </w:rPr>
        <w:t>.</w:t>
      </w:r>
      <w:r w:rsidR="00BE6BD9">
        <w:rPr>
          <w:sz w:val="28"/>
          <w:szCs w:val="28"/>
          <w:lang w:val="ru-RU"/>
        </w:rPr>
        <w:t xml:space="preserve"> </w:t>
      </w:r>
    </w:p>
    <w:p w14:paraId="3EB860EF" w14:textId="77777777" w:rsidR="00BB2088" w:rsidRPr="00985B2C" w:rsidRDefault="00C420FA" w:rsidP="00986C84">
      <w:pPr>
        <w:pStyle w:val="a3"/>
        <w:shd w:val="clear" w:color="auto" w:fill="FFFFFF"/>
        <w:ind w:left="0"/>
        <w:jc w:val="both"/>
        <w:rPr>
          <w:b/>
          <w:sz w:val="28"/>
          <w:szCs w:val="28"/>
          <w:lang w:val="ru-RU"/>
        </w:rPr>
      </w:pPr>
      <w:r w:rsidRPr="00985B2C">
        <w:rPr>
          <w:b/>
          <w:sz w:val="28"/>
          <w:szCs w:val="28"/>
          <w:lang w:val="ru-RU"/>
        </w:rPr>
        <w:t>Инструментальные методы исследования:</w:t>
      </w:r>
    </w:p>
    <w:p w14:paraId="426B930E" w14:textId="77777777" w:rsidR="00C420FA" w:rsidRPr="00985B2C" w:rsidRDefault="00567BCE" w:rsidP="00567BCE">
      <w:pPr>
        <w:pStyle w:val="a3"/>
        <w:shd w:val="clear" w:color="auto" w:fill="FFFFFF"/>
        <w:ind w:left="0"/>
        <w:jc w:val="both"/>
        <w:rPr>
          <w:sz w:val="28"/>
          <w:szCs w:val="28"/>
          <w:lang w:val="ru-RU"/>
        </w:rPr>
      </w:pPr>
      <w:r>
        <w:rPr>
          <w:sz w:val="28"/>
          <w:szCs w:val="28"/>
          <w:lang w:val="ru-RU"/>
        </w:rPr>
        <w:t>И</w:t>
      </w:r>
      <w:r w:rsidRPr="00985B2C">
        <w:rPr>
          <w:sz w:val="28"/>
          <w:szCs w:val="28"/>
          <w:lang w:val="ru-RU"/>
        </w:rPr>
        <w:t>сследования</w:t>
      </w:r>
      <w:r w:rsidR="00C420FA" w:rsidRPr="00985B2C">
        <w:rPr>
          <w:sz w:val="28"/>
          <w:szCs w:val="28"/>
          <w:lang w:val="ru-RU"/>
        </w:rPr>
        <w:t>, направленные на поиск источника инфекции (</w:t>
      </w:r>
      <w:r>
        <w:rPr>
          <w:sz w:val="28"/>
          <w:szCs w:val="28"/>
          <w:lang w:val="ru-RU"/>
        </w:rPr>
        <w:t>УД-</w:t>
      </w:r>
      <w:r w:rsidR="00C420FA" w:rsidRPr="00567BCE">
        <w:rPr>
          <w:sz w:val="28"/>
          <w:szCs w:val="28"/>
          <w:lang w:val="ru-RU"/>
        </w:rPr>
        <w:t>D</w:t>
      </w:r>
      <w:r w:rsidR="00C420FA" w:rsidRPr="00985B2C">
        <w:rPr>
          <w:sz w:val="28"/>
          <w:szCs w:val="28"/>
          <w:lang w:val="ru-RU"/>
        </w:rPr>
        <w:t>):</w:t>
      </w:r>
    </w:p>
    <w:p w14:paraId="33F55EF2" w14:textId="77777777" w:rsidR="00C420FA" w:rsidRPr="00985B2C" w:rsidRDefault="00567BCE" w:rsidP="00567BCE">
      <w:pPr>
        <w:pStyle w:val="a3"/>
        <w:numPr>
          <w:ilvl w:val="0"/>
          <w:numId w:val="28"/>
        </w:numPr>
        <w:shd w:val="clear" w:color="auto" w:fill="FFFFFF"/>
        <w:tabs>
          <w:tab w:val="left" w:pos="567"/>
        </w:tabs>
        <w:ind w:left="0" w:firstLine="0"/>
        <w:jc w:val="both"/>
        <w:rPr>
          <w:sz w:val="28"/>
          <w:szCs w:val="28"/>
          <w:lang w:val="ru-RU"/>
        </w:rPr>
      </w:pPr>
      <w:r>
        <w:rPr>
          <w:sz w:val="28"/>
          <w:szCs w:val="28"/>
          <w:lang w:val="ru-RU"/>
        </w:rPr>
        <w:t>р</w:t>
      </w:r>
      <w:r w:rsidR="00C420FA" w:rsidRPr="00985B2C">
        <w:rPr>
          <w:sz w:val="28"/>
          <w:szCs w:val="28"/>
          <w:lang w:val="ru-RU"/>
        </w:rPr>
        <w:t>ентгенограмма легких</w:t>
      </w:r>
      <w:r>
        <w:rPr>
          <w:sz w:val="28"/>
          <w:szCs w:val="28"/>
          <w:lang w:val="ru-RU"/>
        </w:rPr>
        <w:t>;</w:t>
      </w:r>
    </w:p>
    <w:p w14:paraId="6748421A" w14:textId="77777777" w:rsidR="00C420FA" w:rsidRPr="00985B2C" w:rsidRDefault="00C420FA" w:rsidP="00567BCE">
      <w:pPr>
        <w:pStyle w:val="a3"/>
        <w:numPr>
          <w:ilvl w:val="0"/>
          <w:numId w:val="28"/>
        </w:numPr>
        <w:shd w:val="clear" w:color="auto" w:fill="FFFFFF"/>
        <w:tabs>
          <w:tab w:val="left" w:pos="567"/>
        </w:tabs>
        <w:ind w:left="0" w:firstLine="0"/>
        <w:jc w:val="both"/>
        <w:rPr>
          <w:sz w:val="28"/>
          <w:szCs w:val="28"/>
          <w:lang w:val="ru-RU"/>
        </w:rPr>
      </w:pPr>
      <w:r w:rsidRPr="00985B2C">
        <w:rPr>
          <w:sz w:val="28"/>
          <w:szCs w:val="28"/>
          <w:lang w:val="ru-RU"/>
        </w:rPr>
        <w:t>УЗИ органов брюшной полости</w:t>
      </w:r>
      <w:r w:rsidR="00567BCE">
        <w:rPr>
          <w:sz w:val="28"/>
          <w:szCs w:val="28"/>
          <w:lang w:val="ru-RU"/>
        </w:rPr>
        <w:t>;</w:t>
      </w:r>
    </w:p>
    <w:p w14:paraId="5A1CD7A1" w14:textId="77777777" w:rsidR="00C420FA" w:rsidRPr="00985B2C" w:rsidRDefault="00C420FA" w:rsidP="00567BCE">
      <w:pPr>
        <w:pStyle w:val="a3"/>
        <w:numPr>
          <w:ilvl w:val="0"/>
          <w:numId w:val="28"/>
        </w:numPr>
        <w:shd w:val="clear" w:color="auto" w:fill="FFFFFF"/>
        <w:tabs>
          <w:tab w:val="left" w:pos="567"/>
        </w:tabs>
        <w:ind w:left="0" w:firstLine="0"/>
        <w:jc w:val="both"/>
        <w:rPr>
          <w:sz w:val="28"/>
          <w:szCs w:val="28"/>
          <w:lang w:val="ru-RU"/>
        </w:rPr>
      </w:pPr>
      <w:r w:rsidRPr="00985B2C">
        <w:rPr>
          <w:sz w:val="28"/>
          <w:szCs w:val="28"/>
          <w:lang w:val="ru-RU"/>
        </w:rPr>
        <w:t>УЗИ органов малого таза</w:t>
      </w:r>
      <w:r w:rsidR="00567BCE">
        <w:rPr>
          <w:sz w:val="28"/>
          <w:szCs w:val="28"/>
          <w:lang w:val="ru-RU"/>
        </w:rPr>
        <w:t>;</w:t>
      </w:r>
    </w:p>
    <w:p w14:paraId="1F8922D1" w14:textId="77777777" w:rsidR="00190DFD" w:rsidRPr="00985B2C" w:rsidRDefault="00C420FA" w:rsidP="00567BCE">
      <w:pPr>
        <w:pStyle w:val="a3"/>
        <w:numPr>
          <w:ilvl w:val="0"/>
          <w:numId w:val="28"/>
        </w:numPr>
        <w:shd w:val="clear" w:color="auto" w:fill="FFFFFF"/>
        <w:tabs>
          <w:tab w:val="left" w:pos="567"/>
        </w:tabs>
        <w:ind w:left="0" w:firstLine="0"/>
        <w:jc w:val="both"/>
        <w:rPr>
          <w:sz w:val="28"/>
          <w:szCs w:val="28"/>
          <w:lang w:val="ru-RU"/>
        </w:rPr>
      </w:pPr>
      <w:r w:rsidRPr="00985B2C">
        <w:rPr>
          <w:sz w:val="28"/>
          <w:szCs w:val="28"/>
          <w:lang w:val="ru-RU"/>
        </w:rPr>
        <w:t>Эхо-К</w:t>
      </w:r>
      <w:r w:rsidR="00407A29" w:rsidRPr="00985B2C">
        <w:rPr>
          <w:sz w:val="28"/>
          <w:szCs w:val="28"/>
          <w:lang w:val="ru-RU"/>
        </w:rPr>
        <w:t>С</w:t>
      </w:r>
      <w:r w:rsidR="00567BCE">
        <w:rPr>
          <w:sz w:val="28"/>
          <w:szCs w:val="28"/>
          <w:lang w:val="ru-RU"/>
        </w:rPr>
        <w:t>.</w:t>
      </w:r>
    </w:p>
    <w:p w14:paraId="6B0971E8" w14:textId="77777777" w:rsidR="000E4EE0" w:rsidRPr="00985B2C" w:rsidRDefault="00C420FA" w:rsidP="00567BCE">
      <w:pPr>
        <w:pStyle w:val="a3"/>
        <w:widowControl w:val="0"/>
        <w:tabs>
          <w:tab w:val="left" w:pos="567"/>
        </w:tabs>
        <w:autoSpaceDE w:val="0"/>
        <w:autoSpaceDN w:val="0"/>
        <w:adjustRightInd w:val="0"/>
        <w:ind w:left="0"/>
        <w:jc w:val="both"/>
        <w:rPr>
          <w:b/>
          <w:lang w:val="ru-RU"/>
        </w:rPr>
      </w:pPr>
      <w:r w:rsidRPr="00985B2C">
        <w:rPr>
          <w:b/>
          <w:sz w:val="28"/>
          <w:szCs w:val="28"/>
          <w:lang w:val="ru-RU"/>
        </w:rPr>
        <w:t>Показание для консультации</w:t>
      </w:r>
      <w:r w:rsidR="00A17656" w:rsidRPr="00985B2C">
        <w:rPr>
          <w:b/>
          <w:sz w:val="28"/>
          <w:szCs w:val="28"/>
          <w:lang w:val="ru-RU"/>
        </w:rPr>
        <w:t xml:space="preserve"> специалистов</w:t>
      </w:r>
      <w:r w:rsidR="00567BCE">
        <w:rPr>
          <w:b/>
          <w:sz w:val="28"/>
          <w:szCs w:val="28"/>
          <w:lang w:val="ru-RU"/>
        </w:rPr>
        <w:t>:</w:t>
      </w:r>
    </w:p>
    <w:p w14:paraId="6463C425" w14:textId="77777777" w:rsidR="00C420FA" w:rsidRPr="00D137BE" w:rsidRDefault="00567BCE" w:rsidP="00567BCE">
      <w:pPr>
        <w:pStyle w:val="a3"/>
        <w:numPr>
          <w:ilvl w:val="0"/>
          <w:numId w:val="28"/>
        </w:numPr>
        <w:shd w:val="clear" w:color="auto" w:fill="FFFFFF"/>
        <w:tabs>
          <w:tab w:val="left" w:pos="567"/>
        </w:tabs>
        <w:ind w:left="0" w:firstLine="0"/>
        <w:jc w:val="both"/>
        <w:rPr>
          <w:sz w:val="28"/>
          <w:szCs w:val="28"/>
          <w:lang w:val="ru-RU"/>
        </w:rPr>
      </w:pPr>
      <w:r w:rsidRPr="00253759">
        <w:rPr>
          <w:sz w:val="28"/>
          <w:szCs w:val="28"/>
          <w:lang w:val="ru-RU"/>
        </w:rPr>
        <w:t>к</w:t>
      </w:r>
      <w:r w:rsidR="002471CE" w:rsidRPr="00253759">
        <w:rPr>
          <w:sz w:val="28"/>
          <w:szCs w:val="28"/>
          <w:lang w:val="ru-RU"/>
        </w:rPr>
        <w:t>онсультация реаниматолога</w:t>
      </w:r>
      <w:r w:rsidRPr="00253759">
        <w:rPr>
          <w:sz w:val="28"/>
          <w:szCs w:val="28"/>
          <w:lang w:val="ru-RU"/>
        </w:rPr>
        <w:t xml:space="preserve"> – </w:t>
      </w:r>
      <w:r w:rsidR="00253759" w:rsidRPr="00D137BE">
        <w:rPr>
          <w:sz w:val="28"/>
          <w:szCs w:val="28"/>
        </w:rPr>
        <w:t xml:space="preserve">при появлении симптомов </w:t>
      </w:r>
      <w:r w:rsidR="00253759" w:rsidRPr="00D137BE">
        <w:rPr>
          <w:sz w:val="28"/>
          <w:szCs w:val="28"/>
          <w:lang w:val="ru-RU"/>
        </w:rPr>
        <w:t>требующих реанимационных мероприятий</w:t>
      </w:r>
      <w:r w:rsidR="00921D00">
        <w:rPr>
          <w:sz w:val="28"/>
          <w:szCs w:val="28"/>
          <w:lang w:val="kk-KZ"/>
        </w:rPr>
        <w:t>;</w:t>
      </w:r>
    </w:p>
    <w:p w14:paraId="6268AAD0" w14:textId="77777777" w:rsidR="00C420FA" w:rsidRPr="00D137BE" w:rsidRDefault="00567BCE" w:rsidP="00567BCE">
      <w:pPr>
        <w:pStyle w:val="a3"/>
        <w:numPr>
          <w:ilvl w:val="0"/>
          <w:numId w:val="28"/>
        </w:numPr>
        <w:shd w:val="clear" w:color="auto" w:fill="FFFFFF"/>
        <w:tabs>
          <w:tab w:val="left" w:pos="567"/>
        </w:tabs>
        <w:ind w:left="0" w:firstLine="0"/>
        <w:jc w:val="both"/>
        <w:rPr>
          <w:sz w:val="28"/>
          <w:szCs w:val="28"/>
          <w:lang w:val="ru-RU"/>
        </w:rPr>
      </w:pPr>
      <w:r w:rsidRPr="00253759">
        <w:rPr>
          <w:sz w:val="28"/>
          <w:szCs w:val="28"/>
          <w:lang w:val="ru-RU"/>
        </w:rPr>
        <w:t>к</w:t>
      </w:r>
      <w:r w:rsidR="002471CE" w:rsidRPr="00253759">
        <w:rPr>
          <w:sz w:val="28"/>
          <w:szCs w:val="28"/>
          <w:lang w:val="ru-RU"/>
        </w:rPr>
        <w:t>линический микробиолог</w:t>
      </w:r>
      <w:r w:rsidR="00087625" w:rsidRPr="00253759">
        <w:rPr>
          <w:sz w:val="28"/>
          <w:szCs w:val="28"/>
          <w:lang w:val="ru-RU"/>
        </w:rPr>
        <w:t xml:space="preserve"> (при</w:t>
      </w:r>
      <w:r w:rsidR="00087625">
        <w:rPr>
          <w:sz w:val="28"/>
          <w:szCs w:val="28"/>
          <w:lang w:val="ru-RU"/>
        </w:rPr>
        <w:t xml:space="preserve"> наличии специалиста)</w:t>
      </w:r>
      <w:r>
        <w:rPr>
          <w:sz w:val="28"/>
          <w:szCs w:val="28"/>
          <w:lang w:val="ru-RU"/>
        </w:rPr>
        <w:t xml:space="preserve"> – </w:t>
      </w:r>
      <w:r w:rsidR="00D137BE" w:rsidRPr="00D137BE">
        <w:rPr>
          <w:sz w:val="28"/>
          <w:szCs w:val="28"/>
          <w:lang w:val="ru-RU"/>
        </w:rPr>
        <w:t>при необходимости верификации результатов бактериологических анализов</w:t>
      </w:r>
      <w:r w:rsidR="00921D00">
        <w:rPr>
          <w:sz w:val="28"/>
          <w:szCs w:val="28"/>
          <w:lang w:val="ru-RU"/>
        </w:rPr>
        <w:t>;</w:t>
      </w:r>
    </w:p>
    <w:p w14:paraId="646DD290" w14:textId="77777777" w:rsidR="002471CE" w:rsidRPr="00D137BE" w:rsidRDefault="00567BCE" w:rsidP="00567BCE">
      <w:pPr>
        <w:pStyle w:val="a3"/>
        <w:numPr>
          <w:ilvl w:val="0"/>
          <w:numId w:val="28"/>
        </w:numPr>
        <w:shd w:val="clear" w:color="auto" w:fill="FFFFFF"/>
        <w:tabs>
          <w:tab w:val="left" w:pos="567"/>
        </w:tabs>
        <w:ind w:left="0" w:firstLine="0"/>
        <w:jc w:val="both"/>
        <w:rPr>
          <w:sz w:val="28"/>
          <w:szCs w:val="28"/>
          <w:lang w:val="ru-RU"/>
        </w:rPr>
      </w:pPr>
      <w:r>
        <w:rPr>
          <w:sz w:val="28"/>
          <w:szCs w:val="28"/>
          <w:lang w:val="ru-RU"/>
        </w:rPr>
        <w:t>к</w:t>
      </w:r>
      <w:r w:rsidR="002471CE" w:rsidRPr="00985B2C">
        <w:rPr>
          <w:sz w:val="28"/>
          <w:szCs w:val="28"/>
          <w:lang w:val="ru-RU"/>
        </w:rPr>
        <w:t>линический фармаколог</w:t>
      </w:r>
      <w:r>
        <w:rPr>
          <w:sz w:val="28"/>
          <w:szCs w:val="28"/>
          <w:lang w:val="ru-RU"/>
        </w:rPr>
        <w:t xml:space="preserve"> </w:t>
      </w:r>
      <w:r w:rsidRPr="00253759">
        <w:rPr>
          <w:sz w:val="28"/>
          <w:szCs w:val="28"/>
          <w:lang w:val="ru-RU"/>
        </w:rPr>
        <w:t xml:space="preserve">– </w:t>
      </w:r>
      <w:r w:rsidR="00253759" w:rsidRPr="00D137BE">
        <w:rPr>
          <w:sz w:val="28"/>
          <w:szCs w:val="28"/>
        </w:rPr>
        <w:t>для коррекции дозировки и комбинации лекарственных препаратов</w:t>
      </w:r>
      <w:r w:rsidR="00921D00">
        <w:rPr>
          <w:sz w:val="28"/>
          <w:szCs w:val="28"/>
          <w:lang w:val="ru-RU"/>
        </w:rPr>
        <w:t>;</w:t>
      </w:r>
    </w:p>
    <w:p w14:paraId="6433D8D2" w14:textId="77777777" w:rsidR="00407A29" w:rsidRDefault="00407A29" w:rsidP="00567BCE">
      <w:pPr>
        <w:pStyle w:val="a3"/>
        <w:numPr>
          <w:ilvl w:val="0"/>
          <w:numId w:val="28"/>
        </w:numPr>
        <w:shd w:val="clear" w:color="auto" w:fill="FFFFFF"/>
        <w:tabs>
          <w:tab w:val="left" w:pos="567"/>
        </w:tabs>
        <w:ind w:left="0" w:firstLine="0"/>
        <w:jc w:val="both"/>
        <w:rPr>
          <w:sz w:val="28"/>
          <w:szCs w:val="28"/>
          <w:lang w:val="ru-RU"/>
        </w:rPr>
      </w:pPr>
      <w:r w:rsidRPr="00985B2C">
        <w:rPr>
          <w:sz w:val="28"/>
          <w:szCs w:val="28"/>
          <w:lang w:val="ru-RU"/>
        </w:rPr>
        <w:t>консультация хирурга</w:t>
      </w:r>
      <w:r w:rsidR="00567BCE">
        <w:rPr>
          <w:sz w:val="28"/>
          <w:szCs w:val="28"/>
          <w:lang w:val="ru-RU"/>
        </w:rPr>
        <w:t xml:space="preserve"> </w:t>
      </w:r>
      <w:r w:rsidR="00921D00" w:rsidRPr="00921D00">
        <w:rPr>
          <w:sz w:val="28"/>
          <w:szCs w:val="28"/>
          <w:lang w:val="ru-RU"/>
        </w:rPr>
        <w:t>–</w:t>
      </w:r>
      <w:r w:rsidR="00567BCE">
        <w:rPr>
          <w:sz w:val="28"/>
          <w:szCs w:val="28"/>
          <w:lang w:val="ru-RU"/>
        </w:rPr>
        <w:t xml:space="preserve"> п</w:t>
      </w:r>
      <w:r w:rsidR="00567BCE" w:rsidRPr="00985B2C">
        <w:rPr>
          <w:sz w:val="28"/>
          <w:szCs w:val="28"/>
          <w:lang w:val="ru-RU"/>
        </w:rPr>
        <w:t>ри подозрении на некротизирующий фасцит</w:t>
      </w:r>
      <w:r w:rsidR="00567BCE">
        <w:rPr>
          <w:sz w:val="28"/>
          <w:szCs w:val="28"/>
          <w:lang w:val="ru-RU"/>
        </w:rPr>
        <w:t>.</w:t>
      </w:r>
    </w:p>
    <w:p w14:paraId="3411C974" w14:textId="77777777" w:rsidR="00567BCE" w:rsidRPr="00985B2C" w:rsidRDefault="00567BCE" w:rsidP="00567BCE">
      <w:pPr>
        <w:pStyle w:val="a3"/>
        <w:shd w:val="clear" w:color="auto" w:fill="FFFFFF"/>
        <w:tabs>
          <w:tab w:val="left" w:pos="567"/>
        </w:tabs>
        <w:ind w:left="0"/>
        <w:jc w:val="both"/>
        <w:rPr>
          <w:sz w:val="28"/>
          <w:szCs w:val="28"/>
          <w:lang w:val="ru-RU"/>
        </w:rPr>
      </w:pPr>
    </w:p>
    <w:p w14:paraId="296A46D3" w14:textId="7B354DF4" w:rsidR="00407A29" w:rsidRPr="00BE6BD9" w:rsidRDefault="00560DEF" w:rsidP="00CB42CC">
      <w:pPr>
        <w:pStyle w:val="a3"/>
        <w:widowControl w:val="0"/>
        <w:tabs>
          <w:tab w:val="left" w:pos="567"/>
        </w:tabs>
        <w:autoSpaceDE w:val="0"/>
        <w:autoSpaceDN w:val="0"/>
        <w:adjustRightInd w:val="0"/>
        <w:ind w:left="0"/>
        <w:jc w:val="both"/>
        <w:rPr>
          <w:b/>
          <w:sz w:val="28"/>
          <w:szCs w:val="28"/>
          <w:lang w:val="ru-RU"/>
        </w:rPr>
      </w:pPr>
      <w:r>
        <w:rPr>
          <w:rFonts w:eastAsiaTheme="minorHAnsi"/>
          <w:noProof/>
          <w:sz w:val="28"/>
          <w:szCs w:val="28"/>
          <w:lang w:val="ru-RU"/>
        </w:rPr>
        <w:lastRenderedPageBreak/>
        <mc:AlternateContent>
          <mc:Choice Requires="wpg">
            <w:drawing>
              <wp:anchor distT="0" distB="0" distL="114300" distR="114300" simplePos="0" relativeHeight="251661312" behindDoc="0" locked="0" layoutInCell="1" allowOverlap="1" wp14:anchorId="4CB28AAE" wp14:editId="38B4628B">
                <wp:simplePos x="0" y="0"/>
                <wp:positionH relativeFrom="column">
                  <wp:posOffset>-219710</wp:posOffset>
                </wp:positionH>
                <wp:positionV relativeFrom="paragraph">
                  <wp:posOffset>259080</wp:posOffset>
                </wp:positionV>
                <wp:extent cx="6391275" cy="7209790"/>
                <wp:effectExtent l="0" t="0" r="28575" b="48260"/>
                <wp:wrapTopAndBottom/>
                <wp:docPr id="84" name="Группа 5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91275" cy="7209790"/>
                          <a:chOff x="870" y="1591"/>
                          <a:chExt cx="10335" cy="8609"/>
                        </a:xfrm>
                      </wpg:grpSpPr>
                      <wpg:grpSp>
                        <wpg:cNvPr id="85" name="Group 45"/>
                        <wpg:cNvGrpSpPr>
                          <a:grpSpLocks/>
                        </wpg:cNvGrpSpPr>
                        <wpg:grpSpPr bwMode="auto">
                          <a:xfrm>
                            <a:off x="870" y="1591"/>
                            <a:ext cx="10335" cy="8609"/>
                            <a:chOff x="870" y="1591"/>
                            <a:chExt cx="10335" cy="8609"/>
                          </a:xfrm>
                        </wpg:grpSpPr>
                        <wps:wsp>
                          <wps:cNvPr id="86" name="AutoShape 46"/>
                          <wps:cNvSpPr>
                            <a:spLocks noChangeArrowheads="1"/>
                          </wps:cNvSpPr>
                          <wps:spPr bwMode="auto">
                            <a:xfrm>
                              <a:off x="870" y="1591"/>
                              <a:ext cx="4140" cy="509"/>
                            </a:xfrm>
                            <a:prstGeom prst="roundRect">
                              <a:avLst>
                                <a:gd name="adj" fmla="val 16667"/>
                              </a:avLst>
                            </a:prstGeom>
                            <a:solidFill>
                              <a:srgbClr val="FFFFFF"/>
                            </a:solidFill>
                            <a:ln w="9525">
                              <a:solidFill>
                                <a:srgbClr val="000000"/>
                              </a:solidFill>
                              <a:round/>
                              <a:headEnd/>
                              <a:tailEnd/>
                            </a:ln>
                          </wps:spPr>
                          <wps:txbx>
                            <w:txbxContent>
                              <w:p w14:paraId="1A4649EB" w14:textId="77777777" w:rsidR="00E5679F" w:rsidRPr="00CB42CC" w:rsidRDefault="00E5679F" w:rsidP="00C81E05">
                                <w:pPr>
                                  <w:jc w:val="center"/>
                                  <w:rPr>
                                    <w:b/>
                                    <w:sz w:val="20"/>
                                    <w:szCs w:val="20"/>
                                  </w:rPr>
                                </w:pPr>
                                <w:r w:rsidRPr="00CB42CC">
                                  <w:rPr>
                                    <w:b/>
                                    <w:sz w:val="20"/>
                                    <w:szCs w:val="20"/>
                                  </w:rPr>
                                  <w:t>Пациент с подозреваемой инфекцией</w:t>
                                </w:r>
                              </w:p>
                            </w:txbxContent>
                          </wps:txbx>
                          <wps:bodyPr rot="0" vert="horz" wrap="square" lIns="91440" tIns="45720" rIns="91440" bIns="45720" anchor="t" anchorCtr="0" upright="1">
                            <a:noAutofit/>
                          </wps:bodyPr>
                        </wps:wsp>
                        <wps:wsp>
                          <wps:cNvPr id="87" name="AutoShape 47"/>
                          <wps:cNvSpPr>
                            <a:spLocks noChangeArrowheads="1"/>
                          </wps:cNvSpPr>
                          <wps:spPr bwMode="auto">
                            <a:xfrm>
                              <a:off x="1140" y="2490"/>
                              <a:ext cx="2130" cy="390"/>
                            </a:xfrm>
                            <a:prstGeom prst="roundRect">
                              <a:avLst>
                                <a:gd name="adj" fmla="val 16667"/>
                              </a:avLst>
                            </a:prstGeom>
                            <a:solidFill>
                              <a:srgbClr val="FFFFFF"/>
                            </a:solidFill>
                            <a:ln w="9525">
                              <a:solidFill>
                                <a:srgbClr val="000000"/>
                              </a:solidFill>
                              <a:round/>
                              <a:headEnd/>
                              <a:tailEnd/>
                            </a:ln>
                          </wps:spPr>
                          <wps:txbx>
                            <w:txbxContent>
                              <w:p w14:paraId="17D558F0" w14:textId="77777777" w:rsidR="00E5679F" w:rsidRPr="00C21F89" w:rsidRDefault="00E5679F" w:rsidP="00C81E05">
                                <w:pPr>
                                  <w:jc w:val="center"/>
                                  <w:rPr>
                                    <w:b/>
                                  </w:rPr>
                                </w:pPr>
                                <w:r w:rsidRPr="00C21F89">
                                  <w:rPr>
                                    <w:b/>
                                    <w:lang w:val="en-US"/>
                                  </w:rPr>
                                  <w:t>qSOFA</w:t>
                                </w:r>
                                <w:r w:rsidRPr="00C21F89">
                                  <w:rPr>
                                    <w:b/>
                                  </w:rPr>
                                  <w:t xml:space="preserve"> более 2</w:t>
                                </w:r>
                              </w:p>
                            </w:txbxContent>
                          </wps:txbx>
                          <wps:bodyPr rot="0" vert="horz" wrap="square" lIns="91440" tIns="45720" rIns="91440" bIns="45720" anchor="t" anchorCtr="0" upright="1">
                            <a:noAutofit/>
                          </wps:bodyPr>
                        </wps:wsp>
                        <wps:wsp>
                          <wps:cNvPr id="88" name="Oval 48"/>
                          <wps:cNvSpPr>
                            <a:spLocks noChangeArrowheads="1"/>
                          </wps:cNvSpPr>
                          <wps:spPr bwMode="auto">
                            <a:xfrm>
                              <a:off x="7605" y="2490"/>
                              <a:ext cx="1200" cy="510"/>
                            </a:xfrm>
                            <a:prstGeom prst="ellipse">
                              <a:avLst/>
                            </a:prstGeom>
                            <a:solidFill>
                              <a:srgbClr val="FFFFFF"/>
                            </a:solidFill>
                            <a:ln w="9525">
                              <a:solidFill>
                                <a:srgbClr val="000000"/>
                              </a:solidFill>
                              <a:round/>
                              <a:headEnd/>
                              <a:tailEnd/>
                            </a:ln>
                          </wps:spPr>
                          <wps:txbx>
                            <w:txbxContent>
                              <w:p w14:paraId="14DACD52" w14:textId="77777777" w:rsidR="00E5679F" w:rsidRPr="00C21F89" w:rsidRDefault="00E5679F" w:rsidP="00C81E05">
                                <w:pPr>
                                  <w:jc w:val="center"/>
                                  <w:rPr>
                                    <w:b/>
                                  </w:rPr>
                                </w:pPr>
                                <w:r w:rsidRPr="00C21F89">
                                  <w:rPr>
                                    <w:b/>
                                  </w:rPr>
                                  <w:t>Нет</w:t>
                                </w:r>
                              </w:p>
                            </w:txbxContent>
                          </wps:txbx>
                          <wps:bodyPr rot="0" vert="horz" wrap="square" lIns="91440" tIns="45720" rIns="91440" bIns="45720" anchor="t" anchorCtr="0" upright="1">
                            <a:noAutofit/>
                          </wps:bodyPr>
                        </wps:wsp>
                        <wps:wsp>
                          <wps:cNvPr id="89" name="AutoShape 49"/>
                          <wps:cNvSpPr>
                            <a:spLocks noChangeArrowheads="1"/>
                          </wps:cNvSpPr>
                          <wps:spPr bwMode="auto">
                            <a:xfrm>
                              <a:off x="5340" y="2171"/>
                              <a:ext cx="2055" cy="1110"/>
                            </a:xfrm>
                            <a:prstGeom prst="roundRect">
                              <a:avLst>
                                <a:gd name="adj" fmla="val 16667"/>
                              </a:avLst>
                            </a:prstGeom>
                            <a:solidFill>
                              <a:srgbClr val="FFFFFF"/>
                            </a:solidFill>
                            <a:ln w="9525">
                              <a:solidFill>
                                <a:srgbClr val="000000"/>
                              </a:solidFill>
                              <a:round/>
                              <a:headEnd/>
                              <a:tailEnd/>
                            </a:ln>
                          </wps:spPr>
                          <wps:txbx>
                            <w:txbxContent>
                              <w:p w14:paraId="07FBFC6D" w14:textId="77777777" w:rsidR="00E5679F" w:rsidRPr="00C21F89" w:rsidRDefault="00E5679F" w:rsidP="00C81E05">
                                <w:pPr>
                                  <w:jc w:val="center"/>
                                  <w:rPr>
                                    <w:b/>
                                  </w:rPr>
                                </w:pPr>
                                <w:r w:rsidRPr="00C21F89">
                                  <w:rPr>
                                    <w:b/>
                                  </w:rPr>
                                  <w:t>Сепсис по-прежнему подозревается?</w:t>
                                </w:r>
                              </w:p>
                            </w:txbxContent>
                          </wps:txbx>
                          <wps:bodyPr rot="0" vert="horz" wrap="square" lIns="91440" tIns="45720" rIns="91440" bIns="45720" anchor="t" anchorCtr="0" upright="1">
                            <a:noAutofit/>
                          </wps:bodyPr>
                        </wps:wsp>
                        <wps:wsp>
                          <wps:cNvPr id="90" name="Oval 50"/>
                          <wps:cNvSpPr>
                            <a:spLocks noChangeArrowheads="1"/>
                          </wps:cNvSpPr>
                          <wps:spPr bwMode="auto">
                            <a:xfrm>
                              <a:off x="3660" y="2490"/>
                              <a:ext cx="1200" cy="510"/>
                            </a:xfrm>
                            <a:prstGeom prst="ellipse">
                              <a:avLst/>
                            </a:prstGeom>
                            <a:solidFill>
                              <a:srgbClr val="FFFFFF"/>
                            </a:solidFill>
                            <a:ln w="9525">
                              <a:solidFill>
                                <a:srgbClr val="000000"/>
                              </a:solidFill>
                              <a:round/>
                              <a:headEnd/>
                              <a:tailEnd/>
                            </a:ln>
                          </wps:spPr>
                          <wps:txbx>
                            <w:txbxContent>
                              <w:p w14:paraId="168EC34D" w14:textId="77777777" w:rsidR="00E5679F" w:rsidRPr="00C21F89" w:rsidRDefault="00E5679F" w:rsidP="00C81E05">
                                <w:pPr>
                                  <w:jc w:val="center"/>
                                  <w:rPr>
                                    <w:b/>
                                  </w:rPr>
                                </w:pPr>
                                <w:r w:rsidRPr="00C21F89">
                                  <w:rPr>
                                    <w:b/>
                                  </w:rPr>
                                  <w:t>Нет</w:t>
                                </w:r>
                              </w:p>
                            </w:txbxContent>
                          </wps:txbx>
                          <wps:bodyPr rot="0" vert="horz" wrap="square" lIns="91440" tIns="45720" rIns="91440" bIns="45720" anchor="t" anchorCtr="0" upright="1">
                            <a:noAutofit/>
                          </wps:bodyPr>
                        </wps:wsp>
                        <wps:wsp>
                          <wps:cNvPr id="91" name="AutoShape 51"/>
                          <wps:cNvSpPr>
                            <a:spLocks noChangeArrowheads="1"/>
                          </wps:cNvSpPr>
                          <wps:spPr bwMode="auto">
                            <a:xfrm>
                              <a:off x="9150" y="2205"/>
                              <a:ext cx="2055" cy="1110"/>
                            </a:xfrm>
                            <a:prstGeom prst="roundRect">
                              <a:avLst>
                                <a:gd name="adj" fmla="val 16667"/>
                              </a:avLst>
                            </a:prstGeom>
                            <a:solidFill>
                              <a:srgbClr val="FFFFFF"/>
                            </a:solidFill>
                            <a:ln w="9525">
                              <a:solidFill>
                                <a:srgbClr val="000000"/>
                              </a:solidFill>
                              <a:round/>
                              <a:headEnd/>
                              <a:tailEnd/>
                            </a:ln>
                          </wps:spPr>
                          <wps:txbx>
                            <w:txbxContent>
                              <w:p w14:paraId="25AF09F3" w14:textId="77777777" w:rsidR="00E5679F" w:rsidRPr="00C21F89" w:rsidRDefault="00E5679F" w:rsidP="00C81E05">
                                <w:pPr>
                                  <w:jc w:val="center"/>
                                  <w:rPr>
                                    <w:b/>
                                  </w:rPr>
                                </w:pPr>
                                <w:r w:rsidRPr="00C21F89">
                                  <w:rPr>
                                    <w:b/>
                                  </w:rPr>
                                  <w:t>Мониторинг  клинического состояния</w:t>
                                </w:r>
                              </w:p>
                            </w:txbxContent>
                          </wps:txbx>
                          <wps:bodyPr rot="0" vert="horz" wrap="square" lIns="91440" tIns="45720" rIns="91440" bIns="45720" anchor="t" anchorCtr="0" upright="1">
                            <a:noAutofit/>
                          </wps:bodyPr>
                        </wps:wsp>
                        <wps:wsp>
                          <wps:cNvPr id="92" name="Oval 52"/>
                          <wps:cNvSpPr>
                            <a:spLocks noChangeArrowheads="1"/>
                          </wps:cNvSpPr>
                          <wps:spPr bwMode="auto">
                            <a:xfrm>
                              <a:off x="5760" y="3945"/>
                              <a:ext cx="1200" cy="510"/>
                            </a:xfrm>
                            <a:prstGeom prst="ellipse">
                              <a:avLst/>
                            </a:prstGeom>
                            <a:solidFill>
                              <a:srgbClr val="FFFFFF"/>
                            </a:solidFill>
                            <a:ln w="9525">
                              <a:solidFill>
                                <a:srgbClr val="000000"/>
                              </a:solidFill>
                              <a:round/>
                              <a:headEnd/>
                              <a:tailEnd/>
                            </a:ln>
                          </wps:spPr>
                          <wps:txbx>
                            <w:txbxContent>
                              <w:p w14:paraId="51BDA59B" w14:textId="77777777" w:rsidR="00E5679F" w:rsidRPr="00C21F89" w:rsidRDefault="00E5679F" w:rsidP="00C81E05">
                                <w:pPr>
                                  <w:jc w:val="center"/>
                                  <w:rPr>
                                    <w:b/>
                                  </w:rPr>
                                </w:pPr>
                                <w:r w:rsidRPr="00C21F89">
                                  <w:rPr>
                                    <w:b/>
                                  </w:rPr>
                                  <w:t>Да</w:t>
                                </w:r>
                              </w:p>
                            </w:txbxContent>
                          </wps:txbx>
                          <wps:bodyPr rot="0" vert="horz" wrap="square" lIns="91440" tIns="45720" rIns="91440" bIns="45720" anchor="t" anchorCtr="0" upright="1">
                            <a:noAutofit/>
                          </wps:bodyPr>
                        </wps:wsp>
                        <wps:wsp>
                          <wps:cNvPr id="93" name="Oval 53"/>
                          <wps:cNvSpPr>
                            <a:spLocks noChangeArrowheads="1"/>
                          </wps:cNvSpPr>
                          <wps:spPr bwMode="auto">
                            <a:xfrm>
                              <a:off x="1663" y="3120"/>
                              <a:ext cx="1200" cy="510"/>
                            </a:xfrm>
                            <a:prstGeom prst="ellipse">
                              <a:avLst/>
                            </a:prstGeom>
                            <a:solidFill>
                              <a:srgbClr val="FFFFFF"/>
                            </a:solidFill>
                            <a:ln w="9525">
                              <a:solidFill>
                                <a:srgbClr val="000000"/>
                              </a:solidFill>
                              <a:round/>
                              <a:headEnd/>
                              <a:tailEnd/>
                            </a:ln>
                          </wps:spPr>
                          <wps:txbx>
                            <w:txbxContent>
                              <w:p w14:paraId="1FA3800C" w14:textId="77777777" w:rsidR="00E5679F" w:rsidRPr="00C21F89" w:rsidRDefault="00E5679F" w:rsidP="00C81E05">
                                <w:pPr>
                                  <w:jc w:val="center"/>
                                  <w:rPr>
                                    <w:b/>
                                  </w:rPr>
                                </w:pPr>
                                <w:r w:rsidRPr="00C21F89">
                                  <w:rPr>
                                    <w:b/>
                                  </w:rPr>
                                  <w:t>Да</w:t>
                                </w:r>
                              </w:p>
                            </w:txbxContent>
                          </wps:txbx>
                          <wps:bodyPr rot="0" vert="horz" wrap="square" lIns="91440" tIns="45720" rIns="91440" bIns="45720" anchor="t" anchorCtr="0" upright="1">
                            <a:noAutofit/>
                          </wps:bodyPr>
                        </wps:wsp>
                        <wps:wsp>
                          <wps:cNvPr id="94" name="AutoShape 54"/>
                          <wps:cNvSpPr>
                            <a:spLocks noChangeArrowheads="1"/>
                          </wps:cNvSpPr>
                          <wps:spPr bwMode="auto">
                            <a:xfrm>
                              <a:off x="1140" y="3840"/>
                              <a:ext cx="2335" cy="795"/>
                            </a:xfrm>
                            <a:prstGeom prst="roundRect">
                              <a:avLst>
                                <a:gd name="adj" fmla="val 16667"/>
                              </a:avLst>
                            </a:prstGeom>
                            <a:solidFill>
                              <a:srgbClr val="FFFFFF"/>
                            </a:solidFill>
                            <a:ln w="9525">
                              <a:solidFill>
                                <a:srgbClr val="000000"/>
                              </a:solidFill>
                              <a:round/>
                              <a:headEnd/>
                              <a:tailEnd/>
                            </a:ln>
                          </wps:spPr>
                          <wps:txbx>
                            <w:txbxContent>
                              <w:p w14:paraId="23418562" w14:textId="77777777" w:rsidR="00E5679F" w:rsidRPr="00C21F89" w:rsidRDefault="00E5679F" w:rsidP="00C81E05">
                                <w:pPr>
                                  <w:jc w:val="center"/>
                                  <w:rPr>
                                    <w:b/>
                                  </w:rPr>
                                </w:pPr>
                                <w:r w:rsidRPr="00C21F89">
                                  <w:rPr>
                                    <w:b/>
                                  </w:rPr>
                                  <w:t>Оценка органной дисфункции</w:t>
                                </w:r>
                              </w:p>
                            </w:txbxContent>
                          </wps:txbx>
                          <wps:bodyPr rot="0" vert="horz" wrap="square" lIns="91440" tIns="45720" rIns="91440" bIns="45720" anchor="t" anchorCtr="0" upright="1">
                            <a:noAutofit/>
                          </wps:bodyPr>
                        </wps:wsp>
                        <wps:wsp>
                          <wps:cNvPr id="95" name="Oval 55"/>
                          <wps:cNvSpPr>
                            <a:spLocks noChangeArrowheads="1"/>
                          </wps:cNvSpPr>
                          <wps:spPr bwMode="auto">
                            <a:xfrm>
                              <a:off x="1575" y="4905"/>
                              <a:ext cx="1200" cy="510"/>
                            </a:xfrm>
                            <a:prstGeom prst="ellipse">
                              <a:avLst/>
                            </a:prstGeom>
                            <a:solidFill>
                              <a:srgbClr val="FFFFFF"/>
                            </a:solidFill>
                            <a:ln w="9525">
                              <a:solidFill>
                                <a:srgbClr val="000000"/>
                              </a:solidFill>
                              <a:round/>
                              <a:headEnd/>
                              <a:tailEnd/>
                            </a:ln>
                          </wps:spPr>
                          <wps:txbx>
                            <w:txbxContent>
                              <w:p w14:paraId="4E14EC67" w14:textId="77777777" w:rsidR="00E5679F" w:rsidRPr="00C21F89" w:rsidRDefault="00E5679F" w:rsidP="00C81E05">
                                <w:pPr>
                                  <w:jc w:val="center"/>
                                  <w:rPr>
                                    <w:b/>
                                  </w:rPr>
                                </w:pPr>
                                <w:r w:rsidRPr="00C21F89">
                                  <w:rPr>
                                    <w:b/>
                                  </w:rPr>
                                  <w:t>Да</w:t>
                                </w:r>
                              </w:p>
                            </w:txbxContent>
                          </wps:txbx>
                          <wps:bodyPr rot="0" vert="horz" wrap="square" lIns="91440" tIns="45720" rIns="91440" bIns="45720" anchor="t" anchorCtr="0" upright="1">
                            <a:noAutofit/>
                          </wps:bodyPr>
                        </wps:wsp>
                        <wps:wsp>
                          <wps:cNvPr id="96" name="AutoShape 56"/>
                          <wps:cNvSpPr>
                            <a:spLocks noChangeArrowheads="1"/>
                          </wps:cNvSpPr>
                          <wps:spPr bwMode="auto">
                            <a:xfrm>
                              <a:off x="1140" y="5685"/>
                              <a:ext cx="2130" cy="465"/>
                            </a:xfrm>
                            <a:prstGeom prst="roundRect">
                              <a:avLst>
                                <a:gd name="adj" fmla="val 16667"/>
                              </a:avLst>
                            </a:prstGeom>
                            <a:solidFill>
                              <a:srgbClr val="FFFFFF"/>
                            </a:solidFill>
                            <a:ln w="9525">
                              <a:solidFill>
                                <a:srgbClr val="000000"/>
                              </a:solidFill>
                              <a:round/>
                              <a:headEnd/>
                              <a:tailEnd/>
                            </a:ln>
                          </wps:spPr>
                          <wps:txbx>
                            <w:txbxContent>
                              <w:p w14:paraId="7B470D5F" w14:textId="77777777" w:rsidR="00E5679F" w:rsidRPr="00C21F89" w:rsidRDefault="00E5679F" w:rsidP="00C81E05">
                                <w:pPr>
                                  <w:jc w:val="center"/>
                                  <w:rPr>
                                    <w:b/>
                                  </w:rPr>
                                </w:pPr>
                                <w:r w:rsidRPr="00C21F89">
                                  <w:rPr>
                                    <w:b/>
                                    <w:lang w:val="en-US"/>
                                  </w:rPr>
                                  <w:t xml:space="preserve">SOFA </w:t>
                                </w:r>
                                <w:r w:rsidRPr="00C21F89">
                                  <w:rPr>
                                    <w:b/>
                                  </w:rPr>
                                  <w:t xml:space="preserve"> более 2</w:t>
                                </w:r>
                              </w:p>
                            </w:txbxContent>
                          </wps:txbx>
                          <wps:bodyPr rot="0" vert="horz" wrap="square" lIns="91440" tIns="45720" rIns="91440" bIns="45720" anchor="t" anchorCtr="0" upright="1">
                            <a:noAutofit/>
                          </wps:bodyPr>
                        </wps:wsp>
                        <wps:wsp>
                          <wps:cNvPr id="97" name="Oval 57"/>
                          <wps:cNvSpPr>
                            <a:spLocks noChangeArrowheads="1"/>
                          </wps:cNvSpPr>
                          <wps:spPr bwMode="auto">
                            <a:xfrm>
                              <a:off x="3810" y="5640"/>
                              <a:ext cx="1200" cy="510"/>
                            </a:xfrm>
                            <a:prstGeom prst="ellipse">
                              <a:avLst/>
                            </a:prstGeom>
                            <a:solidFill>
                              <a:srgbClr val="FFFFFF"/>
                            </a:solidFill>
                            <a:ln w="9525">
                              <a:solidFill>
                                <a:srgbClr val="000000"/>
                              </a:solidFill>
                              <a:round/>
                              <a:headEnd/>
                              <a:tailEnd/>
                            </a:ln>
                          </wps:spPr>
                          <wps:txbx>
                            <w:txbxContent>
                              <w:p w14:paraId="6EE49B6B" w14:textId="77777777" w:rsidR="00E5679F" w:rsidRPr="00C21F89" w:rsidRDefault="00E5679F" w:rsidP="00C81E05">
                                <w:pPr>
                                  <w:jc w:val="center"/>
                                  <w:rPr>
                                    <w:b/>
                                  </w:rPr>
                                </w:pPr>
                                <w:r w:rsidRPr="00C21F89">
                                  <w:rPr>
                                    <w:b/>
                                  </w:rPr>
                                  <w:t>Нет</w:t>
                                </w:r>
                              </w:p>
                            </w:txbxContent>
                          </wps:txbx>
                          <wps:bodyPr rot="0" vert="horz" wrap="square" lIns="91440" tIns="45720" rIns="91440" bIns="45720" anchor="t" anchorCtr="0" upright="1">
                            <a:noAutofit/>
                          </wps:bodyPr>
                        </wps:wsp>
                        <wps:wsp>
                          <wps:cNvPr id="98" name="AutoShape 58"/>
                          <wps:cNvSpPr>
                            <a:spLocks noChangeArrowheads="1"/>
                          </wps:cNvSpPr>
                          <wps:spPr bwMode="auto">
                            <a:xfrm>
                              <a:off x="5340" y="5337"/>
                              <a:ext cx="2055" cy="1110"/>
                            </a:xfrm>
                            <a:prstGeom prst="roundRect">
                              <a:avLst>
                                <a:gd name="adj" fmla="val 16667"/>
                              </a:avLst>
                            </a:prstGeom>
                            <a:solidFill>
                              <a:srgbClr val="FFFFFF"/>
                            </a:solidFill>
                            <a:ln w="9525">
                              <a:solidFill>
                                <a:srgbClr val="000000"/>
                              </a:solidFill>
                              <a:round/>
                              <a:headEnd/>
                              <a:tailEnd/>
                            </a:ln>
                          </wps:spPr>
                          <wps:txbx>
                            <w:txbxContent>
                              <w:p w14:paraId="3E82FDCF" w14:textId="77777777" w:rsidR="00E5679F" w:rsidRPr="00C21F89" w:rsidRDefault="00E5679F" w:rsidP="00C81E05">
                                <w:pPr>
                                  <w:jc w:val="center"/>
                                  <w:rPr>
                                    <w:b/>
                                  </w:rPr>
                                </w:pPr>
                                <w:r w:rsidRPr="00C21F89">
                                  <w:rPr>
                                    <w:b/>
                                  </w:rPr>
                                  <w:t>Мониторинг клинического состоянии</w:t>
                                </w:r>
                              </w:p>
                              <w:p w14:paraId="424FBDA0" w14:textId="77777777" w:rsidR="00E5679F" w:rsidRPr="00C21F89" w:rsidRDefault="00E5679F" w:rsidP="00C81E05">
                                <w:pPr>
                                  <w:jc w:val="center"/>
                                  <w:rPr>
                                    <w:b/>
                                  </w:rPr>
                                </w:pPr>
                              </w:p>
                              <w:p w14:paraId="082A6B49" w14:textId="77777777" w:rsidR="00E5679F" w:rsidRPr="00C21F89" w:rsidRDefault="00E5679F" w:rsidP="00C81E05">
                                <w:pPr>
                                  <w:jc w:val="center"/>
                                  <w:rPr>
                                    <w:b/>
                                  </w:rPr>
                                </w:pPr>
                              </w:p>
                              <w:p w14:paraId="5E627FEC" w14:textId="77777777" w:rsidR="00E5679F" w:rsidRPr="00C21F89" w:rsidRDefault="00E5679F" w:rsidP="00C81E05">
                                <w:pPr>
                                  <w:jc w:val="center"/>
                                  <w:rPr>
                                    <w:b/>
                                  </w:rPr>
                                </w:pPr>
                              </w:p>
                              <w:p w14:paraId="03D2679D" w14:textId="77777777" w:rsidR="00E5679F" w:rsidRPr="00C21F89" w:rsidRDefault="00E5679F" w:rsidP="00C81E05">
                                <w:pPr>
                                  <w:jc w:val="center"/>
                                  <w:rPr>
                                    <w:b/>
                                  </w:rPr>
                                </w:pPr>
                              </w:p>
                              <w:p w14:paraId="39DDB492" w14:textId="77777777" w:rsidR="00E5679F" w:rsidRPr="00C21F89" w:rsidRDefault="00E5679F" w:rsidP="00C81E05">
                                <w:pPr>
                                  <w:jc w:val="center"/>
                                  <w:rPr>
                                    <w:b/>
                                  </w:rPr>
                                </w:pPr>
                              </w:p>
                              <w:p w14:paraId="09652A45" w14:textId="77777777" w:rsidR="00E5679F" w:rsidRPr="00C21F89" w:rsidRDefault="00E5679F" w:rsidP="00C81E05">
                                <w:pPr>
                                  <w:jc w:val="center"/>
                                  <w:rPr>
                                    <w:b/>
                                  </w:rPr>
                                </w:pPr>
                              </w:p>
                              <w:p w14:paraId="09135BC2" w14:textId="77777777" w:rsidR="00E5679F" w:rsidRPr="00C21F89" w:rsidRDefault="00E5679F" w:rsidP="00C81E05">
                                <w:pPr>
                                  <w:jc w:val="center"/>
                                  <w:rPr>
                                    <w:b/>
                                  </w:rPr>
                                </w:pPr>
                              </w:p>
                              <w:p w14:paraId="46B3C7EA" w14:textId="77777777" w:rsidR="00E5679F" w:rsidRPr="00C21F89" w:rsidRDefault="00E5679F" w:rsidP="00C81E05">
                                <w:pPr>
                                  <w:jc w:val="center"/>
                                  <w:rPr>
                                    <w:b/>
                                  </w:rPr>
                                </w:pPr>
                              </w:p>
                              <w:p w14:paraId="7A093CD0" w14:textId="77777777" w:rsidR="00E5679F" w:rsidRPr="00C21F89" w:rsidRDefault="00E5679F" w:rsidP="00C81E05">
                                <w:pPr>
                                  <w:jc w:val="center"/>
                                  <w:rPr>
                                    <w:b/>
                                  </w:rPr>
                                </w:pPr>
                              </w:p>
                              <w:p w14:paraId="4F6EEB7A" w14:textId="77777777" w:rsidR="00E5679F" w:rsidRPr="00C21F89" w:rsidRDefault="00E5679F" w:rsidP="00C81E05">
                                <w:pPr>
                                  <w:jc w:val="center"/>
                                  <w:rPr>
                                    <w:b/>
                                  </w:rPr>
                                </w:pPr>
                              </w:p>
                              <w:p w14:paraId="6D4C8128" w14:textId="77777777" w:rsidR="00E5679F" w:rsidRPr="00C21F89" w:rsidRDefault="00E5679F" w:rsidP="00C81E05">
                                <w:pPr>
                                  <w:jc w:val="center"/>
                                  <w:rPr>
                                    <w:b/>
                                  </w:rPr>
                                </w:pPr>
                              </w:p>
                              <w:p w14:paraId="2B03D391" w14:textId="77777777" w:rsidR="00E5679F" w:rsidRPr="00C21F89" w:rsidRDefault="00E5679F" w:rsidP="00C81E05">
                                <w:pPr>
                                  <w:jc w:val="center"/>
                                  <w:rPr>
                                    <w:b/>
                                  </w:rPr>
                                </w:pPr>
                              </w:p>
                              <w:p w14:paraId="4CD83B37" w14:textId="77777777" w:rsidR="00E5679F" w:rsidRPr="00C21F89" w:rsidRDefault="00E5679F" w:rsidP="00C81E05">
                                <w:pPr>
                                  <w:jc w:val="center"/>
                                  <w:rPr>
                                    <w:b/>
                                  </w:rPr>
                                </w:pPr>
                              </w:p>
                              <w:p w14:paraId="1E648925" w14:textId="77777777" w:rsidR="00E5679F" w:rsidRPr="00C21F89" w:rsidRDefault="00E5679F" w:rsidP="00C81E05">
                                <w:pPr>
                                  <w:jc w:val="center"/>
                                  <w:rPr>
                                    <w:b/>
                                  </w:rPr>
                                </w:pPr>
                              </w:p>
                              <w:p w14:paraId="11EE13F4" w14:textId="77777777" w:rsidR="00E5679F" w:rsidRPr="00C21F89" w:rsidRDefault="00E5679F" w:rsidP="00C81E05">
                                <w:pPr>
                                  <w:jc w:val="center"/>
                                  <w:rPr>
                                    <w:b/>
                                  </w:rPr>
                                </w:pPr>
                              </w:p>
                              <w:p w14:paraId="7580445D" w14:textId="77777777" w:rsidR="00E5679F" w:rsidRPr="00C21F89" w:rsidRDefault="00E5679F" w:rsidP="00C81E05">
                                <w:pPr>
                                  <w:jc w:val="center"/>
                                  <w:rPr>
                                    <w:b/>
                                  </w:rPr>
                                </w:pPr>
                              </w:p>
                              <w:p w14:paraId="54CBA3FD" w14:textId="77777777" w:rsidR="00E5679F" w:rsidRPr="00C21F89" w:rsidRDefault="00E5679F" w:rsidP="00C81E05">
                                <w:pPr>
                                  <w:jc w:val="center"/>
                                  <w:rPr>
                                    <w:b/>
                                  </w:rPr>
                                </w:pPr>
                              </w:p>
                              <w:p w14:paraId="235EF2A9" w14:textId="77777777" w:rsidR="00E5679F" w:rsidRPr="00C21F89" w:rsidRDefault="00E5679F" w:rsidP="00C81E05">
                                <w:pPr>
                                  <w:jc w:val="center"/>
                                  <w:rPr>
                                    <w:b/>
                                  </w:rPr>
                                </w:pPr>
                              </w:p>
                              <w:p w14:paraId="0C8FF764" w14:textId="77777777" w:rsidR="00E5679F" w:rsidRPr="00C21F89" w:rsidRDefault="00E5679F" w:rsidP="00C81E05">
                                <w:pPr>
                                  <w:jc w:val="center"/>
                                  <w:rPr>
                                    <w:b/>
                                  </w:rPr>
                                </w:pPr>
                              </w:p>
                              <w:p w14:paraId="0A128170" w14:textId="77777777" w:rsidR="00E5679F" w:rsidRPr="00C21F89" w:rsidRDefault="00E5679F" w:rsidP="00C81E05">
                                <w:pPr>
                                  <w:jc w:val="center"/>
                                  <w:rPr>
                                    <w:b/>
                                  </w:rPr>
                                </w:pPr>
                              </w:p>
                              <w:p w14:paraId="02FC4B75" w14:textId="77777777" w:rsidR="00E5679F" w:rsidRPr="00C21F89" w:rsidRDefault="00E5679F" w:rsidP="00C81E05">
                                <w:pPr>
                                  <w:jc w:val="center"/>
                                  <w:rPr>
                                    <w:b/>
                                  </w:rPr>
                                </w:pPr>
                              </w:p>
                              <w:p w14:paraId="23E76999" w14:textId="77777777" w:rsidR="00E5679F" w:rsidRPr="00C21F89" w:rsidRDefault="00E5679F" w:rsidP="00C81E05">
                                <w:pPr>
                                  <w:jc w:val="center"/>
                                  <w:rPr>
                                    <w:b/>
                                  </w:rPr>
                                </w:pPr>
                              </w:p>
                              <w:p w14:paraId="7FCADEDC" w14:textId="77777777" w:rsidR="00E5679F" w:rsidRPr="00C21F89" w:rsidRDefault="00E5679F" w:rsidP="00C81E05">
                                <w:pPr>
                                  <w:jc w:val="center"/>
                                  <w:rPr>
                                    <w:b/>
                                  </w:rPr>
                                </w:pPr>
                              </w:p>
                              <w:p w14:paraId="24D48B52" w14:textId="77777777" w:rsidR="00E5679F" w:rsidRPr="00C21F89" w:rsidRDefault="00E5679F" w:rsidP="00C81E05">
                                <w:pPr>
                                  <w:jc w:val="center"/>
                                  <w:rPr>
                                    <w:b/>
                                  </w:rPr>
                                </w:pPr>
                              </w:p>
                              <w:p w14:paraId="08F183C3" w14:textId="77777777" w:rsidR="00E5679F" w:rsidRPr="00C21F89" w:rsidRDefault="00E5679F" w:rsidP="00C81E05">
                                <w:pPr>
                                  <w:jc w:val="center"/>
                                  <w:rPr>
                                    <w:b/>
                                  </w:rPr>
                                </w:pPr>
                              </w:p>
                              <w:p w14:paraId="34588172" w14:textId="77777777" w:rsidR="00E5679F" w:rsidRPr="00C21F89" w:rsidRDefault="00E5679F" w:rsidP="00C81E05">
                                <w:pPr>
                                  <w:jc w:val="center"/>
                                  <w:rPr>
                                    <w:b/>
                                  </w:rPr>
                                </w:pPr>
                              </w:p>
                              <w:p w14:paraId="426AAF55" w14:textId="77777777" w:rsidR="00E5679F" w:rsidRPr="00C21F89" w:rsidRDefault="00E5679F" w:rsidP="00C81E05">
                                <w:pPr>
                                  <w:jc w:val="center"/>
                                  <w:rPr>
                                    <w:b/>
                                  </w:rPr>
                                </w:pPr>
                                <w:r w:rsidRPr="00C21F89">
                                  <w:rPr>
                                    <w:b/>
                                  </w:rPr>
                                  <w:t>я</w:t>
                                </w:r>
                              </w:p>
                            </w:txbxContent>
                          </wps:txbx>
                          <wps:bodyPr rot="0" vert="horz" wrap="square" lIns="91440" tIns="45720" rIns="91440" bIns="45720" anchor="t" anchorCtr="0" upright="1">
                            <a:noAutofit/>
                          </wps:bodyPr>
                        </wps:wsp>
                        <wps:wsp>
                          <wps:cNvPr id="99" name="Oval 59"/>
                          <wps:cNvSpPr>
                            <a:spLocks noChangeArrowheads="1"/>
                          </wps:cNvSpPr>
                          <wps:spPr bwMode="auto">
                            <a:xfrm>
                              <a:off x="1575" y="6345"/>
                              <a:ext cx="1200" cy="510"/>
                            </a:xfrm>
                            <a:prstGeom prst="ellipse">
                              <a:avLst/>
                            </a:prstGeom>
                            <a:solidFill>
                              <a:srgbClr val="FFFFFF"/>
                            </a:solidFill>
                            <a:ln w="9525">
                              <a:solidFill>
                                <a:srgbClr val="000000"/>
                              </a:solidFill>
                              <a:round/>
                              <a:headEnd/>
                              <a:tailEnd/>
                            </a:ln>
                          </wps:spPr>
                          <wps:txbx>
                            <w:txbxContent>
                              <w:p w14:paraId="37CE3F1D" w14:textId="77777777" w:rsidR="00E5679F" w:rsidRPr="00C21F89" w:rsidRDefault="00E5679F" w:rsidP="00C81E05">
                                <w:pPr>
                                  <w:jc w:val="center"/>
                                  <w:rPr>
                                    <w:b/>
                                  </w:rPr>
                                </w:pPr>
                                <w:r w:rsidRPr="00C21F89">
                                  <w:rPr>
                                    <w:b/>
                                  </w:rPr>
                                  <w:t>Да</w:t>
                                </w:r>
                              </w:p>
                            </w:txbxContent>
                          </wps:txbx>
                          <wps:bodyPr rot="0" vert="horz" wrap="square" lIns="91440" tIns="45720" rIns="91440" bIns="45720" anchor="t" anchorCtr="0" upright="1">
                            <a:noAutofit/>
                          </wps:bodyPr>
                        </wps:wsp>
                        <wps:wsp>
                          <wps:cNvPr id="100" name="AutoShape 60"/>
                          <wps:cNvSpPr>
                            <a:spLocks noChangeArrowheads="1"/>
                          </wps:cNvSpPr>
                          <wps:spPr bwMode="auto">
                            <a:xfrm>
                              <a:off x="1140" y="7140"/>
                              <a:ext cx="2130" cy="510"/>
                            </a:xfrm>
                            <a:prstGeom prst="roundRect">
                              <a:avLst>
                                <a:gd name="adj" fmla="val 16667"/>
                              </a:avLst>
                            </a:prstGeom>
                            <a:gradFill rotWithShape="0">
                              <a:gsLst>
                                <a:gs pos="0">
                                  <a:schemeClr val="lt1">
                                    <a:lumMod val="100000"/>
                                    <a:lumOff val="0"/>
                                  </a:schemeClr>
                                </a:gs>
                                <a:gs pos="100000">
                                  <a:schemeClr val="accent1">
                                    <a:lumMod val="40000"/>
                                    <a:lumOff val="60000"/>
                                  </a:schemeClr>
                                </a:gs>
                              </a:gsLst>
                              <a:lin ang="5400000" scaled="1"/>
                            </a:gradFill>
                            <a:ln w="12700">
                              <a:solidFill>
                                <a:schemeClr val="accent1">
                                  <a:lumMod val="60000"/>
                                  <a:lumOff val="40000"/>
                                </a:schemeClr>
                              </a:solidFill>
                              <a:round/>
                              <a:headEnd/>
                              <a:tailEnd/>
                            </a:ln>
                            <a:effectLst>
                              <a:outerShdw dist="28398" dir="3806097" algn="ctr" rotWithShape="0">
                                <a:schemeClr val="accent1">
                                  <a:lumMod val="50000"/>
                                  <a:lumOff val="0"/>
                                  <a:alpha val="50000"/>
                                </a:schemeClr>
                              </a:outerShdw>
                            </a:effectLst>
                          </wps:spPr>
                          <wps:txbx>
                            <w:txbxContent>
                              <w:p w14:paraId="13CE7A56" w14:textId="77777777" w:rsidR="00E5679F" w:rsidRPr="00C21F89" w:rsidRDefault="00E5679F" w:rsidP="00C81E05">
                                <w:pPr>
                                  <w:jc w:val="center"/>
                                  <w:rPr>
                                    <w:b/>
                                  </w:rPr>
                                </w:pPr>
                                <w:r w:rsidRPr="00C21F89">
                                  <w:rPr>
                                    <w:b/>
                                  </w:rPr>
                                  <w:t>СЕПСИС</w:t>
                                </w:r>
                              </w:p>
                            </w:txbxContent>
                          </wps:txbx>
                          <wps:bodyPr rot="0" vert="horz" wrap="square" lIns="91440" tIns="45720" rIns="91440" bIns="45720" anchor="t" anchorCtr="0" upright="1">
                            <a:noAutofit/>
                          </wps:bodyPr>
                        </wps:wsp>
                        <wps:wsp>
                          <wps:cNvPr id="101" name="AutoShape 61"/>
                          <wps:cNvSpPr>
                            <a:spLocks noChangeArrowheads="1"/>
                          </wps:cNvSpPr>
                          <wps:spPr bwMode="auto">
                            <a:xfrm>
                              <a:off x="1247" y="8145"/>
                              <a:ext cx="5805" cy="1305"/>
                            </a:xfrm>
                            <a:prstGeom prst="roundRect">
                              <a:avLst>
                                <a:gd name="adj" fmla="val 16667"/>
                              </a:avLst>
                            </a:prstGeom>
                            <a:solidFill>
                              <a:srgbClr val="FFFFFF"/>
                            </a:solidFill>
                            <a:ln w="9525">
                              <a:solidFill>
                                <a:srgbClr val="000000"/>
                              </a:solidFill>
                              <a:round/>
                              <a:headEnd/>
                              <a:tailEnd/>
                            </a:ln>
                          </wps:spPr>
                          <wps:txbx>
                            <w:txbxContent>
                              <w:p w14:paraId="42B3EED8" w14:textId="77777777" w:rsidR="00E5679F" w:rsidRPr="00C21F89" w:rsidRDefault="00E5679F" w:rsidP="00C81E05">
                                <w:pPr>
                                  <w:jc w:val="center"/>
                                  <w:rPr>
                                    <w:b/>
                                  </w:rPr>
                                </w:pPr>
                                <w:r w:rsidRPr="00C21F89">
                                  <w:rPr>
                                    <w:b/>
                                  </w:rPr>
                                  <w:t>Несмотря на адекватную инфузию: Необходимость вазопрессоров для САД более 65 мм.рт.ст. Уровень лактата более 2,0 ммоль/л</w:t>
                                </w:r>
                              </w:p>
                            </w:txbxContent>
                          </wps:txbx>
                          <wps:bodyPr rot="0" vert="horz" wrap="square" lIns="91440" tIns="45720" rIns="91440" bIns="45720" anchor="t" anchorCtr="0" upright="1">
                            <a:noAutofit/>
                          </wps:bodyPr>
                        </wps:wsp>
                        <wps:wsp>
                          <wps:cNvPr id="102" name="Oval 62"/>
                          <wps:cNvSpPr>
                            <a:spLocks noChangeArrowheads="1"/>
                          </wps:cNvSpPr>
                          <wps:spPr bwMode="auto">
                            <a:xfrm>
                              <a:off x="5655" y="7140"/>
                              <a:ext cx="1200" cy="510"/>
                            </a:xfrm>
                            <a:prstGeom prst="ellipse">
                              <a:avLst/>
                            </a:prstGeom>
                            <a:solidFill>
                              <a:srgbClr val="FFFFFF"/>
                            </a:solidFill>
                            <a:ln w="9525">
                              <a:solidFill>
                                <a:srgbClr val="000000"/>
                              </a:solidFill>
                              <a:round/>
                              <a:headEnd/>
                              <a:tailEnd/>
                            </a:ln>
                          </wps:spPr>
                          <wps:txbx>
                            <w:txbxContent>
                              <w:p w14:paraId="785EE38A" w14:textId="77777777" w:rsidR="00E5679F" w:rsidRPr="00C21F89" w:rsidRDefault="00E5679F" w:rsidP="00C81E05">
                                <w:pPr>
                                  <w:jc w:val="center"/>
                                  <w:rPr>
                                    <w:b/>
                                  </w:rPr>
                                </w:pPr>
                                <w:r w:rsidRPr="00C21F89">
                                  <w:rPr>
                                    <w:b/>
                                  </w:rPr>
                                  <w:t>Нет</w:t>
                                </w:r>
                              </w:p>
                            </w:txbxContent>
                          </wps:txbx>
                          <wps:bodyPr rot="0" vert="horz" wrap="square" lIns="91440" tIns="45720" rIns="91440" bIns="45720" anchor="t" anchorCtr="0" upright="1">
                            <a:noAutofit/>
                          </wps:bodyPr>
                        </wps:wsp>
                        <wps:wsp>
                          <wps:cNvPr id="103" name="Oval 63"/>
                          <wps:cNvSpPr>
                            <a:spLocks noChangeArrowheads="1"/>
                          </wps:cNvSpPr>
                          <wps:spPr bwMode="auto">
                            <a:xfrm>
                              <a:off x="7395" y="8475"/>
                              <a:ext cx="1200" cy="510"/>
                            </a:xfrm>
                            <a:prstGeom prst="ellipse">
                              <a:avLst/>
                            </a:prstGeom>
                            <a:solidFill>
                              <a:srgbClr val="FFFFFF"/>
                            </a:solidFill>
                            <a:ln w="9525">
                              <a:solidFill>
                                <a:srgbClr val="000000"/>
                              </a:solidFill>
                              <a:round/>
                              <a:headEnd/>
                              <a:tailEnd/>
                            </a:ln>
                          </wps:spPr>
                          <wps:txbx>
                            <w:txbxContent>
                              <w:p w14:paraId="64E4D31B" w14:textId="77777777" w:rsidR="00E5679F" w:rsidRPr="00C21F89" w:rsidRDefault="00E5679F" w:rsidP="00C81E05">
                                <w:pPr>
                                  <w:jc w:val="center"/>
                                  <w:rPr>
                                    <w:b/>
                                  </w:rPr>
                                </w:pPr>
                                <w:r w:rsidRPr="00C21F89">
                                  <w:rPr>
                                    <w:b/>
                                  </w:rPr>
                                  <w:t>Да</w:t>
                                </w:r>
                              </w:p>
                            </w:txbxContent>
                          </wps:txbx>
                          <wps:bodyPr rot="0" vert="horz" wrap="square" lIns="91440" tIns="45720" rIns="91440" bIns="45720" anchor="t" anchorCtr="0" upright="1">
                            <a:noAutofit/>
                          </wps:bodyPr>
                        </wps:wsp>
                        <wps:wsp>
                          <wps:cNvPr id="104" name="AutoShape 64"/>
                          <wps:cNvSpPr>
                            <a:spLocks noChangeArrowheads="1"/>
                          </wps:cNvSpPr>
                          <wps:spPr bwMode="auto">
                            <a:xfrm>
                              <a:off x="6855" y="9810"/>
                              <a:ext cx="2580" cy="390"/>
                            </a:xfrm>
                            <a:prstGeom prst="roundRect">
                              <a:avLst>
                                <a:gd name="adj" fmla="val 16667"/>
                              </a:avLst>
                            </a:prstGeom>
                            <a:gradFill rotWithShape="0">
                              <a:gsLst>
                                <a:gs pos="0">
                                  <a:schemeClr val="lt1">
                                    <a:lumMod val="100000"/>
                                    <a:lumOff val="0"/>
                                  </a:schemeClr>
                                </a:gs>
                                <a:gs pos="100000">
                                  <a:schemeClr val="accent1">
                                    <a:lumMod val="40000"/>
                                    <a:lumOff val="60000"/>
                                  </a:schemeClr>
                                </a:gs>
                              </a:gsLst>
                              <a:lin ang="5400000" scaled="1"/>
                            </a:gradFill>
                            <a:ln w="12700">
                              <a:solidFill>
                                <a:schemeClr val="accent1">
                                  <a:lumMod val="60000"/>
                                  <a:lumOff val="40000"/>
                                </a:schemeClr>
                              </a:solidFill>
                              <a:round/>
                              <a:headEnd/>
                              <a:tailEnd/>
                            </a:ln>
                            <a:effectLst>
                              <a:outerShdw dist="28398" dir="3806097" algn="ctr" rotWithShape="0">
                                <a:schemeClr val="accent1">
                                  <a:lumMod val="50000"/>
                                  <a:lumOff val="0"/>
                                  <a:alpha val="50000"/>
                                </a:schemeClr>
                              </a:outerShdw>
                            </a:effectLst>
                          </wps:spPr>
                          <wps:txbx>
                            <w:txbxContent>
                              <w:p w14:paraId="09862DA6" w14:textId="77777777" w:rsidR="00E5679F" w:rsidRPr="00C21F89" w:rsidRDefault="00E5679F" w:rsidP="00C81E05">
                                <w:pPr>
                                  <w:jc w:val="center"/>
                                  <w:rPr>
                                    <w:b/>
                                  </w:rPr>
                                </w:pPr>
                                <w:r w:rsidRPr="00C21F89">
                                  <w:rPr>
                                    <w:b/>
                                  </w:rPr>
                                  <w:t>СЕПТИЧЕСКИЙ ШОК</w:t>
                                </w:r>
                              </w:p>
                            </w:txbxContent>
                          </wps:txbx>
                          <wps:bodyPr rot="0" vert="horz" wrap="square" lIns="91440" tIns="45720" rIns="91440" bIns="45720" anchor="t" anchorCtr="0" upright="1">
                            <a:noAutofit/>
                          </wps:bodyPr>
                        </wps:wsp>
                        <wps:wsp>
                          <wps:cNvPr id="105" name="AutoShape 65"/>
                          <wps:cNvCnPr>
                            <a:cxnSpLocks noChangeShapeType="1"/>
                          </wps:cNvCnPr>
                          <wps:spPr bwMode="auto">
                            <a:xfrm>
                              <a:off x="7995" y="8985"/>
                              <a:ext cx="15" cy="8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6" name="AutoShape 66"/>
                          <wps:cNvCnPr>
                            <a:cxnSpLocks noChangeShapeType="1"/>
                          </wps:cNvCnPr>
                          <wps:spPr bwMode="auto">
                            <a:xfrm>
                              <a:off x="7052" y="8775"/>
                              <a:ext cx="343"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7" name="AutoShape 67"/>
                          <wps:cNvCnPr>
                            <a:cxnSpLocks noChangeShapeType="1"/>
                          </wps:cNvCnPr>
                          <wps:spPr bwMode="auto">
                            <a:xfrm flipV="1">
                              <a:off x="6240" y="7650"/>
                              <a:ext cx="15" cy="4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8" name="AutoShape 68"/>
                          <wps:cNvCnPr>
                            <a:cxnSpLocks noChangeShapeType="1"/>
                          </wps:cNvCnPr>
                          <wps:spPr bwMode="auto">
                            <a:xfrm flipH="1">
                              <a:off x="3270" y="7425"/>
                              <a:ext cx="238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9" name="AutoShape 69"/>
                          <wps:cNvCnPr>
                            <a:cxnSpLocks noChangeShapeType="1"/>
                          </wps:cNvCnPr>
                          <wps:spPr bwMode="auto">
                            <a:xfrm>
                              <a:off x="2220" y="7650"/>
                              <a:ext cx="0" cy="4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0" name="AutoShape 70"/>
                          <wps:cNvCnPr>
                            <a:cxnSpLocks noChangeShapeType="1"/>
                          </wps:cNvCnPr>
                          <wps:spPr bwMode="auto">
                            <a:xfrm>
                              <a:off x="2220" y="6855"/>
                              <a:ext cx="0" cy="2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1" name="AutoShape 71"/>
                          <wps:cNvCnPr>
                            <a:cxnSpLocks noChangeShapeType="1"/>
                          </wps:cNvCnPr>
                          <wps:spPr bwMode="auto">
                            <a:xfrm>
                              <a:off x="2220" y="6150"/>
                              <a:ext cx="1" cy="19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2" name="AutoShape 72"/>
                          <wps:cNvCnPr>
                            <a:cxnSpLocks noChangeShapeType="1"/>
                          </wps:cNvCnPr>
                          <wps:spPr bwMode="auto">
                            <a:xfrm>
                              <a:off x="3270" y="5895"/>
                              <a:ext cx="54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3" name="AutoShape 73"/>
                          <wps:cNvCnPr>
                            <a:cxnSpLocks noChangeShapeType="1"/>
                          </wps:cNvCnPr>
                          <wps:spPr bwMode="auto">
                            <a:xfrm>
                              <a:off x="5340" y="5895"/>
                              <a:ext cx="0" cy="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4" name="AutoShape 74"/>
                          <wps:cNvCnPr>
                            <a:cxnSpLocks noChangeShapeType="1"/>
                          </wps:cNvCnPr>
                          <wps:spPr bwMode="auto">
                            <a:xfrm>
                              <a:off x="2220" y="4635"/>
                              <a:ext cx="0" cy="27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5" name="AutoShape 75"/>
                          <wps:cNvCnPr>
                            <a:cxnSpLocks noChangeShapeType="1"/>
                          </wps:cNvCnPr>
                          <wps:spPr bwMode="auto">
                            <a:xfrm>
                              <a:off x="2220" y="5415"/>
                              <a:ext cx="0" cy="2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6" name="AutoShape 76"/>
                          <wps:cNvCnPr>
                            <a:cxnSpLocks noChangeShapeType="1"/>
                          </wps:cNvCnPr>
                          <wps:spPr bwMode="auto">
                            <a:xfrm flipH="1">
                              <a:off x="3475" y="4202"/>
                              <a:ext cx="2285" cy="2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7" name="AutoShape 77"/>
                          <wps:cNvCnPr>
                            <a:cxnSpLocks noChangeShapeType="1"/>
                          </wps:cNvCnPr>
                          <wps:spPr bwMode="auto">
                            <a:xfrm>
                              <a:off x="6345" y="3315"/>
                              <a:ext cx="0" cy="63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8" name="AutoShape 78"/>
                          <wps:cNvCnPr>
                            <a:cxnSpLocks noChangeShapeType="1"/>
                          </wps:cNvCnPr>
                          <wps:spPr bwMode="auto">
                            <a:xfrm>
                              <a:off x="3270" y="2730"/>
                              <a:ext cx="3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9" name="AutoShape 79"/>
                          <wps:cNvCnPr>
                            <a:cxnSpLocks noChangeShapeType="1"/>
                          </wps:cNvCnPr>
                          <wps:spPr bwMode="auto">
                            <a:xfrm>
                              <a:off x="4860" y="2730"/>
                              <a:ext cx="4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0" name="AutoShape 80"/>
                          <wps:cNvCnPr>
                            <a:cxnSpLocks noChangeShapeType="1"/>
                          </wps:cNvCnPr>
                          <wps:spPr bwMode="auto">
                            <a:xfrm>
                              <a:off x="2244" y="2100"/>
                              <a:ext cx="0" cy="39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1" name="AutoShape 81"/>
                          <wps:cNvCnPr>
                            <a:cxnSpLocks noChangeShapeType="1"/>
                          </wps:cNvCnPr>
                          <wps:spPr bwMode="auto">
                            <a:xfrm>
                              <a:off x="2244" y="2880"/>
                              <a:ext cx="0" cy="24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2" name="AutoShape 82"/>
                          <wps:cNvCnPr>
                            <a:cxnSpLocks noChangeShapeType="1"/>
                          </wps:cNvCnPr>
                          <wps:spPr bwMode="auto">
                            <a:xfrm>
                              <a:off x="2237" y="3630"/>
                              <a:ext cx="0" cy="21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3" name="AutoShape 83"/>
                          <wps:cNvCnPr>
                            <a:cxnSpLocks noChangeShapeType="1"/>
                          </wps:cNvCnPr>
                          <wps:spPr bwMode="auto">
                            <a:xfrm>
                              <a:off x="7395" y="2730"/>
                              <a:ext cx="21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4" name="AutoShape 84"/>
                          <wps:cNvCnPr>
                            <a:cxnSpLocks noChangeShapeType="1"/>
                          </wps:cNvCnPr>
                          <wps:spPr bwMode="auto">
                            <a:xfrm>
                              <a:off x="8805" y="2730"/>
                              <a:ext cx="34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s:wsp>
                        <wps:cNvPr id="125" name="AutoShape 85"/>
                        <wps:cNvCnPr>
                          <a:cxnSpLocks noChangeShapeType="1"/>
                        </wps:cNvCnPr>
                        <wps:spPr bwMode="auto">
                          <a:xfrm>
                            <a:off x="5010" y="5896"/>
                            <a:ext cx="33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Группа 50" o:spid="_x0000_s1026" style="position:absolute;left:0;text-align:left;margin-left:-17.3pt;margin-top:20.4pt;width:503.25pt;height:567.7pt;z-index:251661312" coordorigin="870,1591" coordsize="10335,86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">
                <v:group id="Group 45" o:spid="_x0000_s1027" style="position:absolute;left:870;top:1591;width:10335;height:8609" coordorigin="870,1591" coordsize="10335,860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VA9AXFAAAA2wAA&#10;AA8AAAAAAAAAAAAAAAAAqgIAAGRycy9kb3ducmV2LnhtbFBLBQYAAAAABAAEAPoAAACcAwAAAAA=&#10;">
                  <v:roundrect id="AutoShape 46" o:spid="_x0000_s1028" style="position:absolute;left:870;top:1591;width:4140;height:50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P/eAsMA&#10;AADbAAAADwAAAGRycy9kb3ducmV2LnhtbESPQWsCMRSE7wX/Q3hCbzWxoOhqFBEs3kq3Hjw+N8/d&#10;xc3LmmTXbX99Uyj0OMzMN8x6O9hG9ORD7VjDdKJAEBfO1FxqOH0eXhYgQkQ22DgmDV8UYLsZPa0x&#10;M+7BH9TnsRQJwiFDDVWMbSZlKCqyGCauJU7e1XmLMUlfSuPxkeC2ka9KzaXFmtNChS3tKypueWc1&#10;FEZ1yp/79+VlFvPvvruzfLtr/TwedisQkYb4H/5rH42GxRx+v6QfID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P/eAsMAAADbAAAADwAAAAAAAAAAAAAAAACYAgAAZHJzL2Rv&#10;d25yZXYueG1sUEsFBgAAAAAEAAQA9QAAAIgDAAAAAA==&#10;">
                    <v:textbox>
                      <w:txbxContent>
                        <w:p w14:paraId="1A4649EB" w14:textId="77777777" w:rsidR="00E5679F" w:rsidRPr="00CB42CC" w:rsidRDefault="00E5679F" w:rsidP="00C81E05">
                          <w:pPr>
                            <w:jc w:val="center"/>
                            <w:rPr>
                              <w:b/>
                              <w:sz w:val="20"/>
                              <w:szCs w:val="20"/>
                            </w:rPr>
                          </w:pPr>
                          <w:r w:rsidRPr="00CB42CC">
                            <w:rPr>
                              <w:b/>
                              <w:sz w:val="20"/>
                              <w:szCs w:val="20"/>
                            </w:rPr>
                            <w:t>Пациент с подозреваемой инфекцией</w:t>
                          </w:r>
                        </w:p>
                      </w:txbxContent>
                    </v:textbox>
                  </v:roundrect>
                  <v:roundrect id="AutoShape 47" o:spid="_x0000_s1029" style="position:absolute;left:1140;top:2490;width:2130;height:39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7N7mcMA&#10;AADbAAAADwAAAGRycy9kb3ducmV2LnhtbESPQWsCMRSE7wX/Q3hCbzWxYKurUUSo9Fa6evD43Dx3&#10;Fzcva5Jdt/31TaHQ4zAz3zCrzWAb0ZMPtWMN04kCQVw4U3Op4Xh4e5qDCBHZYOOYNHxRgM169LDC&#10;zLg7f1Kfx1IkCIcMNVQxtpmUoajIYpi4ljh5F+ctxiR9KY3He4LbRj4r9SIt1pwWKmxpV1FxzTur&#10;oTCqU/7UfyzOs5h/992N5f6m9eN42C5BRBrif/iv/W40zF/h90v6AXL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7N7mcMAAADbAAAADwAAAAAAAAAAAAAAAACYAgAAZHJzL2Rv&#10;d25yZXYueG1sUEsFBgAAAAAEAAQA9QAAAIgDAAAAAA==&#10;">
                    <v:textbox>
                      <w:txbxContent>
                        <w:p w14:paraId="17D558F0" w14:textId="77777777" w:rsidR="00E5679F" w:rsidRPr="00C21F89" w:rsidRDefault="00E5679F" w:rsidP="00C81E05">
                          <w:pPr>
                            <w:jc w:val="center"/>
                            <w:rPr>
                              <w:b/>
                            </w:rPr>
                          </w:pPr>
                          <w:r w:rsidRPr="00C21F89">
                            <w:rPr>
                              <w:b/>
                              <w:lang w:val="en-US"/>
                            </w:rPr>
                            <w:t>qSOFA</w:t>
                          </w:r>
                          <w:r w:rsidRPr="00C21F89">
                            <w:rPr>
                              <w:b/>
                            </w:rPr>
                            <w:t xml:space="preserve"> более 2</w:t>
                          </w:r>
                        </w:p>
                      </w:txbxContent>
                    </v:textbox>
                  </v:roundrect>
                  <v:oval id="Oval 48" o:spid="_x0000_s1030" style="position:absolute;left:7605;top:2490;width:1200;height:5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sM11b8A&#10;AADbAAAADwAAAGRycy9kb3ducmV2LnhtbERPTYvCMBC9C/6HMII3TbUoUo0iyoJ78LDd9T40Y1ts&#10;JqWZrfXfbw7CHh/ve3cYXKN66kLt2cBinoAiLrytuTTw8/0x24AKgmyx8UwGXhTgsB+PdphZ/+Qv&#10;6nMpVQzhkKGBSqTNtA5FRQ7D3LfEkbv7zqFE2JXadviM4a7RyyRZa4c1x4YKWzpVVDzyX2fgXB7z&#10;da9TWaX380VWj9v1M10YM50Mxy0ooUH+xW/3xRrYxLHxS/wBev8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CwzXVvwAAANsAAAAPAAAAAAAAAAAAAAAAAJgCAABkcnMvZG93bnJl&#10;di54bWxQSwUGAAAAAAQABAD1AAAAhAMAAAAA&#10;">
                    <v:textbox>
                      <w:txbxContent>
                        <w:p w14:paraId="14DACD52" w14:textId="77777777" w:rsidR="00E5679F" w:rsidRPr="00C21F89" w:rsidRDefault="00E5679F" w:rsidP="00C81E05">
                          <w:pPr>
                            <w:jc w:val="center"/>
                            <w:rPr>
                              <w:b/>
                            </w:rPr>
                          </w:pPr>
                          <w:r w:rsidRPr="00C21F89">
                            <w:rPr>
                              <w:b/>
                            </w:rPr>
                            <w:t>Нет</w:t>
                          </w:r>
                        </w:p>
                      </w:txbxContent>
                    </v:textbox>
                  </v:oval>
                  <v:roundrect id="AutoShape 49" o:spid="_x0000_s1031" style="position:absolute;left:5340;top:2171;width:2055;height:111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WBKcMMA&#10;AADbAAAADwAAAGRycy9kb3ducmV2LnhtbESPQWsCMRSE7wX/Q3hCbzWxUNGtUURo6U1cPfT4unnd&#10;Xdy8rEl2XfvrG0HwOMzMN8xyPdhG9ORD7VjDdKJAEBfO1FxqOB4+XuYgQkQ22DgmDVcKsF6NnpaY&#10;GXfhPfV5LEWCcMhQQxVjm0kZioosholriZP367zFmKQvpfF4SXDbyFelZtJizWmhwpa2FRWnvLMa&#10;CqM65b/73eLnLeZ/fXdm+XnW+nk8bN5BRBriI3xvfxkN8wXcvqQfIF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WBKcMMAAADbAAAADwAAAAAAAAAAAAAAAACYAgAAZHJzL2Rv&#10;d25yZXYueG1sUEsFBgAAAAAEAAQA9QAAAIgDAAAAAA==&#10;">
                    <v:textbox>
                      <w:txbxContent>
                        <w:p w14:paraId="07FBFC6D" w14:textId="77777777" w:rsidR="00E5679F" w:rsidRPr="00C21F89" w:rsidRDefault="00E5679F" w:rsidP="00C81E05">
                          <w:pPr>
                            <w:jc w:val="center"/>
                            <w:rPr>
                              <w:b/>
                            </w:rPr>
                          </w:pPr>
                          <w:r w:rsidRPr="00C21F89">
                            <w:rPr>
                              <w:b/>
                            </w:rPr>
                            <w:t>Сепсис по-прежнему подозревается?</w:t>
                          </w:r>
                        </w:p>
                      </w:txbxContent>
                    </v:textbox>
                  </v:roundrect>
                  <v:oval id="Oval 50" o:spid="_x0000_s1032" style="position:absolute;left:3660;top:2490;width:1200;height:5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WyvDsAA&#10;AADbAAAADwAAAGRycy9kb3ducmV2LnhtbERPTWvCQBC9F/wPywje6kaD0qauIopgDz001fuQHZNg&#10;djZkxxj/ffcgeHy879VmcI3qqQu1ZwOzaQKKuPC25tLA6e/w/gEqCLLFxjMZeFCAzXr0tsLM+jv/&#10;Up9LqWIIhwwNVCJtpnUoKnIYpr4ljtzFdw4lwq7UtsN7DHeNnifJUjusOTZU2NKuouKa35yBfbnN&#10;l71OZZFe9kdZXM8/3+nMmMl42H6BEhrkJX66j9bAZ1wfv8QfoN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WyvDsAAAADbAAAADwAAAAAAAAAAAAAAAACYAgAAZHJzL2Rvd25y&#10;ZXYueG1sUEsFBgAAAAAEAAQA9QAAAIUDAAAAAA==&#10;">
                    <v:textbox>
                      <w:txbxContent>
                        <w:p w14:paraId="168EC34D" w14:textId="77777777" w:rsidR="00E5679F" w:rsidRPr="00C21F89" w:rsidRDefault="00E5679F" w:rsidP="00C81E05">
                          <w:pPr>
                            <w:jc w:val="center"/>
                            <w:rPr>
                              <w:b/>
                            </w:rPr>
                          </w:pPr>
                          <w:r w:rsidRPr="00C21F89">
                            <w:rPr>
                              <w:b/>
                            </w:rPr>
                            <w:t>Нет</w:t>
                          </w:r>
                        </w:p>
                      </w:txbxContent>
                    </v:textbox>
                  </v:oval>
                  <v:roundrect id="AutoShape 51" o:spid="_x0000_s1033" style="position:absolute;left:9150;top:2205;width:2055;height:111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s/Qq8MA&#10;AADbAAAADwAAAGRycy9kb3ducmV2LnhtbESPQWvCQBSE70L/w/IKvemuhRaTuooIlt6K0YPHZ/Y1&#10;CWbfxt1NTPvr3UKhx2FmvmGW69G2YiAfGsca5jMFgrh0puFKw/Gwmy5AhIhssHVMGr4pwHr1MFli&#10;btyN9zQUsRIJwiFHDXWMXS5lKGuyGGauI07el/MWY5K+ksbjLcFtK5+VepUWG04LNXa0ram8FL3V&#10;UBrVK38aPrPzSyx+hv7K8v2q9dPjuHkDEWmM/+G/9ofRkM3h90v6AXJ1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s/Qq8MAAADbAAAADwAAAAAAAAAAAAAAAACYAgAAZHJzL2Rv&#10;d25yZXYueG1sUEsFBgAAAAAEAAQA9QAAAIgDAAAAAA==&#10;">
                    <v:textbox>
                      <w:txbxContent>
                        <w:p w14:paraId="25AF09F3" w14:textId="77777777" w:rsidR="00E5679F" w:rsidRPr="00C21F89" w:rsidRDefault="00E5679F" w:rsidP="00C81E05">
                          <w:pPr>
                            <w:jc w:val="center"/>
                            <w:rPr>
                              <w:b/>
                            </w:rPr>
                          </w:pPr>
                          <w:r w:rsidRPr="00C21F89">
                            <w:rPr>
                              <w:b/>
                            </w:rPr>
                            <w:t>Мониторинг  клинического состояния</w:t>
                          </w:r>
                        </w:p>
                      </w:txbxContent>
                    </v:textbox>
                  </v:roundrect>
                  <v:oval id="Oval 52" o:spid="_x0000_s1034" style="position:absolute;left:5760;top:3945;width:1200;height:5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vKU4sMA&#10;AADbAAAADwAAAGRycy9kb3ducmV2LnhtbESPQWvCQBSE70L/w/IKvelGg6LRVaRS0EMPxvb+yD6T&#10;YPZtyL7G9N93hYLHYWa+YTa7wTWqpy7Ung1MJwko4sLbmksDX5eP8RJUEGSLjWcy8EsBdtuX0QYz&#10;6+98pj6XUkUIhwwNVCJtpnUoKnIYJr4ljt7Vdw4lyq7UtsN7hLtGz5JkoR3WHBcqbOm9ouKW/zgD&#10;h3KfL3qdyjy9Ho4yv31/ntKpMW+vw34NSmiQZ/i/fbQGVjN4fIk/QG//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vKU4sMAAADbAAAADwAAAAAAAAAAAAAAAACYAgAAZHJzL2Rv&#10;d25yZXYueG1sUEsFBgAAAAAEAAQA9QAAAIgDAAAAAA==&#10;">
                    <v:textbox>
                      <w:txbxContent>
                        <w:p w14:paraId="51BDA59B" w14:textId="77777777" w:rsidR="00E5679F" w:rsidRPr="00C21F89" w:rsidRDefault="00E5679F" w:rsidP="00C81E05">
                          <w:pPr>
                            <w:jc w:val="center"/>
                            <w:rPr>
                              <w:b/>
                            </w:rPr>
                          </w:pPr>
                          <w:r w:rsidRPr="00C21F89">
                            <w:rPr>
                              <w:b/>
                            </w:rPr>
                            <w:t>Да</w:t>
                          </w:r>
                        </w:p>
                      </w:txbxContent>
                    </v:textbox>
                  </v:oval>
                  <v:oval id="Oval 53" o:spid="_x0000_s1035" style="position:absolute;left:1663;top:3120;width:1200;height:5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b4xecMA&#10;AADbAAAADwAAAGRycy9kb3ducmV2LnhtbESPQWvCQBSE70L/w/KE3nSjQWmjq0ilYA8eGtv7I/tM&#10;gtm3IfuM8d+7BaHHYWa+YdbbwTWqpy7Ung3Mpgko4sLbmksDP6fPyRuoIMgWG89k4E4BtpuX0Roz&#10;62/8TX0upYoQDhkaqETaTOtQVOQwTH1LHL2z7xxKlF2pbYe3CHeNnifJUjusOS5U2NJHRcUlvzoD&#10;+3KXL3udyiI97w+yuPwev9KZMa/jYbcCJTTIf/jZPlgD7yn8fYk/QG8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b4xecMAAADbAAAADwAAAAAAAAAAAAAAAACYAgAAZHJzL2Rv&#10;d25yZXYueG1sUEsFBgAAAAAEAAQA9QAAAIgDAAAAAA==&#10;">
                    <v:textbox>
                      <w:txbxContent>
                        <w:p w14:paraId="1FA3800C" w14:textId="77777777" w:rsidR="00E5679F" w:rsidRPr="00C21F89" w:rsidRDefault="00E5679F" w:rsidP="00C81E05">
                          <w:pPr>
                            <w:jc w:val="center"/>
                            <w:rPr>
                              <w:b/>
                            </w:rPr>
                          </w:pPr>
                          <w:r w:rsidRPr="00C21F89">
                            <w:rPr>
                              <w:b/>
                            </w:rPr>
                            <w:t>Да</w:t>
                          </w:r>
                        </w:p>
                      </w:txbxContent>
                    </v:textbox>
                  </v:oval>
                  <v:roundrect id="AutoShape 54" o:spid="_x0000_s1036" style="position:absolute;left:1140;top:3840;width:2335;height:795;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rhzM8MA&#10;AADbAAAADwAAAGRycy9kb3ducmV2LnhtbESPQWsCMRSE7wX/Q3hCbzWx2KKrUUSo9Fa6evD43Dx3&#10;Fzcva5Jdt/31TaHQ4zAz3zCrzWAb0ZMPtWMN04kCQVw4U3Op4Xh4e5qDCBHZYOOYNHxRgM169LDC&#10;zLg7f1Kfx1IkCIcMNVQxtpmUoajIYpi4ljh5F+ctxiR9KY3He4LbRj4r9Sot1pwWKmxpV1FxzTur&#10;oTCqU/7UfyzOLzH/7rsby/1N68fxsF2CiDTE//Bf+91oWMzg90v6AXL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rhzM8MAAADbAAAADwAAAAAAAAAAAAAAAACYAgAAZHJzL2Rv&#10;d25yZXYueG1sUEsFBgAAAAAEAAQA9QAAAIgDAAAAAA==&#10;">
                    <v:textbox>
                      <w:txbxContent>
                        <w:p w14:paraId="23418562" w14:textId="77777777" w:rsidR="00E5679F" w:rsidRPr="00C21F89" w:rsidRDefault="00E5679F" w:rsidP="00C81E05">
                          <w:pPr>
                            <w:jc w:val="center"/>
                            <w:rPr>
                              <w:b/>
                            </w:rPr>
                          </w:pPr>
                          <w:r w:rsidRPr="00C21F89">
                            <w:rPr>
                              <w:b/>
                            </w:rPr>
                            <w:t>Оценка органной дисфункции</w:t>
                          </w:r>
                        </w:p>
                      </w:txbxContent>
                    </v:textbox>
                  </v:roundrect>
                  <v:oval id="Oval 55" o:spid="_x0000_s1037" style="position:absolute;left:1575;top:4905;width:1200;height:5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sMlsMA&#10;AADbAAAADwAAAGRycy9kb3ducmV2LnhtbESPQWvCQBSE74X+h+UVvNWNDRFNXUUqgj300Kj3R/aZ&#10;BLNvQ/Y1xn/vFgo9DjPzDbPajK5VA/Wh8WxgNk1AEZfeNlwZOB33rwtQQZAttp7JwJ0CbNbPTyvM&#10;rb/xNw2FVCpCOORooBbpcq1DWZPDMPUdcfQuvncoUfaVtj3eIty1+i1J5tphw3Ghxo4+aiqvxY8z&#10;sKu2xXzQqWTpZXeQ7Hr++kxnxkxexu07KKFR/sN/7YM1sMzg90v8AXr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RsMlsMAAADbAAAADwAAAAAAAAAAAAAAAACYAgAAZHJzL2Rv&#10;d25yZXYueG1sUEsFBgAAAAAEAAQA9QAAAIgDAAAAAA==&#10;">
                    <v:textbox>
                      <w:txbxContent>
                        <w:p w14:paraId="4E14EC67" w14:textId="77777777" w:rsidR="00E5679F" w:rsidRPr="00C21F89" w:rsidRDefault="00E5679F" w:rsidP="00C81E05">
                          <w:pPr>
                            <w:jc w:val="center"/>
                            <w:rPr>
                              <w:b/>
                            </w:rPr>
                          </w:pPr>
                          <w:r w:rsidRPr="00C21F89">
                            <w:rPr>
                              <w:b/>
                            </w:rPr>
                            <w:t>Да</w:t>
                          </w:r>
                        </w:p>
                      </w:txbxContent>
                    </v:textbox>
                  </v:oval>
                  <v:roundrect id="AutoShape 56" o:spid="_x0000_s1038" style="position:absolute;left:1140;top:5685;width:2130;height:465;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SZI38MA&#10;AADbAAAADwAAAGRycy9kb3ducmV2LnhtbESPQWsCMRSE7wX/Q3iCt5pYUOpqFBEq3kq3Hjw+N8/d&#10;xc3LmmTXbX99Uyj0OMzMN8x6O9hG9ORD7VjDbKpAEBfO1FxqOH2+Pb+CCBHZYOOYNHxRgO1m9LTG&#10;zLgHf1Cfx1IkCIcMNVQxtpmUoajIYpi6ljh5V+ctxiR9KY3HR4LbRr4otZAWa04LFba0r6i45Z3V&#10;UBjVKX/u35eXecy/++7O8nDXejIedisQkYb4H/5rH42G5QJ+v6QfID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SZI38MAAADbAAAADwAAAAAAAAAAAAAAAACYAgAAZHJzL2Rv&#10;d25yZXYueG1sUEsFBgAAAAAEAAQA9QAAAIgDAAAAAA==&#10;">
                    <v:textbox>
                      <w:txbxContent>
                        <w:p w14:paraId="7B470D5F" w14:textId="77777777" w:rsidR="00E5679F" w:rsidRPr="00C21F89" w:rsidRDefault="00E5679F" w:rsidP="00C81E05">
                          <w:pPr>
                            <w:jc w:val="center"/>
                            <w:rPr>
                              <w:b/>
                            </w:rPr>
                          </w:pPr>
                          <w:r w:rsidRPr="00C21F89">
                            <w:rPr>
                              <w:b/>
                              <w:lang w:val="en-US"/>
                            </w:rPr>
                            <w:t xml:space="preserve">SOFA </w:t>
                          </w:r>
                          <w:r w:rsidRPr="00C21F89">
                            <w:rPr>
                              <w:b/>
                            </w:rPr>
                            <w:t xml:space="preserve"> более 2</w:t>
                          </w:r>
                        </w:p>
                      </w:txbxContent>
                    </v:textbox>
                  </v:roundrect>
                  <v:oval id="Oval 57" o:spid="_x0000_s1039" style="position:absolute;left:3810;top:5640;width:1200;height:5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U3esMA&#10;AADbAAAADwAAAGRycy9kb3ducmV2LnhtbESPQWvCQBSE70L/w/IKvenGBq1GV5FKwR48NOr9kX0m&#10;wezbkH2N6b/vFgoeh5n5hllvB9eonrpQezYwnSSgiAtvay4NnE8f4wWoIMgWG89k4IcCbDdPozVm&#10;1t/5i/pcShUhHDI0UIm0mdahqMhhmPiWOHpX3zmUKLtS2w7vEe4a/Zokc+2w5rhQYUvvFRW3/NsZ&#10;2Je7fN7rVGbpdX+Q2e1y/Eynxrw8D7sVKKFBHuH/9sEaWL7B35f4A/Tm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oU3esMAAADbAAAADwAAAAAAAAAAAAAAAACYAgAAZHJzL2Rv&#10;d25yZXYueG1sUEsFBgAAAAAEAAQA9QAAAIgDAAAAAA==&#10;">
                    <v:textbox>
                      <w:txbxContent>
                        <w:p w14:paraId="6EE49B6B" w14:textId="77777777" w:rsidR="00E5679F" w:rsidRPr="00C21F89" w:rsidRDefault="00E5679F" w:rsidP="00C81E05">
                          <w:pPr>
                            <w:jc w:val="center"/>
                            <w:rPr>
                              <w:b/>
                            </w:rPr>
                          </w:pPr>
                          <w:r w:rsidRPr="00C21F89">
                            <w:rPr>
                              <w:b/>
                            </w:rPr>
                            <w:t>Нет</w:t>
                          </w:r>
                        </w:p>
                      </w:txbxContent>
                    </v:textbox>
                  </v:oval>
                  <v:roundrect id="AutoShape 58" o:spid="_x0000_s1040" style="position:absolute;left:5340;top:5337;width:2055;height:111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V5NsAA&#10;AADbAAAADwAAAGRycy9kb3ducmV2LnhtbERPz2vCMBS+D/wfwhO8zUTBMTtjGYLibazz4PHZvLVl&#10;zUubpLXbX78cBjt+fL93+WRbMZIPjWMNq6UCQVw603Cl4fJxfHwGESKywdYxafimAPl+9rDDzLg7&#10;v9NYxEqkEA4Zaqhj7DIpQ1mTxbB0HXHiPp23GBP0lTQe7ynctnKt1JO02HBqqLGjQ03lVzFYDaVR&#10;g/LX8W1728TiZxx6lqde68V8en0BEWmK/+I/99lo2Kax6Uv6AXL/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V5NsAAAADbAAAADwAAAAAAAAAAAAAAAACYAgAAZHJzL2Rvd25y&#10;ZXYueG1sUEsFBgAAAAAEAAQA9QAAAIUDAAAAAA==&#10;">
                    <v:textbox>
                      <w:txbxContent>
                        <w:p w14:paraId="3E82FDCF" w14:textId="77777777" w:rsidR="00E5679F" w:rsidRPr="00C21F89" w:rsidRDefault="00E5679F" w:rsidP="00C81E05">
                          <w:pPr>
                            <w:jc w:val="center"/>
                            <w:rPr>
                              <w:b/>
                            </w:rPr>
                          </w:pPr>
                          <w:r w:rsidRPr="00C21F89">
                            <w:rPr>
                              <w:b/>
                            </w:rPr>
                            <w:t>Мониторинг клинического состоянии</w:t>
                          </w:r>
                        </w:p>
                        <w:p w14:paraId="424FBDA0" w14:textId="77777777" w:rsidR="00E5679F" w:rsidRPr="00C21F89" w:rsidRDefault="00E5679F" w:rsidP="00C81E05">
                          <w:pPr>
                            <w:jc w:val="center"/>
                            <w:rPr>
                              <w:b/>
                            </w:rPr>
                          </w:pPr>
                        </w:p>
                        <w:p w14:paraId="082A6B49" w14:textId="77777777" w:rsidR="00E5679F" w:rsidRPr="00C21F89" w:rsidRDefault="00E5679F" w:rsidP="00C81E05">
                          <w:pPr>
                            <w:jc w:val="center"/>
                            <w:rPr>
                              <w:b/>
                            </w:rPr>
                          </w:pPr>
                        </w:p>
                        <w:p w14:paraId="5E627FEC" w14:textId="77777777" w:rsidR="00E5679F" w:rsidRPr="00C21F89" w:rsidRDefault="00E5679F" w:rsidP="00C81E05">
                          <w:pPr>
                            <w:jc w:val="center"/>
                            <w:rPr>
                              <w:b/>
                            </w:rPr>
                          </w:pPr>
                        </w:p>
                        <w:p w14:paraId="03D2679D" w14:textId="77777777" w:rsidR="00E5679F" w:rsidRPr="00C21F89" w:rsidRDefault="00E5679F" w:rsidP="00C81E05">
                          <w:pPr>
                            <w:jc w:val="center"/>
                            <w:rPr>
                              <w:b/>
                            </w:rPr>
                          </w:pPr>
                        </w:p>
                        <w:p w14:paraId="39DDB492" w14:textId="77777777" w:rsidR="00E5679F" w:rsidRPr="00C21F89" w:rsidRDefault="00E5679F" w:rsidP="00C81E05">
                          <w:pPr>
                            <w:jc w:val="center"/>
                            <w:rPr>
                              <w:b/>
                            </w:rPr>
                          </w:pPr>
                        </w:p>
                        <w:p w14:paraId="09652A45" w14:textId="77777777" w:rsidR="00E5679F" w:rsidRPr="00C21F89" w:rsidRDefault="00E5679F" w:rsidP="00C81E05">
                          <w:pPr>
                            <w:jc w:val="center"/>
                            <w:rPr>
                              <w:b/>
                            </w:rPr>
                          </w:pPr>
                        </w:p>
                        <w:p w14:paraId="09135BC2" w14:textId="77777777" w:rsidR="00E5679F" w:rsidRPr="00C21F89" w:rsidRDefault="00E5679F" w:rsidP="00C81E05">
                          <w:pPr>
                            <w:jc w:val="center"/>
                            <w:rPr>
                              <w:b/>
                            </w:rPr>
                          </w:pPr>
                        </w:p>
                        <w:p w14:paraId="46B3C7EA" w14:textId="77777777" w:rsidR="00E5679F" w:rsidRPr="00C21F89" w:rsidRDefault="00E5679F" w:rsidP="00C81E05">
                          <w:pPr>
                            <w:jc w:val="center"/>
                            <w:rPr>
                              <w:b/>
                            </w:rPr>
                          </w:pPr>
                        </w:p>
                        <w:p w14:paraId="7A093CD0" w14:textId="77777777" w:rsidR="00E5679F" w:rsidRPr="00C21F89" w:rsidRDefault="00E5679F" w:rsidP="00C81E05">
                          <w:pPr>
                            <w:jc w:val="center"/>
                            <w:rPr>
                              <w:b/>
                            </w:rPr>
                          </w:pPr>
                        </w:p>
                        <w:p w14:paraId="4F6EEB7A" w14:textId="77777777" w:rsidR="00E5679F" w:rsidRPr="00C21F89" w:rsidRDefault="00E5679F" w:rsidP="00C81E05">
                          <w:pPr>
                            <w:jc w:val="center"/>
                            <w:rPr>
                              <w:b/>
                            </w:rPr>
                          </w:pPr>
                        </w:p>
                        <w:p w14:paraId="6D4C8128" w14:textId="77777777" w:rsidR="00E5679F" w:rsidRPr="00C21F89" w:rsidRDefault="00E5679F" w:rsidP="00C81E05">
                          <w:pPr>
                            <w:jc w:val="center"/>
                            <w:rPr>
                              <w:b/>
                            </w:rPr>
                          </w:pPr>
                        </w:p>
                        <w:p w14:paraId="2B03D391" w14:textId="77777777" w:rsidR="00E5679F" w:rsidRPr="00C21F89" w:rsidRDefault="00E5679F" w:rsidP="00C81E05">
                          <w:pPr>
                            <w:jc w:val="center"/>
                            <w:rPr>
                              <w:b/>
                            </w:rPr>
                          </w:pPr>
                        </w:p>
                        <w:p w14:paraId="4CD83B37" w14:textId="77777777" w:rsidR="00E5679F" w:rsidRPr="00C21F89" w:rsidRDefault="00E5679F" w:rsidP="00C81E05">
                          <w:pPr>
                            <w:jc w:val="center"/>
                            <w:rPr>
                              <w:b/>
                            </w:rPr>
                          </w:pPr>
                        </w:p>
                        <w:p w14:paraId="1E648925" w14:textId="77777777" w:rsidR="00E5679F" w:rsidRPr="00C21F89" w:rsidRDefault="00E5679F" w:rsidP="00C81E05">
                          <w:pPr>
                            <w:jc w:val="center"/>
                            <w:rPr>
                              <w:b/>
                            </w:rPr>
                          </w:pPr>
                        </w:p>
                        <w:p w14:paraId="11EE13F4" w14:textId="77777777" w:rsidR="00E5679F" w:rsidRPr="00C21F89" w:rsidRDefault="00E5679F" w:rsidP="00C81E05">
                          <w:pPr>
                            <w:jc w:val="center"/>
                            <w:rPr>
                              <w:b/>
                            </w:rPr>
                          </w:pPr>
                        </w:p>
                        <w:p w14:paraId="7580445D" w14:textId="77777777" w:rsidR="00E5679F" w:rsidRPr="00C21F89" w:rsidRDefault="00E5679F" w:rsidP="00C81E05">
                          <w:pPr>
                            <w:jc w:val="center"/>
                            <w:rPr>
                              <w:b/>
                            </w:rPr>
                          </w:pPr>
                        </w:p>
                        <w:p w14:paraId="54CBA3FD" w14:textId="77777777" w:rsidR="00E5679F" w:rsidRPr="00C21F89" w:rsidRDefault="00E5679F" w:rsidP="00C81E05">
                          <w:pPr>
                            <w:jc w:val="center"/>
                            <w:rPr>
                              <w:b/>
                            </w:rPr>
                          </w:pPr>
                        </w:p>
                        <w:p w14:paraId="235EF2A9" w14:textId="77777777" w:rsidR="00E5679F" w:rsidRPr="00C21F89" w:rsidRDefault="00E5679F" w:rsidP="00C81E05">
                          <w:pPr>
                            <w:jc w:val="center"/>
                            <w:rPr>
                              <w:b/>
                            </w:rPr>
                          </w:pPr>
                        </w:p>
                        <w:p w14:paraId="0C8FF764" w14:textId="77777777" w:rsidR="00E5679F" w:rsidRPr="00C21F89" w:rsidRDefault="00E5679F" w:rsidP="00C81E05">
                          <w:pPr>
                            <w:jc w:val="center"/>
                            <w:rPr>
                              <w:b/>
                            </w:rPr>
                          </w:pPr>
                        </w:p>
                        <w:p w14:paraId="0A128170" w14:textId="77777777" w:rsidR="00E5679F" w:rsidRPr="00C21F89" w:rsidRDefault="00E5679F" w:rsidP="00C81E05">
                          <w:pPr>
                            <w:jc w:val="center"/>
                            <w:rPr>
                              <w:b/>
                            </w:rPr>
                          </w:pPr>
                        </w:p>
                        <w:p w14:paraId="02FC4B75" w14:textId="77777777" w:rsidR="00E5679F" w:rsidRPr="00C21F89" w:rsidRDefault="00E5679F" w:rsidP="00C81E05">
                          <w:pPr>
                            <w:jc w:val="center"/>
                            <w:rPr>
                              <w:b/>
                            </w:rPr>
                          </w:pPr>
                        </w:p>
                        <w:p w14:paraId="23E76999" w14:textId="77777777" w:rsidR="00E5679F" w:rsidRPr="00C21F89" w:rsidRDefault="00E5679F" w:rsidP="00C81E05">
                          <w:pPr>
                            <w:jc w:val="center"/>
                            <w:rPr>
                              <w:b/>
                            </w:rPr>
                          </w:pPr>
                        </w:p>
                        <w:p w14:paraId="7FCADEDC" w14:textId="77777777" w:rsidR="00E5679F" w:rsidRPr="00C21F89" w:rsidRDefault="00E5679F" w:rsidP="00C81E05">
                          <w:pPr>
                            <w:jc w:val="center"/>
                            <w:rPr>
                              <w:b/>
                            </w:rPr>
                          </w:pPr>
                        </w:p>
                        <w:p w14:paraId="24D48B52" w14:textId="77777777" w:rsidR="00E5679F" w:rsidRPr="00C21F89" w:rsidRDefault="00E5679F" w:rsidP="00C81E05">
                          <w:pPr>
                            <w:jc w:val="center"/>
                            <w:rPr>
                              <w:b/>
                            </w:rPr>
                          </w:pPr>
                        </w:p>
                        <w:p w14:paraId="08F183C3" w14:textId="77777777" w:rsidR="00E5679F" w:rsidRPr="00C21F89" w:rsidRDefault="00E5679F" w:rsidP="00C81E05">
                          <w:pPr>
                            <w:jc w:val="center"/>
                            <w:rPr>
                              <w:b/>
                            </w:rPr>
                          </w:pPr>
                        </w:p>
                        <w:p w14:paraId="34588172" w14:textId="77777777" w:rsidR="00E5679F" w:rsidRPr="00C21F89" w:rsidRDefault="00E5679F" w:rsidP="00C81E05">
                          <w:pPr>
                            <w:jc w:val="center"/>
                            <w:rPr>
                              <w:b/>
                            </w:rPr>
                          </w:pPr>
                        </w:p>
                        <w:p w14:paraId="426AAF55" w14:textId="77777777" w:rsidR="00E5679F" w:rsidRPr="00C21F89" w:rsidRDefault="00E5679F" w:rsidP="00C81E05">
                          <w:pPr>
                            <w:jc w:val="center"/>
                            <w:rPr>
                              <w:b/>
                            </w:rPr>
                          </w:pPr>
                          <w:r w:rsidRPr="00C21F89">
                            <w:rPr>
                              <w:b/>
                            </w:rPr>
                            <w:t>я</w:t>
                          </w:r>
                        </w:p>
                      </w:txbxContent>
                    </v:textbox>
                  </v:roundrect>
                  <v:oval id="Oval 59" o:spid="_x0000_s1041" style="position:absolute;left:1575;top:6345;width:1200;height:5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YGk8QA&#10;AADbAAAADwAAAGRycy9kb3ducmV2LnhtbESPQWvCQBSE74X+h+UJvdWNDUqNrhIaCnrowbS9P7LP&#10;JJh9G7KvMf33XaHgcZiZb5jtfnKdGmkIrWcDi3kCirjytuXawNfn+/MrqCDIFjvPZOCXAux3jw9b&#10;zKy/8onGUmoVIRwyNNCI9JnWoWrIYZj7njh6Zz84lCiHWtsBrxHuOv2SJCvtsOW40GBPbw1Vl/LH&#10;GSjqvFyNOpVlei4Osrx8fxzThTFPsynfgBKa5B7+bx+sgfUabl/iD9C7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hWBpPEAAAA2wAAAA8AAAAAAAAAAAAAAAAAmAIAAGRycy9k&#10;b3ducmV2LnhtbFBLBQYAAAAABAAEAPUAAACJAwAAAAA=&#10;">
                    <v:textbox>
                      <w:txbxContent>
                        <w:p w14:paraId="37CE3F1D" w14:textId="77777777" w:rsidR="00E5679F" w:rsidRPr="00C21F89" w:rsidRDefault="00E5679F" w:rsidP="00C81E05">
                          <w:pPr>
                            <w:jc w:val="center"/>
                            <w:rPr>
                              <w:b/>
                            </w:rPr>
                          </w:pPr>
                          <w:r w:rsidRPr="00C21F89">
                            <w:rPr>
                              <w:b/>
                            </w:rPr>
                            <w:t>Да</w:t>
                          </w:r>
                        </w:p>
                      </w:txbxContent>
                    </v:textbox>
                  </v:oval>
                  <v:roundrect id="AutoShape 60" o:spid="_x0000_s1042" style="position:absolute;left:1140;top:7140;width:2130;height:51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qHHsQA&#10;AADcAAAADwAAAGRycy9kb3ducmV2LnhtbESPQWsCQQyF7wX/wxDBW53Vg5XVUUQULEihKniNO3F3&#10;cSaz7Ex19dc3h0JvCe/lvS/zZeedulMb68AGRsMMFHERbM2lgdNx+z4FFROyRReYDDwpwnLRe5tj&#10;bsODv+l+SKWSEI45GqhSanKtY1GRxzgMDbFo19B6TLK2pbYtPiTcOz3Oson2WLM0VNjQuqLidvjx&#10;Bjaf525PX+eX083rYzrabS+b5IwZ9LvVDFSiLv2b/653VvAzwZdnZAK9+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hqhx7EAAAA3AAAAA8AAAAAAAAAAAAAAAAAmAIAAGRycy9k&#10;b3ducmV2LnhtbFBLBQYAAAAABAAEAPUAAACJAwAAAAA=&#10;" fillcolor="white [3201]" strokecolor="#9cc2e5 [1940]" strokeweight="1pt">
                    <v:fill color2="#bdd6ee [1300]" focus="100%" type="gradient"/>
                    <v:shadow on="t" color="#1f4d78 [1604]" opacity=".5" offset="1pt"/>
                    <v:textbox>
                      <w:txbxContent>
                        <w:p w14:paraId="13CE7A56" w14:textId="77777777" w:rsidR="00E5679F" w:rsidRPr="00C21F89" w:rsidRDefault="00E5679F" w:rsidP="00C81E05">
                          <w:pPr>
                            <w:jc w:val="center"/>
                            <w:rPr>
                              <w:b/>
                            </w:rPr>
                          </w:pPr>
                          <w:r w:rsidRPr="00C21F89">
                            <w:rPr>
                              <w:b/>
                            </w:rPr>
                            <w:t>СЕПСИС</w:t>
                          </w:r>
                        </w:p>
                      </w:txbxContent>
                    </v:textbox>
                  </v:roundrect>
                  <v:roundrect id="AutoShape 61" o:spid="_x0000_s1043" style="position:absolute;left:1247;top:8145;width:5805;height:1305;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zyRlsIA&#10;AADcAAAADwAAAGRycy9kb3ducmV2LnhtbERPTWvCQBC9C/6HZYTezK4Fi6auUgSLt2LsoccxO01C&#10;s7NxdxPT/nq3UOhtHu9zNrvRtmIgHxrHGhaZAkFcOtNwpeH9fJivQISIbLB1TBq+KcBuO51sMDfu&#10;xicailiJFMIhRw11jF0uZShrshgy1xEn7tN5izFBX0nj8ZbCbSsflXqSFhtODTV2tK+p/Cp6q6E0&#10;qlf+Y3hbX5ax+Bn6K8vXq9YPs/HlGUSkMf6L/9xHk+arBfw+ky6Q2z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PJGWwgAAANwAAAAPAAAAAAAAAAAAAAAAAJgCAABkcnMvZG93&#10;bnJldi54bWxQSwUGAAAAAAQABAD1AAAAhwMAAAAA&#10;">
                    <v:textbox>
                      <w:txbxContent>
                        <w:p w14:paraId="42B3EED8" w14:textId="77777777" w:rsidR="00E5679F" w:rsidRPr="00C21F89" w:rsidRDefault="00E5679F" w:rsidP="00C81E05">
                          <w:pPr>
                            <w:jc w:val="center"/>
                            <w:rPr>
                              <w:b/>
                            </w:rPr>
                          </w:pPr>
                          <w:r w:rsidRPr="00C21F89">
                            <w:rPr>
                              <w:b/>
                            </w:rPr>
                            <w:t>Несмотря на адекватную инфузию: Необходимость вазопрессоров для САД более 65 мм.рт.ст. Уровень лактата более 2,0 ммоль/л</w:t>
                          </w:r>
                        </w:p>
                      </w:txbxContent>
                    </v:textbox>
                  </v:roundrect>
                  <v:oval id="Oval 62" o:spid="_x0000_s1044" style="position:absolute;left:5655;top:7140;width:1200;height:5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j9SAsIA&#10;AADcAAAADwAAAGRycy9kb3ducmV2LnhtbERPTUvDQBC9C/0PyxS8mU0bWiR2U4pFaA8eTPU+ZKdJ&#10;SHY2ZMc0/nu3IHibx/uc3X52vZpoDK1nA6skBUVcedtybeDz8vb0DCoIssXeMxn4oQD7YvGww9z6&#10;G3/QVEqtYgiHHA00IkOudagachgSPxBH7upHhxLhWGs74i2Gu16v03SrHbYcGxoc6LWhqiu/nYFj&#10;fSi3k85kk12PJ9l0X+/nbGXM43I+vIASmuVf/Oc+2Tg/XcP9mXiBLn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1ICwgAAANwAAAAPAAAAAAAAAAAAAAAAAJgCAABkcnMvZG93&#10;bnJldi54bWxQSwUGAAAAAAQABAD1AAAAhwMAAAAA&#10;">
                    <v:textbox>
                      <w:txbxContent>
                        <w:p w14:paraId="785EE38A" w14:textId="77777777" w:rsidR="00E5679F" w:rsidRPr="00C21F89" w:rsidRDefault="00E5679F" w:rsidP="00C81E05">
                          <w:pPr>
                            <w:jc w:val="center"/>
                            <w:rPr>
                              <w:b/>
                            </w:rPr>
                          </w:pPr>
                          <w:r w:rsidRPr="00C21F89">
                            <w:rPr>
                              <w:b/>
                            </w:rPr>
                            <w:t>Нет</w:t>
                          </w:r>
                        </w:p>
                      </w:txbxContent>
                    </v:textbox>
                  </v:oval>
                  <v:oval id="Oval 63" o:spid="_x0000_s1045" style="position:absolute;left:7395;top:8475;width:1200;height:5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P3mcEA&#10;AADcAAAADwAAAGRycy9kb3ducmV2LnhtbERPS2vCQBC+F/oflil4qxsbFEmzilQEe+jBtN6H7OSB&#10;2dmQncb4791Cwdt8fM/Jt5Pr1EhDaD0bWMwTUMSlty3XBn6+D69rUEGQLXaeycCNAmw3z085ZtZf&#10;+URjIbWKIRwyNNCI9JnWoWzIYZj7njhylR8cSoRDre2A1xjuOv2WJCvtsOXY0GBPHw2Vl+LXGdjX&#10;u2I16lSWabU/yvJy/vpMF8bMXqbdOyihSR7if/fRxvlJCn/PxAv05g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Fz95nBAAAA3AAAAA8AAAAAAAAAAAAAAAAAmAIAAGRycy9kb3du&#10;cmV2LnhtbFBLBQYAAAAABAAEAPUAAACGAwAAAAA=&#10;">
                    <v:textbox>
                      <w:txbxContent>
                        <w:p w14:paraId="64E4D31B" w14:textId="77777777" w:rsidR="00E5679F" w:rsidRPr="00C21F89" w:rsidRDefault="00E5679F" w:rsidP="00C81E05">
                          <w:pPr>
                            <w:jc w:val="center"/>
                            <w:rPr>
                              <w:b/>
                            </w:rPr>
                          </w:pPr>
                          <w:r w:rsidRPr="00C21F89">
                            <w:rPr>
                              <w:b/>
                            </w:rPr>
                            <w:t>Да</w:t>
                          </w:r>
                        </w:p>
                      </w:txbxContent>
                    </v:textbox>
                  </v:oval>
                  <v:roundrect id="AutoShape 64" o:spid="_x0000_s1046" style="position:absolute;left:6855;top:9810;width:2580;height:39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1GBHcEA&#10;AADcAAAADwAAAGRycy9kb3ducmV2LnhtbERPTYvCMBC9L/gfwgje1lSRXalGEVFQWIRVwevYjG0x&#10;mZQmavXXG0HwNo/3OeNpY424Uu1Lxwp63QQEceZ0ybmC/W75PQThA7JG45gU3MnDdNL6GmOq3Y3/&#10;6boNuYgh7FNUUIRQpVL6rCCLvusq4sidXG0xRFjnUtd4i+HWyH6S/EiLJceGAiuaF5SdtxerYLE+&#10;NH+0OTyMrB6/w95qeVwEo1Sn3cxGIAI14SN+u1c6zk8G8HomXiAnT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dRgR3BAAAA3AAAAA8AAAAAAAAAAAAAAAAAmAIAAGRycy9kb3du&#10;cmV2LnhtbFBLBQYAAAAABAAEAPUAAACGAwAAAAA=&#10;" fillcolor="white [3201]" strokecolor="#9cc2e5 [1940]" strokeweight="1pt">
                    <v:fill color2="#bdd6ee [1300]" focus="100%" type="gradient"/>
                    <v:shadow on="t" color="#1f4d78 [1604]" opacity=".5" offset="1pt"/>
                    <v:textbox>
                      <w:txbxContent>
                        <w:p w14:paraId="09862DA6" w14:textId="77777777" w:rsidR="00E5679F" w:rsidRPr="00C21F89" w:rsidRDefault="00E5679F" w:rsidP="00C81E05">
                          <w:pPr>
                            <w:jc w:val="center"/>
                            <w:rPr>
                              <w:b/>
                            </w:rPr>
                          </w:pPr>
                          <w:r w:rsidRPr="00C21F89">
                            <w:rPr>
                              <w:b/>
                            </w:rPr>
                            <w:t>СЕПТИЧЕСКИЙ ШОК</w:t>
                          </w:r>
                        </w:p>
                      </w:txbxContent>
                    </v:textbox>
                  </v:roundrect>
                  <v:shapetype id="_x0000_t32" coordsize="21600,21600" o:spt="32" o:oned="t" path="m,l21600,21600e" filled="f">
                    <v:path arrowok="t" fillok="f" o:connecttype="none"/>
                    <o:lock v:ext="edit" shapetype="t"/>
                  </v:shapetype>
                  <v:shape id="AutoShape 65" o:spid="_x0000_s1047" type="#_x0000_t32" style="position:absolute;left:7995;top:8985;width:15;height:82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8iNDMQAAADcAAAADwAAAGRycy9kb3ducmV2LnhtbERPTWvCQBC9F/oflin0VjcRWjS6hlKw&#10;FEsPGgl6G7JjEszOht1VY399tyB4m8f7nHk+mE6cyfnWsoJ0lIAgrqxuuVawLZYvExA+IGvsLJOC&#10;K3nIF48Pc8y0vfCazptQixjCPkMFTQh9JqWvGjLoR7YnjtzBOoMhQldL7fASw00nx0nyJg22HBsa&#10;7Omjoeq4ORkFu+/pqbyWP7Qq0+lqj8743+JTqeen4X0GItAQ7uKb+0vH+ckr/D8TL5CL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nyI0MxAAAANwAAAAPAAAAAAAAAAAA&#10;AAAAAKECAABkcnMvZG93bnJldi54bWxQSwUGAAAAAAQABAD5AAAAkgMAAAAA&#10;">
                    <v:stroke endarrow="block"/>
                  </v:shape>
                  <v:shape id="AutoShape 66" o:spid="_x0000_s1048" type="#_x0000_t32" style="position:absolute;left:7052;top:8775;width:34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xoTe8QAAADcAAAADwAAAGRycy9kb3ducmV2LnhtbERPTWvCQBC9F/oflin0Vjd6EE1dpRQq&#10;JcVDjYR6G7JjEpqdDburSfrru4LgbR7vc1abwbTiQs43lhVMJwkI4tLqhisFh/zjZQHCB2SNrWVS&#10;MJKHzfrxYYWptj1/02UfKhFD2KeooA6hS6X0ZU0G/cR2xJE7WWcwROgqqR32Mdy0cpYkc2mw4dhQ&#10;Y0fvNZW/+7NR8PO1PBdjsaOsmC6zIzrj//KtUs9Pw9sriEBDuItv7k8d5ydzuD4TL5Dr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XGhN7xAAAANwAAAAPAAAAAAAAAAAA&#10;AAAAAKECAABkcnMvZG93bnJldi54bWxQSwUGAAAAAAQABAD5AAAAkgMAAAAA&#10;">
                    <v:stroke endarrow="block"/>
                  </v:shape>
                  <v:shape id="AutoShape 67" o:spid="_x0000_s1049" type="#_x0000_t32" style="position:absolute;left:6240;top:7650;width:15;height:49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Uf9o8EAAADcAAAADwAAAGRycy9kb3ducmV2LnhtbERP32vCMBB+F/Y/hBP2ZlOFTanGshUG&#10;spcxFbbHoznbsOZSmtjU/34ZDHy7j+/n7crJdmKkwRvHCpZZDoK4dtpwo+B8eltsQPiArLFzTApu&#10;5KHcP8x2WGgX+ZPGY2hECmFfoII2hL6Q0tctWfSZ64kTd3GDxZDg0Eg9YEzhtpOrPH+WFg2nhhZ7&#10;qlqqf45Xq8DEDzP2hyq+vn99ex3J3J6cUepxPr1sQQSawl387z7oND9fw98z6QK5/w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pR/2jwQAAANwAAAAPAAAAAAAAAAAAAAAA&#10;AKECAABkcnMvZG93bnJldi54bWxQSwUGAAAAAAQABAD5AAAAjwMAAAAA&#10;">
                    <v:stroke endarrow="block"/>
                  </v:shape>
                  <v:shape id="AutoShape 68" o:spid="_x0000_s1050" type="#_x0000_t32" style="position:absolute;left:3270;top:7425;width:2385;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Nhp0cMAAADcAAAADwAAAGRycy9kb3ducmV2LnhtbESPQWsCMRCF7wX/QxjBW80qWMrWKFUQ&#10;pBepFfQ4bKa7oZvJskk36793DoXeZnhv3vtmvR19qwbqowtsYDEvQBFXwTquDVy+Ds+voGJCttgG&#10;JgN3irDdTJ7WWNqQ+ZOGc6qVhHAs0UCTUldqHauGPMZ56IhF+w69xyRrX2vbY5Zw3+plUbxoj46l&#10;ocGO9g1VP+dfb8Dlkxu64z7vPq63aDO5+yo4Y2bT8f0NVKIx/Zv/ro9W8AuhlWdkAr15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jYadHDAAAA3AAAAA8AAAAAAAAAAAAA&#10;AAAAoQIAAGRycy9kb3ducmV2LnhtbFBLBQYAAAAABAAEAPkAAACRAwAAAAA=&#10;">
                    <v:stroke endarrow="block"/>
                  </v:shape>
                  <v:shape id="AutoShape 69" o:spid="_x0000_s1051" type="#_x0000_t32" style="position:absolute;left:2220;top:7650;width:0;height:49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oWHCcMAAADcAAAADwAAAGRycy9kb3ducmV2LnhtbERPTWvCQBC9C/0PyxR60016KE10DaWg&#10;FKWHqgS9DdlpEpqdDburRn99VxC8zeN9zqwYTCdO5HxrWUE6SUAQV1a3XCvYbRfjdxA+IGvsLJOC&#10;C3ko5k+jGebanvmHTptQixjCPkcFTQh9LqWvGjLoJ7YnjtyvdQZDhK6W2uE5hptOvibJmzTYcmxo&#10;sKfPhqq/zdEo2K+zY3kpv2lVptnqgM7463ap1Mvz8DEFEWgID/Hd/aXj/CSD2zPxAjn/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aFhwnDAAAA3AAAAA8AAAAAAAAAAAAA&#10;AAAAoQIAAGRycy9kb3ducmV2LnhtbFBLBQYAAAAABAAEAPkAAACRAwAAAAA=&#10;">
                    <v:stroke endarrow="block"/>
                  </v:shape>
                  <v:shape id="AutoShape 70" o:spid="_x0000_s1052" type="#_x0000_t32" style="position:absolute;left:2220;top:6855;width:0;height:28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ma4ScYAAADcAAAADwAAAGRycy9kb3ducmV2LnhtbESPQWvCQBCF74X+h2UK3uomPUiNriJC&#10;S7H0UJWgtyE7JsHsbNhdNfbXdw6F3mZ4b977Zr4cXKeuFGLr2UA+zkARV962XBvY796eX0HFhGyx&#10;80wG7hRhuXh8mGNh/Y2/6bpNtZIQjgUaaFLqC61j1ZDDOPY9sWgnHxwmWUOtbcCbhLtOv2TZRDts&#10;WRoa7GndUHXeXpyBw+f0Ut7LL9qU+XRzxODiz+7dmNHTsJqBSjSkf/Pf9YcV/Fzw5RmZQC9+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JmuEnGAAAA3AAAAA8AAAAAAAAA&#10;AAAAAAAAoQIAAGRycy9kb3ducmV2LnhtbFBLBQYAAAAABAAEAPkAAACUAwAAAAA=&#10;">
                    <v:stroke endarrow="block"/>
                  </v:shape>
                  <v:shape id="AutoShape 71" o:spid="_x0000_s1053" type="#_x0000_t32" style="position:absolute;left:2220;top:6150;width:1;height:19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P2xhcMAAADcAAAADwAAAGRycy9kb3ducmV2LnhtbERP32vCMBB+F/wfwgl7kTXtYDI6o1RB&#10;mAMfdNv7rbk1weZSm6jdf78MBN/u4/t58+XgWnGhPljPCoosB0Fce225UfD5sXl8AREissbWMyn4&#10;pQDLxXg0x1L7K+/pcoiNSCEcSlRgYuxKKUNtyGHIfEecuB/fO4wJ9o3UPV5TuGvlU57PpEPLqcFg&#10;R2tD9fFwdgp222JVfRu7fd+f7O55U7XnZvql1MNkqF5BRBriXXxzv+k0vyjg/5l0gVz8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D9sYXDAAAA3AAAAA8AAAAAAAAAAAAA&#10;AAAAoQIAAGRycy9kb3ducmV2LnhtbFBLBQYAAAAABAAEAPkAAACRAwAAAAA=&#10;"/>
                  <v:shape id="AutoShape 72" o:spid="_x0000_s1054" type="#_x0000_t32" style="position:absolute;left:3270;top:5895;width:54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C8v8sQAAADcAAAADwAAAGRycy9kb3ducmV2LnhtbERPS2sCMRC+F/ofwhR6Kd3sChXZGmUr&#10;CFrw4KP36Wa6Cd1Mtpuo239vBMHbfHzPmc4H14oT9cF6VlBkOQji2mvLjYLDfvk6AREissbWMyn4&#10;pwDz2ePDFEvtz7yl0y42IoVwKFGBibErpQy1IYch8x1x4n587zAm2DdS93hO4a6VozwfS4eWU4PB&#10;jhaG6t/d0SnYrIuP6tvY9ef2z27ellV7bF6+lHp+Gqp3EJGGeBff3Cud5hcjuD6TLpCzC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ALy/yxAAAANwAAAAPAAAAAAAAAAAA&#10;AAAAAKECAABkcnMvZG93bnJldi54bWxQSwUGAAAAAAQABAD5AAAAkgMAAAAA&#10;"/>
                  <v:shape id="AutoShape 73" o:spid="_x0000_s1055" type="#_x0000_t32" style="position:absolute;left:5340;top:5895;width:0;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rQmPsQAAADcAAAADwAAAGRycy9kb3ducmV2LnhtbERPTWvCQBC9F/wPywje6iYVpKauQYSK&#10;KD1UJdjbkJ0modnZsLvG2F/fLRR6m8f7nGU+mFb05HxjWUE6TUAQl1Y3XCk4n14fn0H4gKyxtUwK&#10;7uQhX40elphpe+N36o+hEjGEfYYK6hC6TEpf1mTQT21HHLlP6wyGCF0ltcNbDDetfEqSuTTYcGyo&#10;saNNTeXX8WoUXA6La3Ev3mhfpIv9Bzrjv09bpSbjYf0CItAQ/sV/7p2O89MZ/D4TL5Cr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CtCY+xAAAANwAAAAPAAAAAAAAAAAA&#10;AAAAAKECAABkcnMvZG93bnJldi54bWxQSwUGAAAAAAQABAD5AAAAkgMAAAAA&#10;">
                    <v:stroke endarrow="block"/>
                  </v:shape>
                  <v:shape id="AutoShape 74" o:spid="_x0000_s1056" type="#_x0000_t32" style="position:absolute;left:2220;top:4635;width:0;height:27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IoSHcQAAADcAAAADwAAAGRycy9kb3ducmV2LnhtbERPS2sCMRC+F/wPYQpeimZXbJHVKGtB&#10;0IIHH71PN+MmdDPZbqJu/31TKPQ2H99zFqveNeJGXbCeFeTjDARx5bXlWsH5tBnNQISIrLHxTAq+&#10;KcBqOXhYYKH9nQ90O8ZapBAOBSowMbaFlKEy5DCMfUucuIvvHMYEu1rqDu8p3DVykmUv0qHl1GCw&#10;pVdD1efx6hTsd/m6/DB293b4svvnTdlc66d3pYaPfTkHEamP/+I/91an+fkUfp9JF8jl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gihIdxAAAANwAAAAPAAAAAAAAAAAA&#10;AAAAAKECAABkcnMvZG93bnJldi54bWxQSwUGAAAAAAQABAD5AAAAkgMAAAAA&#10;"/>
                  <v:shape id="AutoShape 75" o:spid="_x0000_s1057" type="#_x0000_t32" style="position:absolute;left:2220;top:5415;width:0;height:22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hEb0cQAAADcAAAADwAAAGRycy9kb3ducmV2LnhtbERPTWvCQBC9F/wPywje6iYFpaauQYSK&#10;KD1UJdjbkJ0modnZsLvG2F/fLRR6m8f7nGU+mFb05HxjWUE6TUAQl1Y3XCk4n14fn0H4gKyxtUwK&#10;7uQhX40elphpe+N36o+hEjGEfYYK6hC6TEpf1mTQT21HHLlP6wyGCF0ltcNbDDetfEqSuTTYcGyo&#10;saNNTeXX8WoUXA6La3Ev3mhfpIv9Bzrjv09bpSbjYf0CItAQ/sV/7p2O89MZ/D4TL5Cr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iERvRxAAAANwAAAAPAAAAAAAAAAAA&#10;AAAAAKECAABkcnMvZG93bnJldi54bWxQSwUGAAAAAAQABAD5AAAAkgMAAAAA&#10;">
                    <v:stroke endarrow="block"/>
                  </v:shape>
                  <v:shape id="AutoShape 76" o:spid="_x0000_s1058" type="#_x0000_t32" style="position:absolute;left:3475;top:4202;width:2285;height:22;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9LO5cAAAADcAAAADwAAAGRycy9kb3ducmV2LnhtbERPS4vCMBC+C/sfwizsTVMXVqQaRYUF&#10;8bL4AD0OzdgGm0lpYlP//UYQvM3H95z5sre16Kj1xrGC8SgDQVw4bbhUcDr+DqcgfEDWWDsmBQ/y&#10;sFx8DOaYaxd5T90hlCKFsM9RQRVCk0vpi4os+pFriBN3da3FkGBbSt1iTOG2lt9ZNpEWDaeGChva&#10;VFTcDnerwMQ/0zXbTVzvzhevI5nHjzNKfX32qxmIQH14i1/urU7zxxN4PpMukIt/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IPSzuXAAAAA3AAAAA8AAAAAAAAAAAAAAAAA&#10;oQIAAGRycy9kb3ducmV2LnhtbFBLBQYAAAAABAAEAPkAAACOAwAAAAA=&#10;">
                    <v:stroke endarrow="block"/>
                  </v:shape>
                  <v:shape id="AutoShape 77" o:spid="_x0000_s1059" type="#_x0000_t32" style="position:absolute;left:6345;top:3315;width:0;height:63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8gPcQAAADcAAAADwAAAGRycy9kb3ducmV2LnhtbERPTWvCQBC9F/wPywje6iY9aE1dgwgV&#10;UXqoSrC3ITtNQrOzYXeNsb++Wyj0No/3Oct8MK3oyfnGsoJ0moAgLq1uuFJwPr0+PoPwAVlja5kU&#10;3MlDvho9LDHT9sbv1B9DJWII+wwV1CF0mZS+rMmgn9qOOHKf1hkMEbpKaoe3GG5a+ZQkM2mw4dhQ&#10;Y0ebmsqv49UouBwW1+JevNG+SBf7D3TGf5+2Sk3Gw/oFRKAh/Iv/3Dsd56dz+H0mXiBX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9jyA9xAAAANwAAAAPAAAAAAAAAAAA&#10;AAAAAKECAABkcnMvZG93bnJldi54bWxQSwUGAAAAAAQABAD5AAAAkgMAAAAA&#10;">
                    <v:stroke endarrow="block"/>
                  </v:shape>
                  <v:shape id="AutoShape 78" o:spid="_x0000_s1060" type="#_x0000_t32" style="position:absolute;left:3270;top:2730;width:39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ccYGMYAAADcAAAADwAAAGRycy9kb3ducmV2LnhtbESPQUsDMRCF70L/Q5iCF2mzKyiyNi1b&#10;oWCFHlr1Pt2Mm9DNZN2k7frvnYPgbYb35r1vFqsxdOpCQ/KRDZTzAhRxE63n1sDH+2b2BCplZItd&#10;ZDLwQwlWy8nNAisbr7ynyyG3SkI4VWjA5dxXWqfGUcA0jz2xaF9xCJhlHVptB7xKeOj0fVE86oCe&#10;pcFhTy+OmtPhHAzstuW6Pjq/fdt/+93Dpu7O7d2nMbfTsX4GlWnM/+a/61cr+KXQyjMygV7+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HHGBjGAAAA3AAAAA8AAAAAAAAA&#10;AAAAAAAAoQIAAGRycy9kb3ducmV2LnhtbFBLBQYAAAAABAAEAPkAAACUAwAAAAA=&#10;"/>
                  <v:shape id="AutoShape 79" o:spid="_x0000_s1061" type="#_x0000_t32" style="position:absolute;left:4860;top:2730;width:4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ou9g8QAAADcAAAADwAAAGRycy9kb3ducmV2LnhtbERPS2sCMRC+F/wPYQpeimZXsNTVKGtB&#10;0IIHH71PN+MmdDPZbqJu/31TKPQ2H99zFqveNeJGXbCeFeTjDARx5bXlWsH5tBm9gAgRWWPjmRR8&#10;U4DVcvCwwEL7Ox/odoy1SCEcClRgYmwLKUNlyGEY+5Y4cRffOYwJdrXUHd5TuGvkJMuepUPLqcFg&#10;S6+Gqs/j1SnY7/J1+WHs7u3wZffTTdlc66d3pYaPfTkHEamP/+I/91an+fkMfp9JF8jl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Oi72DxAAAANwAAAAPAAAAAAAAAAAA&#10;AAAAAKECAABkcnMvZG93bnJldi54bWxQSwUGAAAAAAQABAD5AAAAkgMAAAAA&#10;"/>
                  <v:shape id="AutoShape 80" o:spid="_x0000_s1062" type="#_x0000_t32" style="position:absolute;left:2244;top:2100;width:0;height:39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Apy9MYAAADcAAAADwAAAGRycy9kb3ducmV2LnhtbESPQWvCQBCF74X+h2UK3upGD1Kjq0ih&#10;pVh6qErQ25Adk2B2NuyuGvvrOwfB2wzvzXvfzJe9a9WFQmw8GxgNM1DEpbcNVwZ224/XN1AxIVts&#10;PZOBG0VYLp6f5phbf+VfumxSpSSEY44G6pS6XOtY1uQwDn1HLNrRB4dJ1lBpG/Aq4a7V4yybaIcN&#10;S0ONHb3XVJ42Z2dg/z09F7fih9bFaLo+YHDxb/tpzOClX81AJerTw3y//rKCPxZ8eUYm0It/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wKcvTGAAAA3AAAAA8AAAAAAAAA&#10;AAAAAAAAoQIAAGRycy9kb3ducmV2LnhtbFBLBQYAAAAABAAEAPkAAACUAwAAAAA=&#10;">
                    <v:stroke endarrow="block"/>
                  </v:shape>
                  <v:shape id="AutoShape 81" o:spid="_x0000_s1063" type="#_x0000_t32" style="position:absolute;left:2244;top:2880;width:0;height:24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F7OMQAAADcAAAADwAAAGRycy9kb3ducmV2LnhtbERPS2sCMRC+F/ofwhR6Kd3sChXZGmUr&#10;CFrw4KP36Wa6Cd1Mtpuo239vBMHbfHzPmc4H14oT9cF6VlBkOQji2mvLjYLDfvk6AREissbWMyn4&#10;pwDz2ePDFEvtz7yl0y42IoVwKFGBibErpQy1IYch8x1x4n587zAm2DdS93hO4a6VozwfS4eWU4PB&#10;jhaG6t/d0SnYrIuP6tvY9ef2z27ellV7bF6+lHp+Gqp3EJGGeBff3Cud5o8KuD6TLpCzC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kXs4xAAAANwAAAAPAAAAAAAAAAAA&#10;AAAAAKECAABkcnMvZG93bnJldi54bWxQSwUGAAAAAAQABAD5AAAAkgMAAAAA&#10;"/>
                  <v:shape id="AutoShape 82" o:spid="_x0000_s1064" type="#_x0000_t32" style="position:absolute;left:2237;top:3630;width:0;height:21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5RJGMQAAADcAAAADwAAAGRycy9kb3ducmV2LnhtbERPTWvCQBC9C/0PyxR6M5vkUGrqGqTQ&#10;Uiw9VCXU25Adk2B2NuyuGvvru4LgbR7vc+blaHpxIuc7ywqyJAVBXFvdcaNgu3mfvoDwAVljb5kU&#10;XMhDuXiYzLHQ9sw/dFqHRsQQ9gUqaEMYCil93ZJBn9iBOHJ76wyGCF0jtcNzDDe9zNP0WRrsODa0&#10;ONBbS/VhfTQKfr9mx+pSfdOqymarHTrj/zYfSj09jstXEIHGcBff3J86zs9zuD4TL5CL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jlEkYxAAAANwAAAAPAAAAAAAAAAAA&#10;AAAAAKECAABkcnMvZG93bnJldi54bWxQSwUGAAAAAAQABAD5AAAAkgMAAAAA&#10;">
                    <v:stroke endarrow="block"/>
                  </v:shape>
                  <v:shape id="AutoShape 83" o:spid="_x0000_s1065" type="#_x0000_t32" style="position:absolute;left:7395;top:2730;width:21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Q9A1MMAAADcAAAADwAAAGRycy9kb3ducmV2LnhtbERPTWsCMRC9C/6HMIIXqVkVS9kaZSsI&#10;WvCgbe/TzbgJbibbTdTtv28Kgrd5vM9ZrDpXiyu1wXpWMBlnIIhLry1XCj4/Nk8vIEJE1lh7JgW/&#10;FGC17PcWmGt/4wNdj7ESKYRDjgpMjE0uZSgNOQxj3xAn7uRbhzHBtpK6xVsKd7WcZtmzdGg5NRhs&#10;aG2oPB8vTsF+N3krvo3dvR9+7H6+KepLNfpSajjoilcQkbr4EN/dW53mT2fw/0y6QC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EPQNTDAAAA3AAAAA8AAAAAAAAAAAAA&#10;AAAAoQIAAGRycy9kb3ducmV2LnhtbFBLBQYAAAAABAAEAPkAAACRAwAAAAA=&#10;"/>
                  <v:shape id="AutoShape 84" o:spid="_x0000_s1066" type="#_x0000_t32" style="position:absolute;left:8805;top:2730;width:34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zF098MAAADcAAAADwAAAGRycy9kb3ducmV2LnhtbERPTWvCQBC9C/6HZYTedBMpoqmriGAp&#10;Sg9qCe1tyE6TYHY27K4m9td3C0Jv83ifs1z3phE3cr62rCCdJCCIC6trLhV8nHfjOQgfkDU2lknB&#10;nTysV8PBEjNtOz7S7RRKEUPYZ6igCqHNpPRFRQb9xLbEkfu2zmCI0JVSO+xiuGnkNElm0mDNsaHC&#10;lrYVFZfT1Sj4PCyu+T1/p32eLvZf6Iz/Ob8q9TTqNy8gAvXhX/xwv+k4f/oMf8/EC+Tq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MxdPfDAAAA3AAAAA8AAAAAAAAAAAAA&#10;AAAAoQIAAGRycy9kb3ducmV2LnhtbFBLBQYAAAAABAAEAPkAAACRAwAAAAA=&#10;">
                    <v:stroke endarrow="block"/>
                  </v:shape>
                </v:group>
                <v:shape id="AutoShape 85" o:spid="_x0000_s1067" type="#_x0000_t32" style="position:absolute;left:5010;top:5896;width:33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H3RbMMAAADcAAAADwAAAGRycy9kb3ducmV2LnhtbERPTWvCQBC9C/6HZYTedBOhoqmriGAp&#10;Sg9qCe1tyE6TYHY27K4m9td3C0Jv83ifs1z3phE3cr62rCCdJCCIC6trLhV8nHfjOQgfkDU2lknB&#10;nTysV8PBEjNtOz7S7RRKEUPYZ6igCqHNpPRFRQb9xLbEkfu2zmCI0JVSO+xiuGnkNElm0mDNsaHC&#10;lrYVFZfT1Sj4PCyu+T1/p32eLvZf6Iz/Ob8q9TTqNy8gAvXhX/xwv+k4f/oMf8/EC+Tq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x90WzDAAAA3AAAAA8AAAAAAAAAAAAA&#10;AAAAoQIAAGRycy9kb3ducmV2LnhtbFBLBQYAAAAABAAEAPkAAACRAwAAAAA=&#10;">
                  <v:stroke endarrow="block"/>
                </v:shape>
                <w10:wrap type="topAndBottom"/>
              </v:group>
            </w:pict>
          </mc:Fallback>
        </mc:AlternateContent>
      </w:r>
      <w:r w:rsidR="00407A29" w:rsidRPr="00BE6BD9">
        <w:rPr>
          <w:b/>
          <w:sz w:val="28"/>
          <w:szCs w:val="28"/>
          <w:lang w:val="ru-RU"/>
        </w:rPr>
        <w:t xml:space="preserve">2.1 </w:t>
      </w:r>
      <w:r w:rsidR="00407A29" w:rsidRPr="00985B2C">
        <w:rPr>
          <w:b/>
          <w:sz w:val="28"/>
          <w:szCs w:val="28"/>
          <w:lang w:val="ru-RU"/>
        </w:rPr>
        <w:t>Диагностический</w:t>
      </w:r>
      <w:r w:rsidR="00407A29" w:rsidRPr="00BE6BD9">
        <w:rPr>
          <w:b/>
          <w:sz w:val="28"/>
          <w:szCs w:val="28"/>
          <w:lang w:val="ru-RU"/>
        </w:rPr>
        <w:t xml:space="preserve"> </w:t>
      </w:r>
      <w:r w:rsidR="00407A29" w:rsidRPr="00985B2C">
        <w:rPr>
          <w:b/>
          <w:sz w:val="28"/>
          <w:szCs w:val="28"/>
          <w:lang w:val="ru-RU"/>
        </w:rPr>
        <w:t>алгоритм</w:t>
      </w:r>
      <w:r w:rsidR="004C4054" w:rsidRPr="00BE6BD9">
        <w:rPr>
          <w:b/>
          <w:sz w:val="28"/>
          <w:szCs w:val="28"/>
          <w:lang w:val="ru-RU"/>
        </w:rPr>
        <w:t xml:space="preserve"> (</w:t>
      </w:r>
      <w:r w:rsidR="004C4054">
        <w:rPr>
          <w:b/>
          <w:sz w:val="28"/>
          <w:szCs w:val="28"/>
          <w:lang w:val="ru-RU"/>
        </w:rPr>
        <w:t>рис</w:t>
      </w:r>
      <w:r w:rsidR="00BE6BD9">
        <w:rPr>
          <w:b/>
          <w:sz w:val="28"/>
          <w:szCs w:val="28"/>
          <w:lang w:val="ru-RU"/>
        </w:rPr>
        <w:t>унок</w:t>
      </w:r>
      <w:r w:rsidR="004C4054" w:rsidRPr="00BE6BD9">
        <w:rPr>
          <w:b/>
          <w:sz w:val="28"/>
          <w:szCs w:val="28"/>
          <w:lang w:val="ru-RU"/>
        </w:rPr>
        <w:t xml:space="preserve"> 1)</w:t>
      </w:r>
    </w:p>
    <w:p w14:paraId="6D2BE4C4" w14:textId="77777777" w:rsidR="00CB42CC" w:rsidRPr="00BE6BD9" w:rsidRDefault="00CB42CC" w:rsidP="00A17656">
      <w:pPr>
        <w:spacing w:after="0" w:line="240" w:lineRule="auto"/>
        <w:jc w:val="both"/>
        <w:rPr>
          <w:rFonts w:ascii="Times New Roman" w:eastAsia="Times New Roman" w:hAnsi="Times New Roman" w:cs="Times New Roman"/>
          <w:b/>
          <w:sz w:val="28"/>
          <w:szCs w:val="28"/>
          <w:lang w:val="ru-RU" w:eastAsia="ru-RU"/>
        </w:rPr>
      </w:pPr>
    </w:p>
    <w:p w14:paraId="47F4246B" w14:textId="77777777" w:rsidR="00407A29" w:rsidRPr="00BE6BD9" w:rsidRDefault="00B52446" w:rsidP="00A17656">
      <w:pPr>
        <w:spacing w:after="0" w:line="240" w:lineRule="auto"/>
        <w:jc w:val="both"/>
        <w:rPr>
          <w:rFonts w:ascii="Times New Roman" w:eastAsia="Times New Roman" w:hAnsi="Times New Roman" w:cs="Times New Roman"/>
          <w:b/>
          <w:sz w:val="28"/>
          <w:szCs w:val="28"/>
          <w:lang w:val="ru-RU" w:eastAsia="ru-RU"/>
        </w:rPr>
      </w:pPr>
      <w:r w:rsidRPr="00985B2C">
        <w:rPr>
          <w:rFonts w:ascii="Times New Roman" w:eastAsia="Times New Roman" w:hAnsi="Times New Roman" w:cs="Times New Roman"/>
          <w:b/>
          <w:sz w:val="28"/>
          <w:szCs w:val="28"/>
          <w:lang w:val="ru-RU" w:eastAsia="ru-RU"/>
        </w:rPr>
        <w:t>Алгоритм</w:t>
      </w:r>
      <w:r w:rsidRPr="00BE6BD9">
        <w:rPr>
          <w:rFonts w:ascii="Times New Roman" w:eastAsia="Times New Roman" w:hAnsi="Times New Roman" w:cs="Times New Roman"/>
          <w:b/>
          <w:sz w:val="28"/>
          <w:szCs w:val="28"/>
          <w:lang w:val="ru-RU" w:eastAsia="ru-RU"/>
        </w:rPr>
        <w:t xml:space="preserve"> </w:t>
      </w:r>
      <w:r w:rsidRPr="00985B2C">
        <w:rPr>
          <w:rFonts w:ascii="Times New Roman" w:eastAsia="Times New Roman" w:hAnsi="Times New Roman" w:cs="Times New Roman"/>
          <w:b/>
          <w:sz w:val="28"/>
          <w:szCs w:val="28"/>
          <w:lang w:val="ru-RU" w:eastAsia="ru-RU"/>
        </w:rPr>
        <w:t>диагностики</w:t>
      </w:r>
      <w:r w:rsidRPr="00BE6BD9">
        <w:rPr>
          <w:rFonts w:ascii="Times New Roman" w:eastAsia="Times New Roman" w:hAnsi="Times New Roman" w:cs="Times New Roman"/>
          <w:b/>
          <w:sz w:val="28"/>
          <w:szCs w:val="28"/>
          <w:lang w:val="ru-RU" w:eastAsia="ru-RU"/>
        </w:rPr>
        <w:t xml:space="preserve"> </w:t>
      </w:r>
      <w:r w:rsidRPr="00985B2C">
        <w:rPr>
          <w:rFonts w:ascii="Times New Roman" w:eastAsia="Times New Roman" w:hAnsi="Times New Roman" w:cs="Times New Roman"/>
          <w:b/>
          <w:sz w:val="28"/>
          <w:szCs w:val="28"/>
          <w:lang w:val="ru-RU" w:eastAsia="ru-RU"/>
        </w:rPr>
        <w:t>сепсиса</w:t>
      </w:r>
      <w:r w:rsidRPr="00BE6BD9">
        <w:rPr>
          <w:rFonts w:ascii="Times New Roman" w:eastAsia="Times New Roman" w:hAnsi="Times New Roman" w:cs="Times New Roman"/>
          <w:b/>
          <w:sz w:val="28"/>
          <w:szCs w:val="28"/>
          <w:lang w:val="ru-RU" w:eastAsia="ru-RU"/>
        </w:rPr>
        <w:t xml:space="preserve"> </w:t>
      </w:r>
      <w:r w:rsidR="00173DE1" w:rsidRPr="00BE6BD9">
        <w:rPr>
          <w:rFonts w:ascii="Times New Roman" w:eastAsia="Times New Roman" w:hAnsi="Times New Roman" w:cs="Times New Roman"/>
          <w:b/>
          <w:sz w:val="28"/>
          <w:szCs w:val="28"/>
          <w:lang w:val="ru-RU" w:eastAsia="ru-RU"/>
        </w:rPr>
        <w:t>(</w:t>
      </w:r>
      <w:r w:rsidR="00173DE1" w:rsidRPr="00985B2C">
        <w:rPr>
          <w:rFonts w:ascii="Times New Roman" w:eastAsia="Times New Roman" w:hAnsi="Times New Roman" w:cs="Times New Roman"/>
          <w:b/>
          <w:sz w:val="28"/>
          <w:szCs w:val="28"/>
          <w:lang w:val="en-US" w:eastAsia="ru-RU"/>
        </w:rPr>
        <w:t>SSC</w:t>
      </w:r>
      <w:r w:rsidRPr="00BE6BD9">
        <w:rPr>
          <w:rFonts w:ascii="Times New Roman" w:eastAsia="Times New Roman" w:hAnsi="Times New Roman" w:cs="Times New Roman"/>
          <w:b/>
          <w:sz w:val="28"/>
          <w:szCs w:val="28"/>
          <w:lang w:val="ru-RU" w:eastAsia="ru-RU"/>
        </w:rPr>
        <w:t xml:space="preserve">) </w:t>
      </w:r>
      <w:r w:rsidR="00173DE1" w:rsidRPr="00BE6BD9">
        <w:rPr>
          <w:rFonts w:ascii="Times New Roman" w:eastAsia="Times New Roman" w:hAnsi="Times New Roman" w:cs="Times New Roman"/>
          <w:b/>
          <w:sz w:val="28"/>
          <w:szCs w:val="28"/>
          <w:lang w:val="ru-RU" w:eastAsia="ru-RU"/>
        </w:rPr>
        <w:t>[</w:t>
      </w:r>
      <w:r w:rsidR="0018330F" w:rsidRPr="00BE6BD9">
        <w:rPr>
          <w:rFonts w:ascii="Times New Roman" w:eastAsia="Times New Roman" w:hAnsi="Times New Roman" w:cs="Times New Roman"/>
          <w:b/>
          <w:sz w:val="28"/>
          <w:szCs w:val="28"/>
          <w:lang w:val="ru-RU" w:eastAsia="ru-RU"/>
        </w:rPr>
        <w:t>2</w:t>
      </w:r>
      <w:r w:rsidR="00173DE1" w:rsidRPr="00BE6BD9">
        <w:rPr>
          <w:rFonts w:ascii="Times New Roman" w:eastAsia="Times New Roman" w:hAnsi="Times New Roman" w:cs="Times New Roman"/>
          <w:b/>
          <w:sz w:val="28"/>
          <w:szCs w:val="28"/>
          <w:lang w:val="ru-RU" w:eastAsia="ru-RU"/>
        </w:rPr>
        <w:t>]</w:t>
      </w:r>
      <w:r w:rsidR="00567BCE" w:rsidRPr="00BE6BD9">
        <w:rPr>
          <w:rFonts w:ascii="Times New Roman" w:eastAsia="Times New Roman" w:hAnsi="Times New Roman" w:cs="Times New Roman"/>
          <w:b/>
          <w:sz w:val="28"/>
          <w:szCs w:val="28"/>
          <w:lang w:val="ru-RU" w:eastAsia="ru-RU"/>
        </w:rPr>
        <w:t>.</w:t>
      </w:r>
    </w:p>
    <w:p w14:paraId="7C260864" w14:textId="77777777" w:rsidR="00B52446" w:rsidRPr="00985B2C" w:rsidRDefault="00CB42CC" w:rsidP="00403840">
      <w:pPr>
        <w:pStyle w:val="a3"/>
        <w:ind w:left="0"/>
        <w:jc w:val="both"/>
        <w:rPr>
          <w:sz w:val="28"/>
          <w:szCs w:val="28"/>
          <w:lang w:val="ru-RU"/>
        </w:rPr>
      </w:pPr>
      <w:r w:rsidRPr="00985B2C">
        <w:rPr>
          <w:b/>
          <w:sz w:val="28"/>
          <w:szCs w:val="28"/>
          <w:lang w:val="ru-RU"/>
        </w:rPr>
        <w:t xml:space="preserve">1. Диагностика и лечение инфекции. </w:t>
      </w:r>
      <w:r w:rsidRPr="00985B2C">
        <w:rPr>
          <w:sz w:val="28"/>
          <w:szCs w:val="28"/>
          <w:lang w:val="ru-RU"/>
        </w:rPr>
        <w:t xml:space="preserve">Врачи должны знать признаки и </w:t>
      </w:r>
      <w:r w:rsidR="00B52446" w:rsidRPr="00985B2C">
        <w:rPr>
          <w:sz w:val="28"/>
          <w:szCs w:val="28"/>
          <w:lang w:val="ru-RU"/>
        </w:rPr>
        <w:t>симптомы инфекции, чтобы обеспечить раннюю диагностику инфекционного осложнения.</w:t>
      </w:r>
      <w:r w:rsidR="00567BCE">
        <w:rPr>
          <w:sz w:val="28"/>
          <w:szCs w:val="28"/>
          <w:lang w:val="ru-RU"/>
        </w:rPr>
        <w:t xml:space="preserve"> </w:t>
      </w:r>
      <w:r w:rsidR="00B52446" w:rsidRPr="00985B2C">
        <w:rPr>
          <w:sz w:val="28"/>
          <w:szCs w:val="28"/>
          <w:lang w:val="ru-RU"/>
        </w:rPr>
        <w:t>У пациентов с наличием инфекции, лечение должно начинаться как можно раньше, необходиомо исследовать кровь и другие культуры для выявления возбудителя. Применяются антибактериальные препараты и одновременно проводится лабораторная оценка связанной с инфекцией</w:t>
      </w:r>
      <w:r w:rsidR="004C4054">
        <w:rPr>
          <w:sz w:val="28"/>
          <w:szCs w:val="28"/>
          <w:lang w:val="ru-RU"/>
        </w:rPr>
        <w:t>, органной дисфункцией</w:t>
      </w:r>
      <w:r w:rsidR="00B52446" w:rsidRPr="00985B2C">
        <w:rPr>
          <w:sz w:val="28"/>
          <w:szCs w:val="28"/>
          <w:lang w:val="ru-RU"/>
        </w:rPr>
        <w:t>.</w:t>
      </w:r>
    </w:p>
    <w:p w14:paraId="5A1CD744" w14:textId="77777777" w:rsidR="000C0FDE" w:rsidRPr="00985B2C" w:rsidRDefault="00403840" w:rsidP="00567BCE">
      <w:pPr>
        <w:spacing w:after="0" w:line="240" w:lineRule="auto"/>
        <w:jc w:val="both"/>
        <w:rPr>
          <w:rFonts w:ascii="Times New Roman" w:hAnsi="Times New Roman" w:cs="Times New Roman"/>
          <w:sz w:val="28"/>
          <w:szCs w:val="28"/>
          <w:lang w:val="ru-RU"/>
        </w:rPr>
      </w:pPr>
      <w:r w:rsidRPr="00985B2C">
        <w:rPr>
          <w:rFonts w:ascii="Times New Roman" w:hAnsi="Times New Roman" w:cs="Times New Roman"/>
          <w:b/>
          <w:sz w:val="28"/>
          <w:szCs w:val="28"/>
          <w:lang w:val="ru-RU"/>
        </w:rPr>
        <w:lastRenderedPageBreak/>
        <w:t xml:space="preserve">2. </w:t>
      </w:r>
      <w:r w:rsidR="00B52446" w:rsidRPr="00985B2C">
        <w:rPr>
          <w:rFonts w:ascii="Times New Roman" w:hAnsi="Times New Roman" w:cs="Times New Roman"/>
          <w:b/>
          <w:sz w:val="28"/>
          <w:szCs w:val="28"/>
          <w:lang w:val="ru-RU"/>
        </w:rPr>
        <w:t>Скрининг органной дисфункции и лечение сепсиса (ранее тяжелый сепсис</w:t>
      </w:r>
      <w:r w:rsidR="000C0FDE" w:rsidRPr="00985B2C">
        <w:rPr>
          <w:rFonts w:ascii="Times New Roman" w:hAnsi="Times New Roman" w:cs="Times New Roman"/>
          <w:b/>
          <w:sz w:val="28"/>
          <w:szCs w:val="28"/>
          <w:lang w:val="ru-RU"/>
        </w:rPr>
        <w:t>)</w:t>
      </w:r>
      <w:r w:rsidR="00B52446" w:rsidRPr="00985B2C">
        <w:rPr>
          <w:rFonts w:ascii="Times New Roman" w:hAnsi="Times New Roman" w:cs="Times New Roman"/>
          <w:b/>
          <w:sz w:val="28"/>
          <w:szCs w:val="28"/>
          <w:lang w:val="ru-RU"/>
        </w:rPr>
        <w:t xml:space="preserve">. </w:t>
      </w:r>
      <w:r w:rsidR="00B52446" w:rsidRPr="00985B2C">
        <w:rPr>
          <w:rFonts w:ascii="Times New Roman" w:hAnsi="Times New Roman" w:cs="Times New Roman"/>
          <w:sz w:val="28"/>
          <w:szCs w:val="28"/>
          <w:lang w:val="ru-RU"/>
        </w:rPr>
        <w:t xml:space="preserve">Необходимо использовать </w:t>
      </w:r>
      <w:r w:rsidR="000C0FDE" w:rsidRPr="00985B2C">
        <w:rPr>
          <w:rFonts w:ascii="Times New Roman" w:hAnsi="Times New Roman" w:cs="Times New Roman"/>
          <w:sz w:val="28"/>
          <w:szCs w:val="28"/>
          <w:lang w:val="ru-RU"/>
        </w:rPr>
        <w:t xml:space="preserve">шкалы </w:t>
      </w:r>
      <w:r w:rsidR="000C0FDE" w:rsidRPr="00985B2C">
        <w:rPr>
          <w:rFonts w:ascii="Times New Roman" w:hAnsi="Times New Roman" w:cs="Times New Roman"/>
          <w:sz w:val="28"/>
          <w:szCs w:val="28"/>
          <w:lang w:val="en-US"/>
        </w:rPr>
        <w:t>qSOFA</w:t>
      </w:r>
      <w:r w:rsidR="000C0FDE" w:rsidRPr="00985B2C">
        <w:rPr>
          <w:rFonts w:ascii="Times New Roman" w:hAnsi="Times New Roman" w:cs="Times New Roman"/>
          <w:sz w:val="28"/>
          <w:szCs w:val="28"/>
          <w:lang w:val="ru-RU"/>
        </w:rPr>
        <w:t xml:space="preserve">, </w:t>
      </w:r>
      <w:r w:rsidR="000C0FDE" w:rsidRPr="00985B2C">
        <w:rPr>
          <w:rFonts w:ascii="Times New Roman" w:hAnsi="Times New Roman" w:cs="Times New Roman"/>
          <w:sz w:val="28"/>
          <w:szCs w:val="28"/>
          <w:lang w:val="en-US"/>
        </w:rPr>
        <w:t>SOFA</w:t>
      </w:r>
      <w:r w:rsidR="000C0FDE" w:rsidRPr="00985B2C">
        <w:rPr>
          <w:rFonts w:ascii="Times New Roman" w:hAnsi="Times New Roman" w:cs="Times New Roman"/>
          <w:sz w:val="28"/>
          <w:szCs w:val="28"/>
          <w:lang w:val="ru-RU"/>
        </w:rPr>
        <w:t xml:space="preserve"> для оценки о</w:t>
      </w:r>
      <w:r w:rsidR="00567BCE">
        <w:rPr>
          <w:rFonts w:ascii="Times New Roman" w:hAnsi="Times New Roman" w:cs="Times New Roman"/>
          <w:sz w:val="28"/>
          <w:szCs w:val="28"/>
          <w:lang w:val="ru-RU"/>
        </w:rPr>
        <w:t xml:space="preserve">рганной дисфункции. Пациенты с </w:t>
      </w:r>
      <w:r w:rsidR="000C0FDE" w:rsidRPr="00985B2C">
        <w:rPr>
          <w:rFonts w:ascii="Times New Roman" w:hAnsi="Times New Roman" w:cs="Times New Roman"/>
          <w:sz w:val="28"/>
          <w:szCs w:val="28"/>
          <w:lang w:val="ru-RU"/>
        </w:rPr>
        <w:t>органной дисфункцией требуют исследования гемокультуры и назначения антибиотиков широкого спектра действия.</w:t>
      </w:r>
    </w:p>
    <w:p w14:paraId="1F7B3E1F" w14:textId="77777777" w:rsidR="00407A29" w:rsidRPr="00985B2C" w:rsidRDefault="000C0FDE" w:rsidP="00567BCE">
      <w:pPr>
        <w:spacing w:after="0" w:line="240" w:lineRule="auto"/>
        <w:jc w:val="both"/>
        <w:rPr>
          <w:rFonts w:ascii="Times New Roman" w:hAnsi="Times New Roman" w:cs="Times New Roman"/>
          <w:sz w:val="28"/>
          <w:szCs w:val="28"/>
          <w:lang w:val="ru-RU"/>
        </w:rPr>
      </w:pPr>
      <w:r w:rsidRPr="00985B2C">
        <w:rPr>
          <w:rFonts w:ascii="Times New Roman" w:hAnsi="Times New Roman" w:cs="Times New Roman"/>
          <w:b/>
          <w:sz w:val="28"/>
          <w:szCs w:val="28"/>
          <w:lang w:val="ru-RU"/>
        </w:rPr>
        <w:t>3.</w:t>
      </w:r>
      <w:r w:rsidR="00985B2C">
        <w:rPr>
          <w:rFonts w:ascii="Times New Roman" w:hAnsi="Times New Roman" w:cs="Times New Roman"/>
          <w:b/>
          <w:sz w:val="28"/>
          <w:szCs w:val="28"/>
          <w:lang w:val="ru-RU"/>
        </w:rPr>
        <w:t xml:space="preserve"> </w:t>
      </w:r>
      <w:r w:rsidRPr="00985B2C">
        <w:rPr>
          <w:rFonts w:ascii="Times New Roman" w:hAnsi="Times New Roman" w:cs="Times New Roman"/>
          <w:b/>
          <w:sz w:val="28"/>
          <w:szCs w:val="28"/>
          <w:lang w:val="ru-RU"/>
        </w:rPr>
        <w:t xml:space="preserve">Идентификация и лечение артериальной гипотонии. </w:t>
      </w:r>
      <w:r w:rsidRPr="00985B2C">
        <w:rPr>
          <w:rFonts w:ascii="Times New Roman" w:hAnsi="Times New Roman" w:cs="Times New Roman"/>
          <w:sz w:val="28"/>
          <w:szCs w:val="28"/>
          <w:lang w:val="ru-RU"/>
        </w:rPr>
        <w:t>У пациентов, у которых есть инфекция и артериальная гипотония или уровень лактата, более чем или равно 2 ммоль/л, необходимо начать инфузию кристаллоидов 30 мл/кг с переоценкой ответа на объем и перфузии ткани. Шестичасовые мероприятия и цели лечения должны бы</w:t>
      </w:r>
      <w:r w:rsidR="00567BCE">
        <w:rPr>
          <w:rFonts w:ascii="Times New Roman" w:hAnsi="Times New Roman" w:cs="Times New Roman"/>
          <w:sz w:val="28"/>
          <w:szCs w:val="28"/>
          <w:lang w:val="ru-RU"/>
        </w:rPr>
        <w:t xml:space="preserve">ть выполнены. Сепсис 3 вводит </w:t>
      </w:r>
      <w:r w:rsidRPr="00985B2C">
        <w:rPr>
          <w:rFonts w:ascii="Times New Roman" w:hAnsi="Times New Roman" w:cs="Times New Roman"/>
          <w:sz w:val="28"/>
          <w:szCs w:val="28"/>
          <w:lang w:val="en-US"/>
        </w:rPr>
        <w:t>qSOFA</w:t>
      </w:r>
      <w:r w:rsidRPr="00985B2C">
        <w:rPr>
          <w:rFonts w:ascii="Times New Roman" w:hAnsi="Times New Roman" w:cs="Times New Roman"/>
          <w:sz w:val="28"/>
          <w:szCs w:val="28"/>
          <w:lang w:val="ru-RU"/>
        </w:rPr>
        <w:t xml:space="preserve"> как инструмент для идентификации пациентов из-за опасности сепсиса с более высоким риском стационарной смерти или продле</w:t>
      </w:r>
      <w:r w:rsidR="00403840" w:rsidRPr="00985B2C">
        <w:rPr>
          <w:rFonts w:ascii="Times New Roman" w:hAnsi="Times New Roman" w:cs="Times New Roman"/>
          <w:sz w:val="28"/>
          <w:szCs w:val="28"/>
          <w:lang w:val="ru-RU"/>
        </w:rPr>
        <w:t>нного нахождения в ОРИТ</w:t>
      </w:r>
      <w:r w:rsidR="00BE6BD9">
        <w:rPr>
          <w:rFonts w:ascii="Times New Roman" w:hAnsi="Times New Roman" w:cs="Times New Roman"/>
          <w:sz w:val="28"/>
          <w:szCs w:val="28"/>
          <w:lang w:val="ru-RU"/>
        </w:rPr>
        <w:t>.</w:t>
      </w:r>
    </w:p>
    <w:p w14:paraId="560AECBF" w14:textId="77777777" w:rsidR="00567BCE" w:rsidRPr="00985B2C" w:rsidRDefault="00567BCE" w:rsidP="00567BCE">
      <w:pPr>
        <w:spacing w:after="0" w:line="240" w:lineRule="auto"/>
        <w:jc w:val="both"/>
        <w:rPr>
          <w:rFonts w:ascii="Times New Roman" w:eastAsia="Times New Roman" w:hAnsi="Times New Roman" w:cs="Times New Roman"/>
          <w:b/>
          <w:sz w:val="28"/>
          <w:szCs w:val="28"/>
          <w:lang w:val="ru-RU" w:eastAsia="ru-RU"/>
        </w:rPr>
      </w:pPr>
      <w:r>
        <w:rPr>
          <w:rFonts w:ascii="Times New Roman" w:eastAsia="Times New Roman" w:hAnsi="Times New Roman" w:cs="Times New Roman"/>
          <w:b/>
          <w:sz w:val="28"/>
          <w:szCs w:val="28"/>
          <w:lang w:val="ru-RU" w:eastAsia="ru-RU"/>
        </w:rPr>
        <w:t xml:space="preserve">NB! </w:t>
      </w:r>
      <w:r w:rsidRPr="00985B2C">
        <w:rPr>
          <w:rFonts w:ascii="Times New Roman" w:eastAsia="Times New Roman" w:hAnsi="Times New Roman" w:cs="Times New Roman"/>
          <w:sz w:val="28"/>
          <w:szCs w:val="28"/>
          <w:lang w:val="ru-RU" w:eastAsia="ru-RU"/>
        </w:rPr>
        <w:t>У пациенток с инфекционным очагом необходимо оценивать признаки полиорганной недостаточности, а у пациенток с признаками полиорганной недост</w:t>
      </w:r>
      <w:r>
        <w:rPr>
          <w:rFonts w:ascii="Times New Roman" w:eastAsia="Times New Roman" w:hAnsi="Times New Roman" w:cs="Times New Roman"/>
          <w:sz w:val="28"/>
          <w:szCs w:val="28"/>
          <w:lang w:val="ru-RU" w:eastAsia="ru-RU"/>
        </w:rPr>
        <w:t xml:space="preserve">аточности необходимо оценивать </w:t>
      </w:r>
      <w:r w:rsidRPr="00985B2C">
        <w:rPr>
          <w:rFonts w:ascii="Times New Roman" w:eastAsia="Times New Roman" w:hAnsi="Times New Roman" w:cs="Times New Roman"/>
          <w:sz w:val="28"/>
          <w:szCs w:val="28"/>
          <w:lang w:val="ru-RU" w:eastAsia="ru-RU"/>
        </w:rPr>
        <w:t>явную или подозреваемую инфекцию. Это служит основой ранней диагностики и максимального раннего начала лечения сепсиса врачами всех специальностей.</w:t>
      </w:r>
    </w:p>
    <w:p w14:paraId="7C295225" w14:textId="77777777" w:rsidR="008966D1" w:rsidRPr="00985B2C" w:rsidRDefault="008966D1" w:rsidP="00A17656">
      <w:pPr>
        <w:spacing w:after="0" w:line="240" w:lineRule="auto"/>
        <w:jc w:val="both"/>
        <w:rPr>
          <w:rFonts w:ascii="Times New Roman" w:eastAsia="Times New Roman" w:hAnsi="Times New Roman" w:cs="Times New Roman"/>
          <w:b/>
          <w:sz w:val="28"/>
          <w:szCs w:val="28"/>
          <w:lang w:val="ru-RU" w:eastAsia="ru-RU"/>
        </w:rPr>
      </w:pPr>
    </w:p>
    <w:p w14:paraId="584151D2" w14:textId="77777777" w:rsidR="008966D1" w:rsidRDefault="008966D1" w:rsidP="00A17656">
      <w:pPr>
        <w:spacing w:after="0" w:line="240" w:lineRule="auto"/>
        <w:jc w:val="both"/>
        <w:rPr>
          <w:rFonts w:ascii="Times New Roman" w:eastAsia="Times New Roman" w:hAnsi="Times New Roman" w:cs="Times New Roman"/>
          <w:sz w:val="28"/>
          <w:szCs w:val="28"/>
          <w:lang w:val="ru-RU" w:eastAsia="ru-RU"/>
        </w:rPr>
      </w:pPr>
      <w:r w:rsidRPr="00985B2C">
        <w:rPr>
          <w:rFonts w:ascii="Times New Roman" w:eastAsia="Times New Roman" w:hAnsi="Times New Roman" w:cs="Times New Roman"/>
          <w:b/>
          <w:sz w:val="28"/>
          <w:szCs w:val="28"/>
          <w:lang w:val="ru-RU" w:eastAsia="ru-RU"/>
        </w:rPr>
        <w:t xml:space="preserve">Диагностика и оценка степени тяжести полиорганной недостаточности </w:t>
      </w:r>
      <w:r w:rsidRPr="00985B2C">
        <w:rPr>
          <w:rFonts w:ascii="Times New Roman" w:eastAsia="Times New Roman" w:hAnsi="Times New Roman" w:cs="Times New Roman"/>
          <w:sz w:val="28"/>
          <w:szCs w:val="28"/>
          <w:lang w:val="ru-RU" w:eastAsia="ru-RU"/>
        </w:rPr>
        <w:t xml:space="preserve">при сепсисе и септическом шоке должна проводится по шкале </w:t>
      </w:r>
      <w:r w:rsidRPr="00985B2C">
        <w:rPr>
          <w:rFonts w:ascii="Times New Roman" w:eastAsia="Times New Roman" w:hAnsi="Times New Roman" w:cs="Times New Roman"/>
          <w:sz w:val="28"/>
          <w:szCs w:val="28"/>
          <w:lang w:val="en-US" w:eastAsia="ru-RU"/>
        </w:rPr>
        <w:t>SOFA</w:t>
      </w:r>
      <w:r w:rsidRPr="00985B2C">
        <w:rPr>
          <w:rFonts w:ascii="Times New Roman" w:eastAsia="Times New Roman" w:hAnsi="Times New Roman" w:cs="Times New Roman"/>
          <w:sz w:val="28"/>
          <w:szCs w:val="28"/>
          <w:lang w:val="ru-RU" w:eastAsia="ru-RU"/>
        </w:rPr>
        <w:t xml:space="preserve"> </w:t>
      </w:r>
      <w:r w:rsidR="00CB24DB" w:rsidRPr="00985B2C">
        <w:rPr>
          <w:rFonts w:ascii="Times New Roman" w:eastAsia="Times New Roman" w:hAnsi="Times New Roman" w:cs="Times New Roman"/>
          <w:sz w:val="28"/>
          <w:szCs w:val="28"/>
          <w:lang w:val="ru-RU" w:eastAsia="ru-RU"/>
        </w:rPr>
        <w:t>(</w:t>
      </w:r>
      <w:r w:rsidR="00BE6BD9">
        <w:rPr>
          <w:rFonts w:ascii="Times New Roman" w:eastAsia="Times New Roman" w:hAnsi="Times New Roman" w:cs="Times New Roman"/>
          <w:sz w:val="28"/>
          <w:szCs w:val="28"/>
          <w:lang w:val="ru-RU" w:eastAsia="ru-RU"/>
        </w:rPr>
        <w:t>УД-</w:t>
      </w:r>
      <w:r w:rsidR="00CB24DB" w:rsidRPr="00985B2C">
        <w:rPr>
          <w:rFonts w:ascii="Times New Roman" w:eastAsia="Times New Roman" w:hAnsi="Times New Roman" w:cs="Times New Roman"/>
          <w:sz w:val="28"/>
          <w:szCs w:val="28"/>
          <w:lang w:val="ru-RU" w:eastAsia="ru-RU"/>
        </w:rPr>
        <w:t>1В) [</w:t>
      </w:r>
      <w:r w:rsidR="0018330F" w:rsidRPr="00985B2C">
        <w:rPr>
          <w:rFonts w:ascii="Times New Roman" w:eastAsia="Times New Roman" w:hAnsi="Times New Roman" w:cs="Times New Roman"/>
          <w:sz w:val="28"/>
          <w:szCs w:val="28"/>
          <w:lang w:val="ru-RU" w:eastAsia="ru-RU"/>
        </w:rPr>
        <w:t>2</w:t>
      </w:r>
      <w:r w:rsidR="00CB24DB" w:rsidRPr="00985B2C">
        <w:rPr>
          <w:rFonts w:ascii="Times New Roman" w:eastAsia="Times New Roman" w:hAnsi="Times New Roman" w:cs="Times New Roman"/>
          <w:sz w:val="28"/>
          <w:szCs w:val="28"/>
          <w:lang w:val="ru-RU" w:eastAsia="ru-RU"/>
        </w:rPr>
        <w:t>,</w:t>
      </w:r>
      <w:r w:rsidR="0018330F" w:rsidRPr="00985B2C">
        <w:rPr>
          <w:rFonts w:ascii="Times New Roman" w:eastAsia="Times New Roman" w:hAnsi="Times New Roman" w:cs="Times New Roman"/>
          <w:sz w:val="28"/>
          <w:szCs w:val="28"/>
          <w:lang w:val="ru-RU" w:eastAsia="ru-RU"/>
        </w:rPr>
        <w:t>8</w:t>
      </w:r>
      <w:r w:rsidR="00CB24DB" w:rsidRPr="00985B2C">
        <w:rPr>
          <w:rFonts w:ascii="Times New Roman" w:eastAsia="Times New Roman" w:hAnsi="Times New Roman" w:cs="Times New Roman"/>
          <w:sz w:val="28"/>
          <w:szCs w:val="28"/>
          <w:lang w:val="ru-RU" w:eastAsia="ru-RU"/>
        </w:rPr>
        <w:t>]</w:t>
      </w:r>
      <w:r w:rsidRPr="00985B2C">
        <w:rPr>
          <w:rFonts w:ascii="Times New Roman" w:eastAsia="Times New Roman" w:hAnsi="Times New Roman" w:cs="Times New Roman"/>
          <w:sz w:val="28"/>
          <w:szCs w:val="28"/>
          <w:lang w:val="ru-RU" w:eastAsia="ru-RU"/>
        </w:rPr>
        <w:t>.</w:t>
      </w:r>
    </w:p>
    <w:p w14:paraId="5CECD335" w14:textId="77777777" w:rsidR="00BE6BD9" w:rsidRPr="00985B2C" w:rsidRDefault="00BE6BD9" w:rsidP="00A17656">
      <w:pPr>
        <w:spacing w:after="0" w:line="240" w:lineRule="auto"/>
        <w:jc w:val="both"/>
        <w:rPr>
          <w:rFonts w:ascii="Times New Roman" w:eastAsia="Times New Roman" w:hAnsi="Times New Roman" w:cs="Times New Roman"/>
          <w:sz w:val="28"/>
          <w:szCs w:val="28"/>
          <w:lang w:val="ru-RU" w:eastAsia="ru-RU"/>
        </w:rPr>
      </w:pPr>
    </w:p>
    <w:p w14:paraId="046F8401" w14:textId="77777777" w:rsidR="008966D1" w:rsidRPr="00AF76F7" w:rsidRDefault="00CC19B7" w:rsidP="00A17656">
      <w:pPr>
        <w:spacing w:after="0" w:line="240" w:lineRule="auto"/>
        <w:jc w:val="both"/>
        <w:rPr>
          <w:rFonts w:ascii="Times New Roman" w:eastAsia="Times New Roman" w:hAnsi="Times New Roman" w:cs="Times New Roman"/>
          <w:b/>
          <w:sz w:val="28"/>
          <w:szCs w:val="28"/>
          <w:lang w:val="ru-RU" w:eastAsia="ru-RU"/>
        </w:rPr>
      </w:pPr>
      <w:r w:rsidRPr="00AF76F7">
        <w:rPr>
          <w:rFonts w:ascii="Times New Roman" w:eastAsia="Times New Roman" w:hAnsi="Times New Roman" w:cs="Times New Roman"/>
          <w:b/>
          <w:sz w:val="28"/>
          <w:szCs w:val="28"/>
          <w:lang w:val="ru-RU" w:eastAsia="ru-RU"/>
        </w:rPr>
        <w:t>2.2. Дифференциальный диагноз и обоснование дополнительных исследований</w:t>
      </w:r>
    </w:p>
    <w:tbl>
      <w:tblPr>
        <w:tblStyle w:val="a9"/>
        <w:tblW w:w="0" w:type="auto"/>
        <w:tblInd w:w="108" w:type="dxa"/>
        <w:tblLook w:val="04A0" w:firstRow="1" w:lastRow="0" w:firstColumn="1" w:lastColumn="0" w:noHBand="0" w:noVBand="1"/>
      </w:tblPr>
      <w:tblGrid>
        <w:gridCol w:w="1843"/>
        <w:gridCol w:w="2834"/>
        <w:gridCol w:w="2393"/>
        <w:gridCol w:w="3136"/>
      </w:tblGrid>
      <w:tr w:rsidR="00CC19B7" w14:paraId="0C1AABDE" w14:textId="77777777" w:rsidTr="00BE6BD9">
        <w:tc>
          <w:tcPr>
            <w:tcW w:w="1843" w:type="dxa"/>
          </w:tcPr>
          <w:p w14:paraId="4527D57B" w14:textId="77777777" w:rsidR="00CC19B7" w:rsidRPr="00567BCE" w:rsidRDefault="00CC19B7" w:rsidP="00567BCE">
            <w:pPr>
              <w:spacing w:after="0" w:line="240" w:lineRule="auto"/>
              <w:jc w:val="center"/>
              <w:rPr>
                <w:rFonts w:ascii="Times New Roman" w:eastAsia="Times New Roman" w:hAnsi="Times New Roman" w:cs="Times New Roman"/>
                <w:b/>
                <w:sz w:val="28"/>
                <w:szCs w:val="28"/>
                <w:lang w:val="ru-RU" w:eastAsia="ru-RU"/>
              </w:rPr>
            </w:pPr>
            <w:r w:rsidRPr="00567BCE">
              <w:rPr>
                <w:rFonts w:ascii="Times New Roman" w:eastAsia="Times New Roman" w:hAnsi="Times New Roman" w:cs="Times New Roman"/>
                <w:b/>
                <w:sz w:val="28"/>
                <w:szCs w:val="28"/>
                <w:lang w:val="ru-RU" w:eastAsia="ru-RU"/>
              </w:rPr>
              <w:t>Диагноз</w:t>
            </w:r>
          </w:p>
        </w:tc>
        <w:tc>
          <w:tcPr>
            <w:tcW w:w="2834" w:type="dxa"/>
          </w:tcPr>
          <w:p w14:paraId="2435B597" w14:textId="77777777" w:rsidR="00CC19B7" w:rsidRPr="00567BCE" w:rsidRDefault="00CC19B7" w:rsidP="00567BCE">
            <w:pPr>
              <w:spacing w:after="0" w:line="240" w:lineRule="auto"/>
              <w:jc w:val="center"/>
              <w:rPr>
                <w:rFonts w:ascii="Times New Roman" w:eastAsia="Times New Roman" w:hAnsi="Times New Roman" w:cs="Times New Roman"/>
                <w:b/>
                <w:sz w:val="28"/>
                <w:szCs w:val="28"/>
                <w:lang w:val="ru-RU" w:eastAsia="ru-RU"/>
              </w:rPr>
            </w:pPr>
            <w:r w:rsidRPr="00567BCE">
              <w:rPr>
                <w:rFonts w:ascii="Times New Roman" w:eastAsia="Times New Roman" w:hAnsi="Times New Roman" w:cs="Times New Roman"/>
                <w:b/>
                <w:sz w:val="28"/>
                <w:szCs w:val="28"/>
                <w:lang w:val="ru-RU" w:eastAsia="ru-RU"/>
              </w:rPr>
              <w:t>Септический шок</w:t>
            </w:r>
          </w:p>
        </w:tc>
        <w:tc>
          <w:tcPr>
            <w:tcW w:w="2393" w:type="dxa"/>
          </w:tcPr>
          <w:p w14:paraId="3B841688" w14:textId="77777777" w:rsidR="00CC19B7" w:rsidRPr="00567BCE" w:rsidRDefault="00CC19B7" w:rsidP="00567BCE">
            <w:pPr>
              <w:spacing w:after="0" w:line="240" w:lineRule="auto"/>
              <w:jc w:val="center"/>
              <w:rPr>
                <w:rFonts w:ascii="Times New Roman" w:eastAsia="Times New Roman" w:hAnsi="Times New Roman" w:cs="Times New Roman"/>
                <w:b/>
                <w:sz w:val="28"/>
                <w:szCs w:val="28"/>
                <w:lang w:val="ru-RU" w:eastAsia="ru-RU"/>
              </w:rPr>
            </w:pPr>
            <w:r w:rsidRPr="00567BCE">
              <w:rPr>
                <w:rFonts w:ascii="Times New Roman" w:eastAsia="Times New Roman" w:hAnsi="Times New Roman" w:cs="Times New Roman"/>
                <w:b/>
                <w:sz w:val="28"/>
                <w:szCs w:val="28"/>
                <w:lang w:val="ru-RU" w:eastAsia="ru-RU"/>
              </w:rPr>
              <w:t>ЭОВ</w:t>
            </w:r>
          </w:p>
        </w:tc>
        <w:tc>
          <w:tcPr>
            <w:tcW w:w="3136" w:type="dxa"/>
          </w:tcPr>
          <w:p w14:paraId="55612D7B" w14:textId="77777777" w:rsidR="00CC19B7" w:rsidRPr="00567BCE" w:rsidRDefault="00CC19B7" w:rsidP="00567BCE">
            <w:pPr>
              <w:spacing w:after="0" w:line="240" w:lineRule="auto"/>
              <w:jc w:val="center"/>
              <w:rPr>
                <w:rFonts w:ascii="Times New Roman" w:eastAsia="Times New Roman" w:hAnsi="Times New Roman" w:cs="Times New Roman"/>
                <w:b/>
                <w:sz w:val="28"/>
                <w:szCs w:val="28"/>
                <w:lang w:val="ru-RU" w:eastAsia="ru-RU"/>
              </w:rPr>
            </w:pPr>
            <w:r w:rsidRPr="00567BCE">
              <w:rPr>
                <w:rFonts w:ascii="Times New Roman" w:eastAsia="Times New Roman" w:hAnsi="Times New Roman" w:cs="Times New Roman"/>
                <w:b/>
                <w:sz w:val="28"/>
                <w:szCs w:val="28"/>
                <w:lang w:val="ru-RU" w:eastAsia="ru-RU"/>
              </w:rPr>
              <w:t>Анафилактический шок</w:t>
            </w:r>
          </w:p>
        </w:tc>
      </w:tr>
      <w:tr w:rsidR="00CC19B7" w14:paraId="651C6109" w14:textId="77777777" w:rsidTr="00BE6BD9">
        <w:tc>
          <w:tcPr>
            <w:tcW w:w="1843" w:type="dxa"/>
          </w:tcPr>
          <w:p w14:paraId="76401180" w14:textId="77777777" w:rsidR="00CC19B7" w:rsidRDefault="00CC19B7" w:rsidP="00567BCE">
            <w:pPr>
              <w:spacing w:after="0" w:line="240" w:lineRule="auto"/>
              <w:jc w:val="both"/>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t>Критерии включения</w:t>
            </w:r>
          </w:p>
        </w:tc>
        <w:tc>
          <w:tcPr>
            <w:tcW w:w="2834" w:type="dxa"/>
          </w:tcPr>
          <w:p w14:paraId="12EC6200" w14:textId="77777777" w:rsidR="00CC19B7" w:rsidRDefault="00CC19B7" w:rsidP="00567BCE">
            <w:pPr>
              <w:spacing w:after="0" w:line="240" w:lineRule="auto"/>
              <w:jc w:val="both"/>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t>Падение давления, тахикардия, апноэ</w:t>
            </w:r>
          </w:p>
        </w:tc>
        <w:tc>
          <w:tcPr>
            <w:tcW w:w="2393" w:type="dxa"/>
          </w:tcPr>
          <w:p w14:paraId="11784F47" w14:textId="77777777" w:rsidR="00CC19B7" w:rsidRDefault="00CC19B7" w:rsidP="00567BCE">
            <w:pPr>
              <w:spacing w:after="0" w:line="240" w:lineRule="auto"/>
              <w:jc w:val="both"/>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t>Апное, тахикардия,</w:t>
            </w:r>
            <w:r w:rsidR="00567BCE">
              <w:rPr>
                <w:rFonts w:ascii="Times New Roman" w:eastAsia="Times New Roman" w:hAnsi="Times New Roman" w:cs="Times New Roman"/>
                <w:sz w:val="28"/>
                <w:szCs w:val="28"/>
                <w:lang w:val="ru-RU" w:eastAsia="ru-RU"/>
              </w:rPr>
              <w:t xml:space="preserve"> </w:t>
            </w:r>
            <w:r w:rsidR="00AF76F7">
              <w:rPr>
                <w:rFonts w:ascii="Times New Roman" w:eastAsia="Times New Roman" w:hAnsi="Times New Roman" w:cs="Times New Roman"/>
                <w:sz w:val="28"/>
                <w:szCs w:val="28"/>
                <w:lang w:val="ru-RU" w:eastAsia="ru-RU"/>
              </w:rPr>
              <w:t>п</w:t>
            </w:r>
            <w:r>
              <w:rPr>
                <w:rFonts w:ascii="Times New Roman" w:eastAsia="Times New Roman" w:hAnsi="Times New Roman" w:cs="Times New Roman"/>
                <w:sz w:val="28"/>
                <w:szCs w:val="28"/>
                <w:lang w:val="ru-RU" w:eastAsia="ru-RU"/>
              </w:rPr>
              <w:t>адение давления</w:t>
            </w:r>
          </w:p>
        </w:tc>
        <w:tc>
          <w:tcPr>
            <w:tcW w:w="3136" w:type="dxa"/>
          </w:tcPr>
          <w:p w14:paraId="4F860FE3" w14:textId="77777777" w:rsidR="00CC19B7" w:rsidRDefault="00567BCE" w:rsidP="00567BCE">
            <w:pPr>
              <w:spacing w:after="0" w:line="240" w:lineRule="auto"/>
              <w:jc w:val="center"/>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t>-</w:t>
            </w:r>
          </w:p>
        </w:tc>
      </w:tr>
      <w:tr w:rsidR="00CC19B7" w14:paraId="392F6492" w14:textId="77777777" w:rsidTr="00BE6BD9">
        <w:tc>
          <w:tcPr>
            <w:tcW w:w="1843" w:type="dxa"/>
          </w:tcPr>
          <w:p w14:paraId="0CC393DA" w14:textId="77777777" w:rsidR="00CC19B7" w:rsidRDefault="00CC19B7" w:rsidP="00567BCE">
            <w:pPr>
              <w:spacing w:after="0" w:line="240" w:lineRule="auto"/>
              <w:jc w:val="both"/>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t>Критерии исключения диагноза</w:t>
            </w:r>
          </w:p>
        </w:tc>
        <w:tc>
          <w:tcPr>
            <w:tcW w:w="2834" w:type="dxa"/>
          </w:tcPr>
          <w:p w14:paraId="460BD628" w14:textId="77777777" w:rsidR="00CC19B7" w:rsidRDefault="00567BCE" w:rsidP="00567BCE">
            <w:pPr>
              <w:spacing w:after="0" w:line="240" w:lineRule="auto"/>
              <w:jc w:val="center"/>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t>-</w:t>
            </w:r>
          </w:p>
        </w:tc>
        <w:tc>
          <w:tcPr>
            <w:tcW w:w="2393" w:type="dxa"/>
          </w:tcPr>
          <w:p w14:paraId="4F238CB4" w14:textId="77777777" w:rsidR="00CC19B7" w:rsidRDefault="00AF76F7" w:rsidP="00567BCE">
            <w:pPr>
              <w:spacing w:after="0" w:line="240" w:lineRule="auto"/>
              <w:jc w:val="both"/>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t>Появление симптомов во время родов, кесарева сечения или в течение 30 минут после родов, гемостаз – изменения характерные для второй фазы ДВС</w:t>
            </w:r>
            <w:r w:rsidR="008D65C9">
              <w:rPr>
                <w:rFonts w:ascii="Times New Roman" w:eastAsia="Times New Roman" w:hAnsi="Times New Roman" w:cs="Times New Roman"/>
                <w:sz w:val="28"/>
                <w:szCs w:val="28"/>
                <w:lang w:val="ru-RU" w:eastAsia="ru-RU"/>
              </w:rPr>
              <w:t xml:space="preserve">, на фоне внутривенной инфузии раствором </w:t>
            </w:r>
            <w:r>
              <w:rPr>
                <w:rFonts w:ascii="Times New Roman" w:eastAsia="Times New Roman" w:hAnsi="Times New Roman" w:cs="Times New Roman"/>
                <w:sz w:val="28"/>
                <w:szCs w:val="28"/>
                <w:lang w:val="ru-RU" w:eastAsia="ru-RU"/>
              </w:rPr>
              <w:t>можно добиться повышения АД</w:t>
            </w:r>
          </w:p>
        </w:tc>
        <w:tc>
          <w:tcPr>
            <w:tcW w:w="3136" w:type="dxa"/>
          </w:tcPr>
          <w:p w14:paraId="21D9BCDE" w14:textId="77777777" w:rsidR="00CC19B7" w:rsidRDefault="00AF76F7" w:rsidP="00567BCE">
            <w:pPr>
              <w:spacing w:after="0" w:line="240" w:lineRule="auto"/>
              <w:jc w:val="both"/>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t>Связь с введением лекарственного средства, отсутствуют признаки нарушения гемостаза, сознание сохранено</w:t>
            </w:r>
          </w:p>
        </w:tc>
      </w:tr>
    </w:tbl>
    <w:p w14:paraId="6A31F94C" w14:textId="77777777" w:rsidR="00CC19B7" w:rsidRPr="00985B2C" w:rsidRDefault="00CC19B7" w:rsidP="00A17656">
      <w:pPr>
        <w:spacing w:after="0" w:line="240" w:lineRule="auto"/>
        <w:jc w:val="both"/>
        <w:rPr>
          <w:rFonts w:ascii="Times New Roman" w:eastAsia="Times New Roman" w:hAnsi="Times New Roman" w:cs="Times New Roman"/>
          <w:sz w:val="28"/>
          <w:szCs w:val="28"/>
          <w:lang w:val="ru-RU" w:eastAsia="ru-RU"/>
        </w:rPr>
      </w:pPr>
    </w:p>
    <w:p w14:paraId="1A35C4A9" w14:textId="77777777" w:rsidR="00512BED" w:rsidRDefault="00512BED" w:rsidP="00512BED">
      <w:pPr>
        <w:pStyle w:val="a3"/>
        <w:tabs>
          <w:tab w:val="left" w:pos="0"/>
          <w:tab w:val="left" w:pos="567"/>
        </w:tabs>
        <w:ind w:left="0"/>
        <w:rPr>
          <w:b/>
          <w:sz w:val="28"/>
          <w:szCs w:val="28"/>
          <w:lang w:val="ru-RU"/>
        </w:rPr>
      </w:pPr>
    </w:p>
    <w:p w14:paraId="1BC63807" w14:textId="77777777" w:rsidR="002471CE" w:rsidRPr="00985B2C" w:rsidRDefault="00A17656" w:rsidP="00567BCE">
      <w:pPr>
        <w:pStyle w:val="a3"/>
        <w:numPr>
          <w:ilvl w:val="0"/>
          <w:numId w:val="1"/>
        </w:numPr>
        <w:tabs>
          <w:tab w:val="left" w:pos="567"/>
        </w:tabs>
        <w:ind w:left="0" w:firstLine="0"/>
        <w:jc w:val="both"/>
        <w:rPr>
          <w:b/>
          <w:color w:val="000000"/>
          <w:sz w:val="20"/>
          <w:szCs w:val="20"/>
          <w:lang w:val="ru-RU"/>
        </w:rPr>
      </w:pPr>
      <w:r w:rsidRPr="00985B2C">
        <w:rPr>
          <w:b/>
          <w:sz w:val="28"/>
          <w:szCs w:val="28"/>
          <w:lang w:val="ru-RU"/>
        </w:rPr>
        <w:lastRenderedPageBreak/>
        <w:t>ТАКТИКА ЛЕЧЕНИЯ</w:t>
      </w:r>
      <w:r w:rsidR="00267289" w:rsidRPr="00985B2C">
        <w:rPr>
          <w:b/>
          <w:sz w:val="28"/>
          <w:szCs w:val="28"/>
          <w:lang w:val="ru-RU"/>
        </w:rPr>
        <w:t xml:space="preserve"> </w:t>
      </w:r>
      <w:r w:rsidRPr="00985B2C">
        <w:rPr>
          <w:b/>
          <w:sz w:val="28"/>
          <w:szCs w:val="28"/>
          <w:lang w:val="ru-RU"/>
        </w:rPr>
        <w:t>НА АМБУЛАТОРНОМ УРОВНЕ:</w:t>
      </w:r>
      <w:r w:rsidR="00641B8D">
        <w:rPr>
          <w:b/>
          <w:sz w:val="28"/>
          <w:szCs w:val="28"/>
          <w:lang w:val="ru-RU"/>
        </w:rPr>
        <w:t xml:space="preserve"> </w:t>
      </w:r>
      <w:r w:rsidR="00641B8D" w:rsidRPr="00921D00">
        <w:rPr>
          <w:sz w:val="28"/>
          <w:szCs w:val="28"/>
          <w:lang w:val="ru-RU"/>
        </w:rPr>
        <w:t>нет</w:t>
      </w:r>
      <w:r w:rsidR="00921D00">
        <w:rPr>
          <w:sz w:val="28"/>
          <w:szCs w:val="28"/>
          <w:lang w:val="ru-RU"/>
        </w:rPr>
        <w:t>.</w:t>
      </w:r>
    </w:p>
    <w:p w14:paraId="1E60139A" w14:textId="77777777" w:rsidR="00A17656" w:rsidRPr="00985B2C" w:rsidRDefault="00A17656" w:rsidP="00A17656">
      <w:pPr>
        <w:spacing w:after="0" w:line="240" w:lineRule="auto"/>
        <w:jc w:val="both"/>
        <w:rPr>
          <w:rFonts w:ascii="Times New Roman" w:eastAsia="Times New Roman" w:hAnsi="Times New Roman" w:cs="Times New Roman"/>
          <w:b/>
          <w:sz w:val="28"/>
          <w:szCs w:val="28"/>
          <w:lang w:val="ru-RU" w:eastAsia="ru-RU"/>
        </w:rPr>
      </w:pPr>
    </w:p>
    <w:p w14:paraId="66DCB11E" w14:textId="77777777" w:rsidR="00A17656" w:rsidRPr="00985B2C" w:rsidRDefault="00A17656" w:rsidP="00A17656">
      <w:pPr>
        <w:pStyle w:val="a3"/>
        <w:numPr>
          <w:ilvl w:val="0"/>
          <w:numId w:val="1"/>
        </w:numPr>
        <w:tabs>
          <w:tab w:val="left" w:pos="567"/>
        </w:tabs>
        <w:ind w:left="0" w:firstLine="0"/>
        <w:jc w:val="both"/>
        <w:rPr>
          <w:b/>
          <w:sz w:val="28"/>
          <w:szCs w:val="28"/>
          <w:lang w:val="ru-RU"/>
        </w:rPr>
      </w:pPr>
      <w:r w:rsidRPr="00985B2C">
        <w:rPr>
          <w:b/>
          <w:sz w:val="28"/>
          <w:szCs w:val="28"/>
          <w:lang w:val="ru-RU"/>
        </w:rPr>
        <w:t>ПОКАЗАНИЯ ДЛЯ ГОСПИТАЛИЗАЦИИ С УКАЗАНИЕМ ТИПА ГОСПИТАЛ</w:t>
      </w:r>
      <w:r w:rsidR="00641B8D">
        <w:rPr>
          <w:b/>
          <w:sz w:val="28"/>
          <w:szCs w:val="28"/>
          <w:lang w:val="ru-RU"/>
        </w:rPr>
        <w:t>ИЗАЦИИ</w:t>
      </w:r>
      <w:r w:rsidRPr="00985B2C">
        <w:rPr>
          <w:b/>
          <w:sz w:val="28"/>
          <w:szCs w:val="28"/>
          <w:lang w:val="ru-RU"/>
        </w:rPr>
        <w:t>:</w:t>
      </w:r>
    </w:p>
    <w:p w14:paraId="3B83B240" w14:textId="77777777" w:rsidR="00A17656" w:rsidRPr="00985B2C" w:rsidRDefault="00A17656" w:rsidP="00641B8D">
      <w:pPr>
        <w:pStyle w:val="a3"/>
        <w:numPr>
          <w:ilvl w:val="1"/>
          <w:numId w:val="4"/>
        </w:numPr>
        <w:tabs>
          <w:tab w:val="left" w:pos="567"/>
        </w:tabs>
        <w:ind w:left="0" w:firstLine="0"/>
        <w:rPr>
          <w:b/>
          <w:sz w:val="28"/>
          <w:szCs w:val="28"/>
          <w:lang w:val="ru-RU"/>
        </w:rPr>
      </w:pPr>
      <w:r w:rsidRPr="00985B2C">
        <w:rPr>
          <w:sz w:val="28"/>
          <w:szCs w:val="28"/>
          <w:lang w:val="ru-RU"/>
        </w:rPr>
        <w:t>Показания для плановой госпитализации:</w:t>
      </w:r>
      <w:r w:rsidR="00EF1482" w:rsidRPr="00985B2C">
        <w:rPr>
          <w:sz w:val="28"/>
          <w:szCs w:val="28"/>
          <w:lang w:val="ru-RU"/>
        </w:rPr>
        <w:t xml:space="preserve"> </w:t>
      </w:r>
      <w:r w:rsidR="00641B8D">
        <w:rPr>
          <w:sz w:val="28"/>
          <w:szCs w:val="28"/>
          <w:lang w:val="ru-RU"/>
        </w:rPr>
        <w:t>н</w:t>
      </w:r>
      <w:r w:rsidR="00EF1482" w:rsidRPr="00985B2C">
        <w:rPr>
          <w:sz w:val="28"/>
          <w:szCs w:val="28"/>
          <w:lang w:val="ru-RU"/>
        </w:rPr>
        <w:t>ет.</w:t>
      </w:r>
    </w:p>
    <w:p w14:paraId="465A1FBC" w14:textId="77777777" w:rsidR="00A17656" w:rsidRPr="00985B2C" w:rsidRDefault="00A17656" w:rsidP="00641B8D">
      <w:pPr>
        <w:pStyle w:val="a3"/>
        <w:numPr>
          <w:ilvl w:val="1"/>
          <w:numId w:val="4"/>
        </w:numPr>
        <w:tabs>
          <w:tab w:val="left" w:pos="567"/>
        </w:tabs>
        <w:ind w:left="0" w:firstLine="0"/>
        <w:rPr>
          <w:sz w:val="28"/>
          <w:szCs w:val="28"/>
          <w:lang w:val="ru-RU"/>
        </w:rPr>
      </w:pPr>
      <w:r w:rsidRPr="00985B2C">
        <w:rPr>
          <w:sz w:val="28"/>
          <w:szCs w:val="28"/>
          <w:lang w:val="ru-RU"/>
        </w:rPr>
        <w:t>Показания для экстренной госпитализации:</w:t>
      </w:r>
      <w:r w:rsidR="00641B8D">
        <w:rPr>
          <w:sz w:val="28"/>
          <w:szCs w:val="28"/>
          <w:lang w:val="ru-RU"/>
        </w:rPr>
        <w:t xml:space="preserve"> </w:t>
      </w:r>
    </w:p>
    <w:p w14:paraId="0A804B03" w14:textId="77777777" w:rsidR="008966D1" w:rsidRPr="00985B2C" w:rsidRDefault="008966D1" w:rsidP="00641B8D">
      <w:pPr>
        <w:pStyle w:val="a3"/>
        <w:numPr>
          <w:ilvl w:val="0"/>
          <w:numId w:val="29"/>
        </w:numPr>
        <w:tabs>
          <w:tab w:val="left" w:pos="567"/>
        </w:tabs>
        <w:ind w:left="0" w:firstLine="0"/>
        <w:rPr>
          <w:sz w:val="28"/>
          <w:szCs w:val="28"/>
          <w:lang w:val="ru-RU"/>
        </w:rPr>
      </w:pPr>
      <w:r w:rsidRPr="00985B2C">
        <w:rPr>
          <w:sz w:val="28"/>
          <w:szCs w:val="28"/>
          <w:lang w:val="ru-RU"/>
        </w:rPr>
        <w:t>подозрени</w:t>
      </w:r>
      <w:r w:rsidR="008D65C9">
        <w:rPr>
          <w:sz w:val="28"/>
          <w:szCs w:val="28"/>
          <w:lang w:val="ru-RU"/>
        </w:rPr>
        <w:t>е</w:t>
      </w:r>
      <w:r w:rsidRPr="00985B2C">
        <w:rPr>
          <w:sz w:val="28"/>
          <w:szCs w:val="28"/>
          <w:lang w:val="ru-RU"/>
        </w:rPr>
        <w:t xml:space="preserve"> на сепсис</w:t>
      </w:r>
      <w:r w:rsidR="00641B8D">
        <w:rPr>
          <w:sz w:val="28"/>
          <w:szCs w:val="28"/>
          <w:lang w:val="ru-RU"/>
        </w:rPr>
        <w:t>.</w:t>
      </w:r>
    </w:p>
    <w:p w14:paraId="76CA7227" w14:textId="77777777" w:rsidR="00641B8D" w:rsidRPr="008D65C9" w:rsidRDefault="008D65C9" w:rsidP="008D65C9">
      <w:pPr>
        <w:pStyle w:val="a3"/>
        <w:tabs>
          <w:tab w:val="left" w:pos="0"/>
          <w:tab w:val="left" w:pos="567"/>
        </w:tabs>
        <w:ind w:left="0"/>
        <w:jc w:val="both"/>
        <w:rPr>
          <w:b/>
          <w:sz w:val="28"/>
          <w:szCs w:val="28"/>
          <w:lang w:val="ru-RU"/>
        </w:rPr>
      </w:pPr>
      <w:r w:rsidRPr="008D65C9">
        <w:rPr>
          <w:b/>
          <w:sz w:val="28"/>
          <w:szCs w:val="28"/>
          <w:lang w:val="en-US"/>
        </w:rPr>
        <w:t>NB</w:t>
      </w:r>
      <w:r w:rsidRPr="008D65C9">
        <w:rPr>
          <w:b/>
          <w:sz w:val="28"/>
          <w:szCs w:val="28"/>
          <w:lang w:val="ru-RU"/>
        </w:rPr>
        <w:t xml:space="preserve">! </w:t>
      </w:r>
      <w:r w:rsidR="00641B8D" w:rsidRPr="008D65C9">
        <w:rPr>
          <w:b/>
          <w:sz w:val="28"/>
          <w:szCs w:val="28"/>
          <w:lang w:val="ru-RU"/>
        </w:rPr>
        <w:t>Явные признаки сепсиса, при наличии которых требуется госпитализация[9].</w:t>
      </w:r>
    </w:p>
    <w:p w14:paraId="4F8A279F" w14:textId="77777777" w:rsidR="00641B8D" w:rsidRPr="008D65C9" w:rsidRDefault="00641B8D" w:rsidP="00641B8D">
      <w:pPr>
        <w:pStyle w:val="a3"/>
        <w:tabs>
          <w:tab w:val="left" w:pos="0"/>
          <w:tab w:val="left" w:pos="567"/>
        </w:tabs>
        <w:ind w:left="0"/>
        <w:jc w:val="both"/>
        <w:rPr>
          <w:sz w:val="28"/>
          <w:szCs w:val="28"/>
          <w:lang w:val="ru-RU"/>
        </w:rPr>
      </w:pPr>
      <w:r w:rsidRPr="008D65C9">
        <w:rPr>
          <w:sz w:val="28"/>
          <w:szCs w:val="28"/>
          <w:lang w:val="ru-RU"/>
        </w:rPr>
        <w:t xml:space="preserve">Поликлиническая служба и персонал Скорой помощи должны понимать значение раннего направления в больницу и скорейшей доставке пациентки со следующими признаками. Если на догоспитальном уровне подозревается сепсис, показано экстренная госпитализация в больницу. </w:t>
      </w:r>
    </w:p>
    <w:p w14:paraId="021ED682" w14:textId="77777777" w:rsidR="00641B8D" w:rsidRPr="008D65C9" w:rsidRDefault="00641B8D" w:rsidP="00641B8D">
      <w:pPr>
        <w:pStyle w:val="a3"/>
        <w:tabs>
          <w:tab w:val="left" w:pos="0"/>
          <w:tab w:val="left" w:pos="567"/>
        </w:tabs>
        <w:ind w:left="0"/>
        <w:rPr>
          <w:b/>
          <w:sz w:val="28"/>
          <w:szCs w:val="28"/>
          <w:lang w:val="ru-RU"/>
        </w:rPr>
      </w:pPr>
      <w:r w:rsidRPr="008D65C9">
        <w:rPr>
          <w:b/>
          <w:sz w:val="28"/>
          <w:szCs w:val="28"/>
          <w:lang w:val="ru-RU"/>
        </w:rPr>
        <w:t>Жизнеугрожающие признаки и симптомы:</w:t>
      </w:r>
    </w:p>
    <w:p w14:paraId="7417E13C" w14:textId="77777777" w:rsidR="00641B8D" w:rsidRPr="008D65C9" w:rsidRDefault="00641B8D" w:rsidP="00641B8D">
      <w:pPr>
        <w:pStyle w:val="a3"/>
        <w:numPr>
          <w:ilvl w:val="0"/>
          <w:numId w:val="30"/>
        </w:numPr>
        <w:tabs>
          <w:tab w:val="left" w:pos="0"/>
          <w:tab w:val="left" w:pos="567"/>
        </w:tabs>
        <w:ind w:left="0" w:firstLine="0"/>
        <w:rPr>
          <w:sz w:val="28"/>
          <w:szCs w:val="28"/>
          <w:lang w:val="ru-RU"/>
        </w:rPr>
      </w:pPr>
      <w:r w:rsidRPr="008D65C9">
        <w:rPr>
          <w:sz w:val="28"/>
          <w:szCs w:val="28"/>
          <w:lang w:val="ru-RU"/>
        </w:rPr>
        <w:t xml:space="preserve">плохое самочувствие;  </w:t>
      </w:r>
    </w:p>
    <w:p w14:paraId="5328BADA" w14:textId="77777777" w:rsidR="00641B8D" w:rsidRPr="008D65C9" w:rsidRDefault="00641B8D" w:rsidP="00641B8D">
      <w:pPr>
        <w:pStyle w:val="a3"/>
        <w:numPr>
          <w:ilvl w:val="0"/>
          <w:numId w:val="30"/>
        </w:numPr>
        <w:tabs>
          <w:tab w:val="left" w:pos="0"/>
          <w:tab w:val="left" w:pos="567"/>
        </w:tabs>
        <w:ind w:left="0" w:firstLine="0"/>
        <w:rPr>
          <w:sz w:val="28"/>
          <w:szCs w:val="28"/>
          <w:lang w:val="ru-RU"/>
        </w:rPr>
      </w:pPr>
      <w:r w:rsidRPr="008D65C9">
        <w:rPr>
          <w:sz w:val="28"/>
          <w:szCs w:val="28"/>
          <w:lang w:val="ru-RU"/>
        </w:rPr>
        <w:t>лихорадка более 38.0</w:t>
      </w:r>
      <w:r w:rsidRPr="008D65C9">
        <w:rPr>
          <w:sz w:val="28"/>
          <w:szCs w:val="28"/>
          <w:vertAlign w:val="superscript"/>
          <w:lang w:val="ru-RU"/>
        </w:rPr>
        <w:t>0</w:t>
      </w:r>
      <w:r w:rsidRPr="008D65C9">
        <w:rPr>
          <w:sz w:val="28"/>
          <w:szCs w:val="28"/>
          <w:lang w:val="ru-RU"/>
        </w:rPr>
        <w:t>С;</w:t>
      </w:r>
    </w:p>
    <w:p w14:paraId="5C9517EF" w14:textId="77777777" w:rsidR="00641B8D" w:rsidRPr="008D65C9" w:rsidRDefault="00641B8D" w:rsidP="00641B8D">
      <w:pPr>
        <w:pStyle w:val="a3"/>
        <w:numPr>
          <w:ilvl w:val="0"/>
          <w:numId w:val="30"/>
        </w:numPr>
        <w:tabs>
          <w:tab w:val="left" w:pos="0"/>
          <w:tab w:val="left" w:pos="567"/>
        </w:tabs>
        <w:ind w:left="0" w:firstLine="0"/>
        <w:rPr>
          <w:sz w:val="28"/>
          <w:szCs w:val="28"/>
          <w:lang w:val="ru-RU"/>
        </w:rPr>
      </w:pPr>
      <w:r w:rsidRPr="008D65C9">
        <w:rPr>
          <w:sz w:val="28"/>
          <w:szCs w:val="28"/>
          <w:lang w:val="ru-RU"/>
        </w:rPr>
        <w:t>стойкая тахикардия более 90 ударов в минуту;</w:t>
      </w:r>
    </w:p>
    <w:p w14:paraId="5EC40463" w14:textId="77777777" w:rsidR="00641B8D" w:rsidRPr="008D65C9" w:rsidRDefault="00641B8D" w:rsidP="00641B8D">
      <w:pPr>
        <w:pStyle w:val="a3"/>
        <w:numPr>
          <w:ilvl w:val="0"/>
          <w:numId w:val="30"/>
        </w:numPr>
        <w:tabs>
          <w:tab w:val="left" w:pos="0"/>
          <w:tab w:val="left" w:pos="567"/>
        </w:tabs>
        <w:ind w:left="0" w:firstLine="0"/>
        <w:rPr>
          <w:sz w:val="28"/>
          <w:szCs w:val="28"/>
          <w:lang w:val="ru-RU"/>
        </w:rPr>
      </w:pPr>
      <w:r w:rsidRPr="008D65C9">
        <w:rPr>
          <w:sz w:val="28"/>
          <w:szCs w:val="28"/>
          <w:lang w:val="ru-RU"/>
        </w:rPr>
        <w:t>одышка более 20 дыханий в минуту, очень серьезный симптом;</w:t>
      </w:r>
    </w:p>
    <w:p w14:paraId="20E93EA1" w14:textId="77777777" w:rsidR="00641B8D" w:rsidRPr="008D65C9" w:rsidRDefault="00641B8D" w:rsidP="00641B8D">
      <w:pPr>
        <w:pStyle w:val="a3"/>
        <w:numPr>
          <w:ilvl w:val="0"/>
          <w:numId w:val="30"/>
        </w:numPr>
        <w:tabs>
          <w:tab w:val="left" w:pos="0"/>
          <w:tab w:val="left" w:pos="567"/>
        </w:tabs>
        <w:ind w:left="0" w:firstLine="0"/>
        <w:rPr>
          <w:sz w:val="28"/>
          <w:szCs w:val="28"/>
          <w:lang w:val="ru-RU"/>
        </w:rPr>
      </w:pPr>
      <w:r w:rsidRPr="008D65C9">
        <w:rPr>
          <w:sz w:val="28"/>
          <w:szCs w:val="28"/>
          <w:lang w:val="ru-RU"/>
        </w:rPr>
        <w:t>боль в грудной клетке или брюшной полости;</w:t>
      </w:r>
    </w:p>
    <w:p w14:paraId="2F147936" w14:textId="77777777" w:rsidR="00641B8D" w:rsidRPr="008D65C9" w:rsidRDefault="00641B8D" w:rsidP="00641B8D">
      <w:pPr>
        <w:pStyle w:val="a3"/>
        <w:numPr>
          <w:ilvl w:val="0"/>
          <w:numId w:val="30"/>
        </w:numPr>
        <w:tabs>
          <w:tab w:val="left" w:pos="0"/>
          <w:tab w:val="left" w:pos="567"/>
        </w:tabs>
        <w:ind w:left="0" w:firstLine="0"/>
        <w:rPr>
          <w:sz w:val="28"/>
          <w:szCs w:val="28"/>
          <w:lang w:val="ru-RU"/>
        </w:rPr>
      </w:pPr>
      <w:r w:rsidRPr="008D65C9">
        <w:rPr>
          <w:sz w:val="28"/>
          <w:szCs w:val="28"/>
          <w:lang w:val="ru-RU"/>
        </w:rPr>
        <w:t>диарея или рвота;</w:t>
      </w:r>
    </w:p>
    <w:p w14:paraId="3F7AD479" w14:textId="77777777" w:rsidR="00641B8D" w:rsidRPr="008D65C9" w:rsidRDefault="00641B8D" w:rsidP="00641B8D">
      <w:pPr>
        <w:pStyle w:val="a3"/>
        <w:numPr>
          <w:ilvl w:val="0"/>
          <w:numId w:val="30"/>
        </w:numPr>
        <w:tabs>
          <w:tab w:val="left" w:pos="0"/>
          <w:tab w:val="left" w:pos="567"/>
        </w:tabs>
        <w:ind w:left="0" w:firstLine="0"/>
        <w:rPr>
          <w:sz w:val="28"/>
          <w:szCs w:val="28"/>
          <w:lang w:val="ru-RU"/>
        </w:rPr>
      </w:pPr>
      <w:r w:rsidRPr="008D65C9">
        <w:rPr>
          <w:sz w:val="28"/>
          <w:szCs w:val="28"/>
          <w:lang w:val="ru-RU"/>
        </w:rPr>
        <w:t>боли и напряжение в области матки или почечные боли;</w:t>
      </w:r>
    </w:p>
    <w:p w14:paraId="66360736" w14:textId="77777777" w:rsidR="00641B8D" w:rsidRPr="008D65C9" w:rsidRDefault="008D65C9" w:rsidP="00641B8D">
      <w:pPr>
        <w:pStyle w:val="a3"/>
        <w:numPr>
          <w:ilvl w:val="0"/>
          <w:numId w:val="30"/>
        </w:numPr>
        <w:tabs>
          <w:tab w:val="left" w:pos="0"/>
          <w:tab w:val="left" w:pos="567"/>
        </w:tabs>
        <w:ind w:left="0" w:firstLine="0"/>
        <w:rPr>
          <w:sz w:val="28"/>
          <w:szCs w:val="28"/>
          <w:lang w:val="ru-RU"/>
        </w:rPr>
      </w:pPr>
      <w:r w:rsidRPr="008D65C9">
        <w:rPr>
          <w:sz w:val="28"/>
          <w:szCs w:val="28"/>
          <w:lang w:val="ru-RU"/>
        </w:rPr>
        <w:t xml:space="preserve">женщина плохо себя чувствует, </w:t>
      </w:r>
      <w:r w:rsidR="00641B8D" w:rsidRPr="008D65C9">
        <w:rPr>
          <w:sz w:val="28"/>
          <w:szCs w:val="28"/>
          <w:lang w:val="ru-RU"/>
        </w:rPr>
        <w:t>беспокойна.</w:t>
      </w:r>
    </w:p>
    <w:p w14:paraId="41BF99FA" w14:textId="77777777" w:rsidR="00641B8D" w:rsidRPr="008D65C9" w:rsidRDefault="00641B8D" w:rsidP="00641B8D">
      <w:pPr>
        <w:autoSpaceDE w:val="0"/>
        <w:autoSpaceDN w:val="0"/>
        <w:adjustRightInd w:val="0"/>
        <w:spacing w:after="0" w:line="240" w:lineRule="auto"/>
        <w:jc w:val="both"/>
        <w:rPr>
          <w:rFonts w:ascii="Times New Roman" w:hAnsi="Times New Roman" w:cs="Times New Roman"/>
          <w:sz w:val="28"/>
          <w:szCs w:val="28"/>
        </w:rPr>
      </w:pPr>
      <w:r w:rsidRPr="008D65C9">
        <w:rPr>
          <w:rFonts w:ascii="Times New Roman" w:hAnsi="Times New Roman" w:cs="Times New Roman"/>
          <w:sz w:val="28"/>
          <w:szCs w:val="28"/>
        </w:rPr>
        <w:t xml:space="preserve">Ранняя манифестация сепсиса (менее 12 часов после рождения) наиболее вероятна связана со стрептококковой инфекцией, особенно Стрептококками группы А, а сильная продолжительная боль предполагает некротизирующий фасциит </w:t>
      </w:r>
      <w:r w:rsidRPr="008D65C9">
        <w:rPr>
          <w:rFonts w:ascii="Times New Roman" w:hAnsi="Times New Roman" w:cs="Times New Roman"/>
          <w:sz w:val="28"/>
          <w:szCs w:val="28"/>
          <w:lang w:val="ru-RU"/>
        </w:rPr>
        <w:t>[</w:t>
      </w:r>
      <w:r w:rsidRPr="008D65C9">
        <w:rPr>
          <w:rFonts w:ascii="Times New Roman" w:hAnsi="Times New Roman" w:cs="Times New Roman"/>
          <w:sz w:val="28"/>
          <w:szCs w:val="28"/>
        </w:rPr>
        <w:t>1</w:t>
      </w:r>
      <w:r w:rsidRPr="008D65C9">
        <w:rPr>
          <w:rFonts w:ascii="Times New Roman" w:hAnsi="Times New Roman" w:cs="Times New Roman"/>
          <w:sz w:val="28"/>
          <w:szCs w:val="28"/>
          <w:lang w:val="ru-RU"/>
        </w:rPr>
        <w:t>,</w:t>
      </w:r>
      <w:r w:rsidRPr="008D65C9">
        <w:rPr>
          <w:rFonts w:ascii="Times New Roman" w:hAnsi="Times New Roman" w:cs="Times New Roman"/>
          <w:sz w:val="28"/>
          <w:szCs w:val="28"/>
        </w:rPr>
        <w:t>10].  Если недавно родившая женщина имеет повторные вагинальные кровотечения и боль в брюшной полости, ее необходимо вернуть в стационар, как пациентку с подозрением на инфекцию.</w:t>
      </w:r>
    </w:p>
    <w:p w14:paraId="6E82F338" w14:textId="77777777" w:rsidR="00641B8D" w:rsidRPr="00985B2C" w:rsidRDefault="00641B8D" w:rsidP="00641B8D">
      <w:pPr>
        <w:pStyle w:val="a3"/>
        <w:tabs>
          <w:tab w:val="left" w:pos="0"/>
          <w:tab w:val="left" w:pos="567"/>
        </w:tabs>
        <w:ind w:left="0"/>
        <w:jc w:val="both"/>
        <w:rPr>
          <w:sz w:val="28"/>
          <w:szCs w:val="28"/>
          <w:lang w:val="ru-RU"/>
        </w:rPr>
      </w:pPr>
      <w:r w:rsidRPr="008D65C9">
        <w:rPr>
          <w:sz w:val="28"/>
          <w:szCs w:val="28"/>
          <w:lang w:val="ru-RU"/>
        </w:rPr>
        <w:t>Скорость распространения симптомов ухудшения состояния очень важна. Раннее лечение антибиотиками, пероральными или парентеральными является решающим в определении исхода. Абдоминальная боль, лихорадка более 38.</w:t>
      </w:r>
      <w:r w:rsidRPr="008D65C9">
        <w:rPr>
          <w:sz w:val="28"/>
          <w:szCs w:val="28"/>
          <w:vertAlign w:val="superscript"/>
          <w:lang w:val="ru-RU"/>
        </w:rPr>
        <w:t>0</w:t>
      </w:r>
      <w:r w:rsidRPr="008D65C9">
        <w:rPr>
          <w:sz w:val="28"/>
          <w:szCs w:val="28"/>
          <w:lang w:val="ru-RU"/>
        </w:rPr>
        <w:t>С, тахикардия более 90 ударов в минуту являются показаниями для госпитализации и  внутривенного назначения антибиотиков</w:t>
      </w:r>
    </w:p>
    <w:p w14:paraId="30B99EA9" w14:textId="77777777" w:rsidR="00641B8D" w:rsidRDefault="00641B8D" w:rsidP="00A17656">
      <w:pPr>
        <w:spacing w:after="0" w:line="240" w:lineRule="auto"/>
        <w:jc w:val="both"/>
        <w:rPr>
          <w:rFonts w:ascii="Times New Roman" w:eastAsia="Times New Roman" w:hAnsi="Times New Roman" w:cs="Times New Roman"/>
          <w:sz w:val="28"/>
          <w:szCs w:val="28"/>
          <w:lang w:val="ru-RU" w:eastAsia="ru-RU"/>
        </w:rPr>
      </w:pPr>
    </w:p>
    <w:p w14:paraId="5C0881D9" w14:textId="77777777" w:rsidR="00A17656" w:rsidRPr="00985B2C" w:rsidRDefault="00A17656" w:rsidP="00A17656">
      <w:pPr>
        <w:pStyle w:val="a3"/>
        <w:numPr>
          <w:ilvl w:val="0"/>
          <w:numId w:val="1"/>
        </w:numPr>
        <w:tabs>
          <w:tab w:val="left" w:pos="567"/>
        </w:tabs>
        <w:ind w:left="0" w:firstLine="0"/>
        <w:jc w:val="both"/>
        <w:rPr>
          <w:b/>
          <w:sz w:val="28"/>
          <w:szCs w:val="28"/>
          <w:lang w:val="ru-RU"/>
        </w:rPr>
      </w:pPr>
      <w:r w:rsidRPr="00985B2C">
        <w:rPr>
          <w:b/>
          <w:sz w:val="28"/>
          <w:szCs w:val="28"/>
          <w:lang w:val="ru-RU"/>
        </w:rPr>
        <w:t xml:space="preserve">ТАКТИКА </w:t>
      </w:r>
      <w:r w:rsidR="00641B8D">
        <w:rPr>
          <w:b/>
          <w:sz w:val="28"/>
          <w:szCs w:val="28"/>
          <w:lang w:val="ru-RU"/>
        </w:rPr>
        <w:t>ЛЕЧЕНИЕ НА СТАЦИОНАРНОМ УРОВНЕ</w:t>
      </w:r>
      <w:r w:rsidRPr="00985B2C">
        <w:rPr>
          <w:b/>
          <w:sz w:val="28"/>
          <w:szCs w:val="28"/>
          <w:lang w:val="ru-RU"/>
        </w:rPr>
        <w:t>:</w:t>
      </w:r>
    </w:p>
    <w:p w14:paraId="4D6A5479" w14:textId="77777777" w:rsidR="00EF1482" w:rsidRDefault="00641B8D" w:rsidP="006D40E8">
      <w:pPr>
        <w:pStyle w:val="a3"/>
        <w:numPr>
          <w:ilvl w:val="1"/>
          <w:numId w:val="5"/>
        </w:numPr>
        <w:ind w:left="0" w:firstLine="0"/>
        <w:rPr>
          <w:sz w:val="28"/>
          <w:szCs w:val="28"/>
          <w:lang w:val="ru-RU"/>
        </w:rPr>
      </w:pPr>
      <w:r>
        <w:rPr>
          <w:sz w:val="28"/>
          <w:szCs w:val="28"/>
          <w:lang w:val="ru-RU"/>
        </w:rPr>
        <w:t>Немедикаментозное лечение:</w:t>
      </w:r>
    </w:p>
    <w:p w14:paraId="03377C5A" w14:textId="77777777" w:rsidR="00641B8D" w:rsidRPr="00E81463" w:rsidRDefault="00641B8D" w:rsidP="00641B8D">
      <w:pPr>
        <w:pStyle w:val="a3"/>
        <w:ind w:left="0"/>
        <w:rPr>
          <w:sz w:val="28"/>
          <w:szCs w:val="28"/>
          <w:lang w:val="ru-RU"/>
        </w:rPr>
      </w:pPr>
      <w:r w:rsidRPr="00E81463">
        <w:rPr>
          <w:sz w:val="28"/>
          <w:szCs w:val="28"/>
          <w:lang w:val="ru-RU"/>
        </w:rPr>
        <w:t>Режим:</w:t>
      </w:r>
      <w:r w:rsidR="00E81463" w:rsidRPr="00E81463">
        <w:rPr>
          <w:sz w:val="28"/>
          <w:szCs w:val="28"/>
          <w:lang w:val="ru-RU"/>
        </w:rPr>
        <w:t xml:space="preserve"> лечебно-охранительный</w:t>
      </w:r>
    </w:p>
    <w:p w14:paraId="02AA4CBC" w14:textId="77777777" w:rsidR="00E81463" w:rsidRPr="00E81463" w:rsidRDefault="00E81463" w:rsidP="00E81463">
      <w:pPr>
        <w:pStyle w:val="a3"/>
        <w:ind w:left="0"/>
        <w:jc w:val="both"/>
        <w:rPr>
          <w:sz w:val="28"/>
          <w:szCs w:val="28"/>
        </w:rPr>
      </w:pPr>
      <w:r w:rsidRPr="00E81463">
        <w:rPr>
          <w:sz w:val="28"/>
          <w:szCs w:val="28"/>
          <w:lang w:val="ru-RU"/>
        </w:rPr>
        <w:t xml:space="preserve">Диета </w:t>
      </w:r>
      <w:r w:rsidRPr="00E81463">
        <w:rPr>
          <w:sz w:val="28"/>
          <w:szCs w:val="28"/>
        </w:rPr>
        <w:t>у пациентов с тяжелым сепсисом и септическим шоком суточный каллораж в первые 7 дней с момента постановки диагноза не должен превышать 500 ккал/сут (УД 2В). При этом предпочтение отдается комбинации энтерального питания и внутривенного введения глюкозы, нежели только парентеральному (УД 2В) (International Guidelines for Management of Severe Sepsis and Septic Shock: 2012).</w:t>
      </w:r>
    </w:p>
    <w:p w14:paraId="5A4E7914" w14:textId="77777777" w:rsidR="00253759" w:rsidRPr="00E81463" w:rsidRDefault="00253759" w:rsidP="00EC203B">
      <w:pPr>
        <w:pStyle w:val="a3"/>
        <w:numPr>
          <w:ilvl w:val="0"/>
          <w:numId w:val="44"/>
        </w:numPr>
        <w:tabs>
          <w:tab w:val="left" w:pos="567"/>
        </w:tabs>
        <w:ind w:left="0" w:firstLine="0"/>
        <w:rPr>
          <w:sz w:val="28"/>
          <w:szCs w:val="28"/>
          <w:lang w:val="ru-RU"/>
        </w:rPr>
      </w:pPr>
      <w:r w:rsidRPr="00E81463">
        <w:rPr>
          <w:sz w:val="28"/>
          <w:szCs w:val="28"/>
        </w:rPr>
        <w:t xml:space="preserve">естественное энтеральное питание - преимущественно; </w:t>
      </w:r>
    </w:p>
    <w:p w14:paraId="0F87C842" w14:textId="77777777" w:rsidR="00253759" w:rsidRPr="00EC203B" w:rsidRDefault="00253759" w:rsidP="00EC203B">
      <w:pPr>
        <w:pStyle w:val="a3"/>
        <w:numPr>
          <w:ilvl w:val="0"/>
          <w:numId w:val="44"/>
        </w:numPr>
        <w:tabs>
          <w:tab w:val="left" w:pos="567"/>
        </w:tabs>
        <w:ind w:left="0" w:firstLine="0"/>
        <w:jc w:val="both"/>
        <w:rPr>
          <w:sz w:val="28"/>
          <w:szCs w:val="28"/>
        </w:rPr>
      </w:pPr>
      <w:r w:rsidRPr="00E81463">
        <w:rPr>
          <w:sz w:val="28"/>
          <w:szCs w:val="28"/>
        </w:rPr>
        <w:lastRenderedPageBreak/>
        <w:t xml:space="preserve">зондовое питание (через зонд назогастральный или назоинтестинальный) при невозможности самостоятельного питания; </w:t>
      </w:r>
    </w:p>
    <w:p w14:paraId="671A4F8F" w14:textId="77777777" w:rsidR="00253759" w:rsidRPr="00EC203B" w:rsidRDefault="00253759" w:rsidP="00EC203B">
      <w:pPr>
        <w:pStyle w:val="a3"/>
        <w:numPr>
          <w:ilvl w:val="0"/>
          <w:numId w:val="44"/>
        </w:numPr>
        <w:tabs>
          <w:tab w:val="left" w:pos="567"/>
        </w:tabs>
        <w:ind w:left="0" w:firstLine="0"/>
        <w:jc w:val="both"/>
        <w:rPr>
          <w:sz w:val="28"/>
          <w:szCs w:val="28"/>
        </w:rPr>
      </w:pPr>
      <w:r w:rsidRPr="00E81463">
        <w:rPr>
          <w:sz w:val="28"/>
          <w:szCs w:val="28"/>
        </w:rPr>
        <w:t xml:space="preserve">парентеральное питание (внутривенное введение питательных средств) – при невозможности или недостаточности перорального или зондового питания. Противопоказания для энтерального/зондового питания: </w:t>
      </w:r>
    </w:p>
    <w:p w14:paraId="776B1B01" w14:textId="77777777" w:rsidR="00253759" w:rsidRPr="00EC203B" w:rsidRDefault="00253759" w:rsidP="00EC203B">
      <w:pPr>
        <w:pStyle w:val="a3"/>
        <w:numPr>
          <w:ilvl w:val="0"/>
          <w:numId w:val="44"/>
        </w:numPr>
        <w:tabs>
          <w:tab w:val="left" w:pos="567"/>
        </w:tabs>
        <w:ind w:left="0" w:firstLine="0"/>
        <w:jc w:val="both"/>
        <w:rPr>
          <w:sz w:val="28"/>
          <w:szCs w:val="28"/>
        </w:rPr>
      </w:pPr>
      <w:r w:rsidRPr="00E81463">
        <w:rPr>
          <w:sz w:val="28"/>
          <w:szCs w:val="28"/>
        </w:rPr>
        <w:t>механическая кишечная непроходимость;</w:t>
      </w:r>
    </w:p>
    <w:p w14:paraId="62F7F171" w14:textId="77777777" w:rsidR="00253759" w:rsidRPr="00E81463" w:rsidRDefault="00253759" w:rsidP="00EC203B">
      <w:pPr>
        <w:pStyle w:val="a3"/>
        <w:numPr>
          <w:ilvl w:val="0"/>
          <w:numId w:val="44"/>
        </w:numPr>
        <w:tabs>
          <w:tab w:val="left" w:pos="567"/>
        </w:tabs>
        <w:ind w:left="0" w:firstLine="0"/>
        <w:jc w:val="both"/>
        <w:rPr>
          <w:sz w:val="28"/>
          <w:szCs w:val="28"/>
          <w:lang w:val="ru-RU"/>
        </w:rPr>
      </w:pPr>
      <w:r w:rsidRPr="00E81463">
        <w:rPr>
          <w:sz w:val="28"/>
          <w:szCs w:val="28"/>
        </w:rPr>
        <w:t xml:space="preserve">продолжающееся желудочно-кишечное кровотечение; </w:t>
      </w:r>
    </w:p>
    <w:p w14:paraId="5CF67476" w14:textId="77777777" w:rsidR="00253759" w:rsidRPr="00E81463" w:rsidRDefault="00253759" w:rsidP="00EC203B">
      <w:pPr>
        <w:pStyle w:val="a3"/>
        <w:numPr>
          <w:ilvl w:val="0"/>
          <w:numId w:val="44"/>
        </w:numPr>
        <w:tabs>
          <w:tab w:val="left" w:pos="567"/>
        </w:tabs>
        <w:ind w:left="0" w:firstLine="0"/>
        <w:jc w:val="both"/>
        <w:rPr>
          <w:sz w:val="28"/>
          <w:szCs w:val="28"/>
          <w:lang w:val="ru-RU"/>
        </w:rPr>
      </w:pPr>
      <w:r w:rsidRPr="00E81463">
        <w:rPr>
          <w:sz w:val="28"/>
          <w:szCs w:val="28"/>
        </w:rPr>
        <w:t xml:space="preserve">острый деструктивный панкреатит (тяжелое течение) – только введение жидкости. Противопоказания (показание для ограничения) энтерального, зондового/парентерального питания: </w:t>
      </w:r>
    </w:p>
    <w:p w14:paraId="75DEA8BB" w14:textId="77777777" w:rsidR="00253759" w:rsidRPr="00E81463" w:rsidRDefault="00253759" w:rsidP="00EC203B">
      <w:pPr>
        <w:pStyle w:val="a3"/>
        <w:numPr>
          <w:ilvl w:val="0"/>
          <w:numId w:val="44"/>
        </w:numPr>
        <w:tabs>
          <w:tab w:val="left" w:pos="567"/>
        </w:tabs>
        <w:ind w:left="0" w:firstLine="0"/>
        <w:jc w:val="both"/>
        <w:rPr>
          <w:sz w:val="28"/>
          <w:szCs w:val="28"/>
          <w:lang w:val="ru-RU"/>
        </w:rPr>
      </w:pPr>
      <w:r w:rsidRPr="00E81463">
        <w:rPr>
          <w:sz w:val="28"/>
          <w:szCs w:val="28"/>
        </w:rPr>
        <w:t xml:space="preserve">неустраняемая гипоксемия на фоне ОРДС. </w:t>
      </w:r>
    </w:p>
    <w:p w14:paraId="79FC1447" w14:textId="77777777" w:rsidR="00A1057B" w:rsidRPr="00E81463" w:rsidRDefault="00641B8D" w:rsidP="006D40E8">
      <w:pPr>
        <w:pStyle w:val="a3"/>
        <w:numPr>
          <w:ilvl w:val="1"/>
          <w:numId w:val="5"/>
        </w:numPr>
        <w:ind w:left="0" w:firstLine="0"/>
        <w:jc w:val="both"/>
        <w:rPr>
          <w:b/>
          <w:sz w:val="28"/>
          <w:szCs w:val="28"/>
          <w:lang w:val="ru-RU"/>
        </w:rPr>
      </w:pPr>
      <w:r w:rsidRPr="00E81463">
        <w:rPr>
          <w:sz w:val="28"/>
          <w:szCs w:val="28"/>
          <w:lang w:val="ru-RU"/>
        </w:rPr>
        <w:t xml:space="preserve">Медикаментозное </w:t>
      </w:r>
      <w:r w:rsidR="00A17656" w:rsidRPr="00E81463">
        <w:rPr>
          <w:sz w:val="28"/>
          <w:szCs w:val="28"/>
          <w:lang w:val="ru-RU"/>
        </w:rPr>
        <w:t>лечение</w:t>
      </w:r>
      <w:r w:rsidRPr="00E81463">
        <w:rPr>
          <w:sz w:val="28"/>
          <w:szCs w:val="28"/>
          <w:lang w:val="ru-RU"/>
        </w:rPr>
        <w:t>:</w:t>
      </w:r>
      <w:r w:rsidR="00A17656" w:rsidRPr="00E81463">
        <w:rPr>
          <w:sz w:val="28"/>
          <w:szCs w:val="28"/>
          <w:lang w:val="ru-RU"/>
        </w:rPr>
        <w:t xml:space="preserve"> </w:t>
      </w:r>
    </w:p>
    <w:p w14:paraId="56A2DBDB" w14:textId="77777777" w:rsidR="00C534A5" w:rsidRPr="00985B2C" w:rsidRDefault="000F4AC4" w:rsidP="00641B8D">
      <w:pPr>
        <w:spacing w:after="0" w:line="240" w:lineRule="auto"/>
        <w:jc w:val="both"/>
        <w:rPr>
          <w:rFonts w:ascii="Times New Roman" w:eastAsia="Times New Roman" w:hAnsi="Times New Roman" w:cs="Times New Roman"/>
          <w:sz w:val="28"/>
          <w:szCs w:val="28"/>
          <w:lang w:val="ru-RU" w:eastAsia="ru-RU"/>
        </w:rPr>
      </w:pPr>
      <w:r w:rsidRPr="00985B2C">
        <w:rPr>
          <w:rFonts w:ascii="Times New Roman" w:eastAsia="Times New Roman" w:hAnsi="Times New Roman" w:cs="Times New Roman"/>
          <w:b/>
          <w:bCs/>
          <w:sz w:val="28"/>
          <w:szCs w:val="28"/>
          <w:lang w:eastAsia="ru-RU"/>
        </w:rPr>
        <w:t>ПЕРВОНАЧАЛЬНАЯ РЕАНИМАЦИЯ</w:t>
      </w:r>
      <w:r w:rsidR="00C534A5" w:rsidRPr="00985B2C">
        <w:rPr>
          <w:rFonts w:ascii="Times New Roman" w:eastAsia="Times New Roman" w:hAnsi="Times New Roman" w:cs="Times New Roman"/>
          <w:b/>
          <w:bCs/>
          <w:sz w:val="28"/>
          <w:szCs w:val="28"/>
          <w:lang w:eastAsia="ru-RU"/>
        </w:rPr>
        <w:t xml:space="preserve"> (начальная терапия сепсиса и септического шока)</w:t>
      </w:r>
      <w:bookmarkStart w:id="1" w:name="1"/>
      <w:bookmarkEnd w:id="1"/>
    </w:p>
    <w:p w14:paraId="40D94856" w14:textId="77777777" w:rsidR="00C534A5" w:rsidRPr="00985B2C" w:rsidRDefault="000F4AC4" w:rsidP="00641B8D">
      <w:pPr>
        <w:spacing w:after="0" w:line="240" w:lineRule="auto"/>
        <w:jc w:val="both"/>
        <w:rPr>
          <w:rFonts w:ascii="Times New Roman" w:hAnsi="Times New Roman" w:cs="Times New Roman"/>
          <w:sz w:val="28"/>
          <w:szCs w:val="28"/>
        </w:rPr>
      </w:pPr>
      <w:r w:rsidRPr="00985B2C">
        <w:rPr>
          <w:rFonts w:ascii="Times New Roman" w:hAnsi="Times New Roman" w:cs="Times New Roman"/>
          <w:sz w:val="28"/>
          <w:szCs w:val="28"/>
        </w:rPr>
        <w:t>Р</w:t>
      </w:r>
      <w:r w:rsidR="00731BED" w:rsidRPr="00985B2C">
        <w:rPr>
          <w:rFonts w:ascii="Times New Roman" w:hAnsi="Times New Roman" w:cs="Times New Roman"/>
          <w:sz w:val="28"/>
          <w:szCs w:val="28"/>
        </w:rPr>
        <w:t xml:space="preserve">еанимация пациента с </w:t>
      </w:r>
      <w:r w:rsidR="0024797B" w:rsidRPr="00985B2C">
        <w:rPr>
          <w:rFonts w:ascii="Times New Roman" w:hAnsi="Times New Roman" w:cs="Times New Roman"/>
          <w:sz w:val="28"/>
          <w:szCs w:val="28"/>
        </w:rPr>
        <w:t>сепсисом или/</w:t>
      </w:r>
      <w:r w:rsidR="0024797B" w:rsidRPr="00985B2C">
        <w:rPr>
          <w:rFonts w:ascii="Times New Roman" w:hAnsi="Times New Roman" w:cs="Times New Roman"/>
          <w:sz w:val="28"/>
          <w:szCs w:val="28"/>
          <w:lang w:val="ru-RU"/>
        </w:rPr>
        <w:t>септическим шоком</w:t>
      </w:r>
      <w:r w:rsidR="008A7BED">
        <w:rPr>
          <w:rFonts w:ascii="Times New Roman" w:hAnsi="Times New Roman" w:cs="Times New Roman"/>
          <w:sz w:val="28"/>
          <w:szCs w:val="28"/>
          <w:lang w:val="ru-RU"/>
        </w:rPr>
        <w:t xml:space="preserve"> </w:t>
      </w:r>
      <w:r w:rsidRPr="00985B2C">
        <w:rPr>
          <w:rFonts w:ascii="Times New Roman" w:hAnsi="Times New Roman" w:cs="Times New Roman"/>
          <w:sz w:val="28"/>
          <w:szCs w:val="28"/>
        </w:rPr>
        <w:t xml:space="preserve">должна начинаться немедленно после постановки диагноза </w:t>
      </w:r>
      <w:r w:rsidR="00731BED" w:rsidRPr="00985B2C">
        <w:rPr>
          <w:rFonts w:ascii="Times New Roman" w:hAnsi="Times New Roman" w:cs="Times New Roman"/>
          <w:sz w:val="28"/>
          <w:szCs w:val="28"/>
        </w:rPr>
        <w:t xml:space="preserve">и </w:t>
      </w:r>
      <w:r w:rsidRPr="00985B2C">
        <w:rPr>
          <w:rFonts w:ascii="Times New Roman" w:hAnsi="Times New Roman" w:cs="Times New Roman"/>
          <w:sz w:val="28"/>
          <w:szCs w:val="28"/>
        </w:rPr>
        <w:t xml:space="preserve">не должна откладываться до поступления в ОРИТ. </w:t>
      </w:r>
    </w:p>
    <w:p w14:paraId="6AB8D4AB" w14:textId="77777777" w:rsidR="000F4AC4" w:rsidRPr="00985B2C" w:rsidRDefault="00C534A5" w:rsidP="00641B8D">
      <w:pPr>
        <w:spacing w:after="0" w:line="240" w:lineRule="auto"/>
        <w:jc w:val="both"/>
        <w:rPr>
          <w:rFonts w:ascii="Times New Roman" w:eastAsia="Times New Roman" w:hAnsi="Times New Roman" w:cs="Times New Roman"/>
          <w:sz w:val="28"/>
          <w:szCs w:val="28"/>
          <w:lang w:val="ru-RU" w:eastAsia="ru-RU"/>
        </w:rPr>
      </w:pPr>
      <w:r w:rsidRPr="00985B2C">
        <w:rPr>
          <w:rFonts w:ascii="Times New Roman" w:hAnsi="Times New Roman" w:cs="Times New Roman"/>
          <w:sz w:val="28"/>
          <w:szCs w:val="28"/>
        </w:rPr>
        <w:t>Ранняя целенаправленная терапия , определяющая цели терапии, д</w:t>
      </w:r>
      <w:r w:rsidR="008D65C9">
        <w:rPr>
          <w:rFonts w:ascii="Times New Roman" w:hAnsi="Times New Roman" w:cs="Times New Roman"/>
          <w:sz w:val="28"/>
          <w:szCs w:val="28"/>
        </w:rPr>
        <w:t xml:space="preserve">олжна быть </w:t>
      </w:r>
      <w:r w:rsidRPr="00985B2C">
        <w:rPr>
          <w:rFonts w:ascii="Times New Roman" w:hAnsi="Times New Roman" w:cs="Times New Roman"/>
          <w:sz w:val="28"/>
          <w:szCs w:val="28"/>
        </w:rPr>
        <w:t>достигнута за определ</w:t>
      </w:r>
      <w:r w:rsidR="00641B8D">
        <w:rPr>
          <w:rFonts w:ascii="Times New Roman" w:hAnsi="Times New Roman" w:cs="Times New Roman"/>
          <w:sz w:val="28"/>
          <w:szCs w:val="28"/>
        </w:rPr>
        <w:t>енный промежуток времени [9,</w:t>
      </w:r>
      <w:r w:rsidR="00CB24DB" w:rsidRPr="00985B2C">
        <w:rPr>
          <w:rFonts w:ascii="Times New Roman" w:hAnsi="Times New Roman" w:cs="Times New Roman"/>
          <w:sz w:val="28"/>
          <w:szCs w:val="28"/>
        </w:rPr>
        <w:t>10].</w:t>
      </w:r>
    </w:p>
    <w:p w14:paraId="4FC3A49F" w14:textId="58C8B2B0" w:rsidR="00731BED" w:rsidRPr="00985B2C" w:rsidRDefault="00560DEF" w:rsidP="00731BED">
      <w:pPr>
        <w:rPr>
          <w:rFonts w:ascii="Times New Roman" w:hAnsi="Times New Roman" w:cs="Times New Roman"/>
          <w:sz w:val="28"/>
          <w:szCs w:val="28"/>
        </w:rPr>
      </w:pPr>
      <w:r>
        <w:rPr>
          <w:rFonts w:ascii="Times New Roman" w:hAnsi="Times New Roman" w:cs="Times New Roman"/>
          <w:noProof/>
          <w:sz w:val="28"/>
          <w:szCs w:val="28"/>
          <w:lang w:val="ru-RU" w:eastAsia="ru-RU"/>
        </w:rPr>
        <mc:AlternateContent>
          <mc:Choice Requires="wpg">
            <w:drawing>
              <wp:anchor distT="0" distB="0" distL="114300" distR="114300" simplePos="0" relativeHeight="251664384" behindDoc="0" locked="0" layoutInCell="1" allowOverlap="1" wp14:anchorId="787F1916" wp14:editId="1E2A5341">
                <wp:simplePos x="0" y="0"/>
                <wp:positionH relativeFrom="column">
                  <wp:posOffset>-88900</wp:posOffset>
                </wp:positionH>
                <wp:positionV relativeFrom="paragraph">
                  <wp:posOffset>416560</wp:posOffset>
                </wp:positionV>
                <wp:extent cx="6455410" cy="4555490"/>
                <wp:effectExtent l="0" t="0" r="21590" b="16510"/>
                <wp:wrapTopAndBottom/>
                <wp:docPr id="61" name="Группа 10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55410" cy="4555490"/>
                          <a:chOff x="1842" y="1942"/>
                          <a:chExt cx="9711" cy="8054"/>
                        </a:xfrm>
                      </wpg:grpSpPr>
                      <wps:wsp>
                        <wps:cNvPr id="62" name="Text Box 103"/>
                        <wps:cNvSpPr txBox="1">
                          <a:spLocks noChangeArrowheads="1"/>
                        </wps:cNvSpPr>
                        <wps:spPr bwMode="auto">
                          <a:xfrm>
                            <a:off x="2009" y="2177"/>
                            <a:ext cx="1390" cy="485"/>
                          </a:xfrm>
                          <a:prstGeom prst="rect">
                            <a:avLst/>
                          </a:prstGeom>
                          <a:solidFill>
                            <a:srgbClr val="FFFFFF"/>
                          </a:solidFill>
                          <a:ln w="9525">
                            <a:solidFill>
                              <a:srgbClr val="000000"/>
                            </a:solidFill>
                            <a:miter lim="800000"/>
                            <a:headEnd/>
                            <a:tailEnd/>
                          </a:ln>
                        </wps:spPr>
                        <wps:txbx>
                          <w:txbxContent>
                            <w:p w14:paraId="28F8FD89" w14:textId="77777777" w:rsidR="00E5679F" w:rsidRDefault="00E5679F" w:rsidP="00731BED">
                              <w:r>
                                <w:t>Первый час</w:t>
                              </w:r>
                            </w:p>
                          </w:txbxContent>
                        </wps:txbx>
                        <wps:bodyPr rot="0" vert="horz" wrap="square" lIns="91440" tIns="45720" rIns="91440" bIns="45720" anchor="t" anchorCtr="0" upright="1">
                          <a:noAutofit/>
                        </wps:bodyPr>
                      </wps:wsp>
                      <wps:wsp>
                        <wps:cNvPr id="63" name="Oval 104"/>
                        <wps:cNvSpPr>
                          <a:spLocks noChangeArrowheads="1"/>
                        </wps:cNvSpPr>
                        <wps:spPr bwMode="auto">
                          <a:xfrm>
                            <a:off x="3822" y="1942"/>
                            <a:ext cx="4287" cy="1223"/>
                          </a:xfrm>
                          <a:prstGeom prst="ellipse">
                            <a:avLst/>
                          </a:prstGeom>
                          <a:solidFill>
                            <a:srgbClr val="FFFFFF"/>
                          </a:solidFill>
                          <a:ln w="9525">
                            <a:solidFill>
                              <a:srgbClr val="000000"/>
                            </a:solidFill>
                            <a:round/>
                            <a:headEnd/>
                            <a:tailEnd/>
                          </a:ln>
                        </wps:spPr>
                        <wps:txbx>
                          <w:txbxContent>
                            <w:p w14:paraId="2A26290A" w14:textId="77777777" w:rsidR="00E5679F" w:rsidRPr="00F67BAD" w:rsidRDefault="00E5679F" w:rsidP="00731BED">
                              <w:pPr>
                                <w:pStyle w:val="a4"/>
                                <w:jc w:val="center"/>
                                <w:rPr>
                                  <w:b/>
                                </w:rPr>
                              </w:pPr>
                              <w:r w:rsidRPr="00F67BAD">
                                <w:rPr>
                                  <w:b/>
                                </w:rPr>
                                <w:t>Диагноз поставлен:</w:t>
                              </w:r>
                            </w:p>
                            <w:p w14:paraId="15011F01" w14:textId="77777777" w:rsidR="00E5679F" w:rsidRDefault="00E5679F" w:rsidP="00731BED">
                              <w:pPr>
                                <w:pStyle w:val="a4"/>
                                <w:jc w:val="center"/>
                              </w:pPr>
                              <w:r w:rsidRPr="00F67BAD">
                                <w:rPr>
                                  <w:b/>
                                </w:rPr>
                                <w:t>СЕПСИС, СЕПТИЧЕСКИЙ ШОК</w:t>
                              </w:r>
                            </w:p>
                          </w:txbxContent>
                        </wps:txbx>
                        <wps:bodyPr rot="0" vert="horz" wrap="square" lIns="91440" tIns="45720" rIns="91440" bIns="45720" anchor="t" anchorCtr="0" upright="1">
                          <a:noAutofit/>
                        </wps:bodyPr>
                      </wps:wsp>
                      <wps:wsp>
                        <wps:cNvPr id="64" name="AutoShape 105"/>
                        <wps:cNvSpPr>
                          <a:spLocks noChangeArrowheads="1"/>
                        </wps:cNvSpPr>
                        <wps:spPr bwMode="auto">
                          <a:xfrm>
                            <a:off x="8757" y="2177"/>
                            <a:ext cx="2796" cy="870"/>
                          </a:xfrm>
                          <a:prstGeom prst="roundRect">
                            <a:avLst>
                              <a:gd name="adj" fmla="val 16667"/>
                            </a:avLst>
                          </a:prstGeom>
                          <a:solidFill>
                            <a:srgbClr val="FFFFFF"/>
                          </a:solidFill>
                          <a:ln w="9525">
                            <a:solidFill>
                              <a:srgbClr val="000000"/>
                            </a:solidFill>
                            <a:round/>
                            <a:headEnd/>
                            <a:tailEnd/>
                          </a:ln>
                        </wps:spPr>
                        <wps:txbx>
                          <w:txbxContent>
                            <w:p w14:paraId="4CAF34CC" w14:textId="77777777" w:rsidR="00E5679F" w:rsidRPr="00EC203B" w:rsidRDefault="00E5679F" w:rsidP="00731BED">
                              <w:pPr>
                                <w:jc w:val="center"/>
                                <w:rPr>
                                  <w:sz w:val="20"/>
                                </w:rPr>
                              </w:pPr>
                              <w:r w:rsidRPr="00EC203B">
                                <w:rPr>
                                  <w:sz w:val="20"/>
                                </w:rPr>
                                <w:t>Посевы, мониторинг, лабораторный контроль</w:t>
                              </w:r>
                            </w:p>
                          </w:txbxContent>
                        </wps:txbx>
                        <wps:bodyPr rot="0" vert="horz" wrap="square" lIns="91440" tIns="45720" rIns="91440" bIns="45720" anchor="t" anchorCtr="0" upright="1">
                          <a:noAutofit/>
                        </wps:bodyPr>
                      </wps:wsp>
                      <wps:wsp>
                        <wps:cNvPr id="65" name="AutoShape 106"/>
                        <wps:cNvSpPr>
                          <a:spLocks noChangeArrowheads="1"/>
                        </wps:cNvSpPr>
                        <wps:spPr bwMode="auto">
                          <a:xfrm>
                            <a:off x="7200" y="3517"/>
                            <a:ext cx="3186" cy="853"/>
                          </a:xfrm>
                          <a:prstGeom prst="roundRect">
                            <a:avLst>
                              <a:gd name="adj" fmla="val 16667"/>
                            </a:avLst>
                          </a:prstGeom>
                          <a:solidFill>
                            <a:srgbClr val="FFFFFF"/>
                          </a:solidFill>
                          <a:ln w="9525">
                            <a:solidFill>
                              <a:srgbClr val="000000"/>
                            </a:solidFill>
                            <a:round/>
                            <a:headEnd/>
                            <a:tailEnd/>
                          </a:ln>
                        </wps:spPr>
                        <wps:txbx>
                          <w:txbxContent>
                            <w:p w14:paraId="4A39A781" w14:textId="77777777" w:rsidR="00E5679F" w:rsidRPr="00EC203B" w:rsidRDefault="00E5679F" w:rsidP="00731BED">
                              <w:pPr>
                                <w:pStyle w:val="a4"/>
                                <w:jc w:val="center"/>
                                <w:rPr>
                                  <w:b/>
                                  <w:sz w:val="20"/>
                                </w:rPr>
                              </w:pPr>
                              <w:r w:rsidRPr="00EC203B">
                                <w:rPr>
                                  <w:b/>
                                  <w:sz w:val="20"/>
                                </w:rPr>
                                <w:t>Антибактериальная терапия</w:t>
                              </w:r>
                            </w:p>
                            <w:p w14:paraId="20DBE265" w14:textId="77777777" w:rsidR="00E5679F" w:rsidRPr="00EC203B" w:rsidRDefault="00E5679F" w:rsidP="00731BED">
                              <w:pPr>
                                <w:pStyle w:val="a4"/>
                                <w:jc w:val="center"/>
                                <w:rPr>
                                  <w:sz w:val="20"/>
                                </w:rPr>
                              </w:pPr>
                              <w:r w:rsidRPr="00EC203B">
                                <w:rPr>
                                  <w:sz w:val="20"/>
                                </w:rPr>
                                <w:t>Эмпирическая</w:t>
                              </w:r>
                            </w:p>
                          </w:txbxContent>
                        </wps:txbx>
                        <wps:bodyPr rot="0" vert="horz" wrap="square" lIns="91440" tIns="45720" rIns="91440" bIns="45720" anchor="t" anchorCtr="0" upright="1">
                          <a:noAutofit/>
                        </wps:bodyPr>
                      </wps:wsp>
                      <wps:wsp>
                        <wps:cNvPr id="66" name="AutoShape 107"/>
                        <wps:cNvSpPr>
                          <a:spLocks noChangeArrowheads="1"/>
                        </wps:cNvSpPr>
                        <wps:spPr bwMode="auto">
                          <a:xfrm>
                            <a:off x="1842" y="3517"/>
                            <a:ext cx="4085" cy="1473"/>
                          </a:xfrm>
                          <a:prstGeom prst="roundRect">
                            <a:avLst>
                              <a:gd name="adj" fmla="val 16667"/>
                            </a:avLst>
                          </a:prstGeom>
                          <a:solidFill>
                            <a:srgbClr val="FFFFFF"/>
                          </a:solidFill>
                          <a:ln w="9525">
                            <a:solidFill>
                              <a:srgbClr val="000000"/>
                            </a:solidFill>
                            <a:round/>
                            <a:headEnd/>
                            <a:tailEnd/>
                          </a:ln>
                        </wps:spPr>
                        <wps:txbx>
                          <w:txbxContent>
                            <w:p w14:paraId="5B605A84" w14:textId="77777777" w:rsidR="00E5679F" w:rsidRPr="00F67BAD" w:rsidRDefault="00E5679F" w:rsidP="00731BED">
                              <w:pPr>
                                <w:pStyle w:val="a4"/>
                                <w:jc w:val="center"/>
                                <w:rPr>
                                  <w:b/>
                                </w:rPr>
                              </w:pPr>
                              <w:r>
                                <w:rPr>
                                  <w:b/>
                                </w:rPr>
                                <w:t>Инфузионная</w:t>
                              </w:r>
                              <w:r w:rsidRPr="00F67BAD">
                                <w:rPr>
                                  <w:b/>
                                </w:rPr>
                                <w:t xml:space="preserve"> терапия</w:t>
                              </w:r>
                            </w:p>
                            <w:p w14:paraId="1A7D73A4" w14:textId="77777777" w:rsidR="00E5679F" w:rsidRPr="00EC203B" w:rsidRDefault="00E5679F" w:rsidP="00731BED">
                              <w:pPr>
                                <w:pStyle w:val="a4"/>
                                <w:jc w:val="center"/>
                                <w:rPr>
                                  <w:sz w:val="20"/>
                                </w:rPr>
                              </w:pPr>
                              <w:r w:rsidRPr="00EC203B">
                                <w:rPr>
                                  <w:sz w:val="20"/>
                                </w:rPr>
                                <w:t>Кристаллоиды 30 мл/кг или Альбумин</w:t>
                              </w:r>
                            </w:p>
                            <w:p w14:paraId="59CA0D74" w14:textId="77777777" w:rsidR="00E5679F" w:rsidRPr="00EC203B" w:rsidRDefault="00E5679F" w:rsidP="00731BED">
                              <w:pPr>
                                <w:pStyle w:val="a4"/>
                                <w:jc w:val="center"/>
                                <w:rPr>
                                  <w:sz w:val="20"/>
                                </w:rPr>
                              </w:pPr>
                              <w:r w:rsidRPr="00EC203B">
                                <w:rPr>
                                  <w:sz w:val="20"/>
                                </w:rPr>
                                <w:t xml:space="preserve">ЦВД должно быть выше 8 мм.рт.ст. (у пациентов на ИВЛ -12 мм.рт.ст.) </w:t>
                              </w:r>
                            </w:p>
                          </w:txbxContent>
                        </wps:txbx>
                        <wps:bodyPr rot="0" vert="horz" wrap="square" lIns="91440" tIns="45720" rIns="91440" bIns="45720" anchor="t" anchorCtr="0" upright="1">
                          <a:noAutofit/>
                        </wps:bodyPr>
                      </wps:wsp>
                      <wps:wsp>
                        <wps:cNvPr id="67" name="AutoShape 108"/>
                        <wps:cNvSpPr>
                          <a:spLocks noChangeArrowheads="1"/>
                        </wps:cNvSpPr>
                        <wps:spPr bwMode="auto">
                          <a:xfrm>
                            <a:off x="5129" y="5141"/>
                            <a:ext cx="3186" cy="853"/>
                          </a:xfrm>
                          <a:prstGeom prst="roundRect">
                            <a:avLst>
                              <a:gd name="adj" fmla="val 16667"/>
                            </a:avLst>
                          </a:prstGeom>
                          <a:solidFill>
                            <a:srgbClr val="FFFFFF"/>
                          </a:solidFill>
                          <a:ln w="9525">
                            <a:solidFill>
                              <a:srgbClr val="000000"/>
                            </a:solidFill>
                            <a:round/>
                            <a:headEnd/>
                            <a:tailEnd/>
                          </a:ln>
                        </wps:spPr>
                        <wps:txbx>
                          <w:txbxContent>
                            <w:p w14:paraId="52189CBD" w14:textId="77777777" w:rsidR="00E5679F" w:rsidRPr="00EC203B" w:rsidRDefault="00E5679F" w:rsidP="00731BED">
                              <w:pPr>
                                <w:pStyle w:val="a4"/>
                                <w:jc w:val="center"/>
                                <w:rPr>
                                  <w:b/>
                                  <w:sz w:val="20"/>
                                </w:rPr>
                              </w:pPr>
                              <w:r w:rsidRPr="00EC203B">
                                <w:rPr>
                                  <w:b/>
                                  <w:sz w:val="20"/>
                                </w:rPr>
                                <w:t>Оценка сознания, диуреза</w:t>
                              </w:r>
                            </w:p>
                            <w:p w14:paraId="1541F041" w14:textId="77777777" w:rsidR="00E5679F" w:rsidRPr="00EC203B" w:rsidRDefault="00E5679F" w:rsidP="00731BED">
                              <w:pPr>
                                <w:pStyle w:val="a4"/>
                                <w:jc w:val="center"/>
                                <w:rPr>
                                  <w:sz w:val="20"/>
                                </w:rPr>
                              </w:pPr>
                              <w:r w:rsidRPr="00EC203B">
                                <w:rPr>
                                  <w:b/>
                                  <w:sz w:val="20"/>
                                </w:rPr>
                                <w:t>Показания к ИВЛ</w:t>
                              </w:r>
                            </w:p>
                          </w:txbxContent>
                        </wps:txbx>
                        <wps:bodyPr rot="0" vert="horz" wrap="square" lIns="91440" tIns="45720" rIns="91440" bIns="45720" anchor="t" anchorCtr="0" upright="1">
                          <a:noAutofit/>
                        </wps:bodyPr>
                      </wps:wsp>
                      <wps:wsp>
                        <wps:cNvPr id="68" name="AutoShape 109"/>
                        <wps:cNvCnPr>
                          <a:cxnSpLocks noChangeShapeType="1"/>
                        </wps:cNvCnPr>
                        <wps:spPr bwMode="auto">
                          <a:xfrm>
                            <a:off x="8104" y="2562"/>
                            <a:ext cx="653"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9" name="AutoShape 110"/>
                        <wps:cNvCnPr>
                          <a:cxnSpLocks noChangeShapeType="1"/>
                        </wps:cNvCnPr>
                        <wps:spPr bwMode="auto">
                          <a:xfrm>
                            <a:off x="5129" y="3165"/>
                            <a:ext cx="0" cy="3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0" name="AutoShape 111"/>
                        <wps:cNvCnPr>
                          <a:cxnSpLocks noChangeShapeType="1"/>
                        </wps:cNvCnPr>
                        <wps:spPr bwMode="auto">
                          <a:xfrm>
                            <a:off x="7585" y="3047"/>
                            <a:ext cx="0" cy="4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1" name="AutoShape 112"/>
                        <wps:cNvCnPr>
                          <a:cxnSpLocks noChangeShapeType="1"/>
                        </wps:cNvCnPr>
                        <wps:spPr bwMode="auto">
                          <a:xfrm>
                            <a:off x="6430" y="3165"/>
                            <a:ext cx="0" cy="1976"/>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2" name="Oval 113"/>
                        <wps:cNvSpPr>
                          <a:spLocks noChangeArrowheads="1"/>
                        </wps:cNvSpPr>
                        <wps:spPr bwMode="auto">
                          <a:xfrm>
                            <a:off x="2413" y="5291"/>
                            <a:ext cx="2311" cy="703"/>
                          </a:xfrm>
                          <a:prstGeom prst="ellipse">
                            <a:avLst/>
                          </a:prstGeom>
                          <a:solidFill>
                            <a:srgbClr val="FFFFFF"/>
                          </a:solidFill>
                          <a:ln w="9525">
                            <a:solidFill>
                              <a:srgbClr val="000000"/>
                            </a:solidFill>
                            <a:round/>
                            <a:headEnd/>
                            <a:tailEnd/>
                          </a:ln>
                        </wps:spPr>
                        <wps:txbx>
                          <w:txbxContent>
                            <w:p w14:paraId="380F28B7" w14:textId="77777777" w:rsidR="00E5679F" w:rsidRDefault="00E5679F" w:rsidP="00731BED">
                              <w:pPr>
                                <w:jc w:val="center"/>
                              </w:pPr>
                              <w:r>
                                <w:t>Нет эффекта</w:t>
                              </w:r>
                            </w:p>
                          </w:txbxContent>
                        </wps:txbx>
                        <wps:bodyPr rot="0" vert="horz" wrap="square" lIns="91440" tIns="45720" rIns="91440" bIns="45720" anchor="t" anchorCtr="0" upright="1">
                          <a:noAutofit/>
                        </wps:bodyPr>
                      </wps:wsp>
                      <wps:wsp>
                        <wps:cNvPr id="73" name="AutoShape 114"/>
                        <wps:cNvSpPr>
                          <a:spLocks noChangeArrowheads="1"/>
                        </wps:cNvSpPr>
                        <wps:spPr bwMode="auto">
                          <a:xfrm>
                            <a:off x="1842" y="6380"/>
                            <a:ext cx="3818" cy="1071"/>
                          </a:xfrm>
                          <a:prstGeom prst="roundRect">
                            <a:avLst>
                              <a:gd name="adj" fmla="val 16667"/>
                            </a:avLst>
                          </a:prstGeom>
                          <a:solidFill>
                            <a:srgbClr val="FFFFFF"/>
                          </a:solidFill>
                          <a:ln w="9525">
                            <a:solidFill>
                              <a:srgbClr val="000000"/>
                            </a:solidFill>
                            <a:round/>
                            <a:headEnd/>
                            <a:tailEnd/>
                          </a:ln>
                        </wps:spPr>
                        <wps:txbx>
                          <w:txbxContent>
                            <w:p w14:paraId="7E5C3F2A" w14:textId="77777777" w:rsidR="00E5679F" w:rsidRPr="00EC203B" w:rsidRDefault="00E5679F" w:rsidP="00731BED">
                              <w:pPr>
                                <w:pStyle w:val="a4"/>
                                <w:jc w:val="center"/>
                                <w:rPr>
                                  <w:b/>
                                  <w:sz w:val="20"/>
                                </w:rPr>
                              </w:pPr>
                              <w:r w:rsidRPr="00EC203B">
                                <w:rPr>
                                  <w:b/>
                                  <w:sz w:val="18"/>
                                </w:rPr>
                                <w:t>Вазопр</w:t>
                              </w:r>
                              <w:r w:rsidRPr="00EC203B">
                                <w:rPr>
                                  <w:b/>
                                  <w:sz w:val="20"/>
                                </w:rPr>
                                <w:t>ессоры</w:t>
                              </w:r>
                            </w:p>
                            <w:p w14:paraId="33F03CD9" w14:textId="77777777" w:rsidR="00E5679F" w:rsidRPr="00EC203B" w:rsidRDefault="00E5679F" w:rsidP="00731BED">
                              <w:pPr>
                                <w:pStyle w:val="a4"/>
                                <w:jc w:val="center"/>
                                <w:rPr>
                                  <w:sz w:val="20"/>
                                </w:rPr>
                              </w:pPr>
                              <w:r w:rsidRPr="00EC203B">
                                <w:rPr>
                                  <w:sz w:val="20"/>
                                </w:rPr>
                                <w:t xml:space="preserve">Для стартовой терапии: </w:t>
                              </w:r>
                            </w:p>
                            <w:p w14:paraId="225B1DC9" w14:textId="77777777" w:rsidR="00E5679F" w:rsidRPr="00EC203B" w:rsidRDefault="00E5679F" w:rsidP="00731BED">
                              <w:pPr>
                                <w:pStyle w:val="a4"/>
                                <w:jc w:val="center"/>
                                <w:rPr>
                                  <w:sz w:val="20"/>
                                </w:rPr>
                              </w:pPr>
                              <w:r w:rsidRPr="00EC203B">
                                <w:rPr>
                                  <w:sz w:val="20"/>
                                </w:rPr>
                                <w:t xml:space="preserve">Норадреналин 0,1-0,3 мкг/кг/мин </w:t>
                              </w:r>
                            </w:p>
                          </w:txbxContent>
                        </wps:txbx>
                        <wps:bodyPr rot="0" vert="horz" wrap="square" lIns="91440" tIns="45720" rIns="91440" bIns="45720" anchor="t" anchorCtr="0" upright="1">
                          <a:noAutofit/>
                        </wps:bodyPr>
                      </wps:wsp>
                      <wps:wsp>
                        <wps:cNvPr id="74" name="Oval 115"/>
                        <wps:cNvSpPr>
                          <a:spLocks noChangeArrowheads="1"/>
                        </wps:cNvSpPr>
                        <wps:spPr bwMode="auto">
                          <a:xfrm>
                            <a:off x="2383" y="7770"/>
                            <a:ext cx="2311" cy="703"/>
                          </a:xfrm>
                          <a:prstGeom prst="ellipse">
                            <a:avLst/>
                          </a:prstGeom>
                          <a:solidFill>
                            <a:srgbClr val="FFFFFF"/>
                          </a:solidFill>
                          <a:ln w="9525">
                            <a:solidFill>
                              <a:srgbClr val="000000"/>
                            </a:solidFill>
                            <a:round/>
                            <a:headEnd/>
                            <a:tailEnd/>
                          </a:ln>
                        </wps:spPr>
                        <wps:txbx>
                          <w:txbxContent>
                            <w:p w14:paraId="38EEE4BA" w14:textId="77777777" w:rsidR="00E5679F" w:rsidRDefault="00E5679F" w:rsidP="00731BED">
                              <w:pPr>
                                <w:jc w:val="center"/>
                              </w:pPr>
                              <w:r>
                                <w:t>Нет эффекта</w:t>
                              </w:r>
                            </w:p>
                          </w:txbxContent>
                        </wps:txbx>
                        <wps:bodyPr rot="0" vert="horz" wrap="square" lIns="91440" tIns="45720" rIns="91440" bIns="45720" anchor="t" anchorCtr="0" upright="1">
                          <a:noAutofit/>
                        </wps:bodyPr>
                      </wps:wsp>
                      <wps:wsp>
                        <wps:cNvPr id="75" name="AutoShape 116"/>
                        <wps:cNvSpPr>
                          <a:spLocks noChangeArrowheads="1"/>
                        </wps:cNvSpPr>
                        <wps:spPr bwMode="auto">
                          <a:xfrm>
                            <a:off x="5660" y="7870"/>
                            <a:ext cx="2243" cy="518"/>
                          </a:xfrm>
                          <a:prstGeom prst="roundRect">
                            <a:avLst>
                              <a:gd name="adj" fmla="val 16667"/>
                            </a:avLst>
                          </a:prstGeom>
                          <a:solidFill>
                            <a:srgbClr val="FFFFFF"/>
                          </a:solidFill>
                          <a:ln w="9525">
                            <a:solidFill>
                              <a:srgbClr val="000000"/>
                            </a:solidFill>
                            <a:round/>
                            <a:headEnd/>
                            <a:tailEnd/>
                          </a:ln>
                        </wps:spPr>
                        <wps:txbx>
                          <w:txbxContent>
                            <w:p w14:paraId="325CA5A7" w14:textId="77777777" w:rsidR="00E5679F" w:rsidRDefault="00E5679F" w:rsidP="00731BED">
                              <w:pPr>
                                <w:pStyle w:val="a4"/>
                                <w:jc w:val="center"/>
                              </w:pPr>
                              <w:r>
                                <w:rPr>
                                  <w:b/>
                                </w:rPr>
                                <w:t>Снижение СИ</w:t>
                              </w:r>
                            </w:p>
                          </w:txbxContent>
                        </wps:txbx>
                        <wps:bodyPr rot="0" vert="horz" wrap="square" lIns="91440" tIns="45720" rIns="91440" bIns="45720" anchor="t" anchorCtr="0" upright="1">
                          <a:noAutofit/>
                        </wps:bodyPr>
                      </wps:wsp>
                      <wps:wsp>
                        <wps:cNvPr id="76" name="AutoShape 117"/>
                        <wps:cNvSpPr>
                          <a:spLocks noChangeArrowheads="1"/>
                        </wps:cNvSpPr>
                        <wps:spPr bwMode="auto">
                          <a:xfrm>
                            <a:off x="8315" y="7555"/>
                            <a:ext cx="3186" cy="1054"/>
                          </a:xfrm>
                          <a:prstGeom prst="roundRect">
                            <a:avLst>
                              <a:gd name="adj" fmla="val 16667"/>
                            </a:avLst>
                          </a:prstGeom>
                          <a:solidFill>
                            <a:srgbClr val="FFFFFF"/>
                          </a:solidFill>
                          <a:ln w="9525">
                            <a:solidFill>
                              <a:srgbClr val="000000"/>
                            </a:solidFill>
                            <a:round/>
                            <a:headEnd/>
                            <a:tailEnd/>
                          </a:ln>
                        </wps:spPr>
                        <wps:txbx>
                          <w:txbxContent>
                            <w:p w14:paraId="22D0D87A" w14:textId="77777777" w:rsidR="00E5679F" w:rsidRPr="00EC203B" w:rsidRDefault="00E5679F" w:rsidP="00731BED">
                              <w:pPr>
                                <w:pStyle w:val="a4"/>
                                <w:jc w:val="center"/>
                                <w:rPr>
                                  <w:b/>
                                  <w:sz w:val="18"/>
                                </w:rPr>
                              </w:pPr>
                              <w:r w:rsidRPr="00EC203B">
                                <w:rPr>
                                  <w:b/>
                                  <w:sz w:val="18"/>
                                </w:rPr>
                                <w:t xml:space="preserve">Инотропные препараты </w:t>
                              </w:r>
                            </w:p>
                            <w:p w14:paraId="410D92BE" w14:textId="77777777" w:rsidR="00E5679F" w:rsidRPr="00EC203B" w:rsidRDefault="00E5679F" w:rsidP="00731BED">
                              <w:pPr>
                                <w:pStyle w:val="a4"/>
                                <w:jc w:val="center"/>
                                <w:rPr>
                                  <w:sz w:val="20"/>
                                </w:rPr>
                              </w:pPr>
                              <w:r w:rsidRPr="00EC203B">
                                <w:rPr>
                                  <w:sz w:val="20"/>
                                </w:rPr>
                                <w:t>Добутамин</w:t>
                              </w:r>
                            </w:p>
                            <w:p w14:paraId="40C3555F" w14:textId="77777777" w:rsidR="00E5679F" w:rsidRPr="00EC203B" w:rsidRDefault="00E5679F" w:rsidP="00731BED">
                              <w:pPr>
                                <w:pStyle w:val="a4"/>
                                <w:jc w:val="center"/>
                                <w:rPr>
                                  <w:sz w:val="20"/>
                                </w:rPr>
                              </w:pPr>
                              <w:r w:rsidRPr="00EC203B">
                                <w:rPr>
                                  <w:sz w:val="20"/>
                                </w:rPr>
                                <w:t>Левосимендан</w:t>
                              </w:r>
                            </w:p>
                          </w:txbxContent>
                        </wps:txbx>
                        <wps:bodyPr rot="0" vert="horz" wrap="square" lIns="91440" tIns="45720" rIns="91440" bIns="45720" anchor="t" anchorCtr="0" upright="1">
                          <a:noAutofit/>
                        </wps:bodyPr>
                      </wps:wsp>
                      <wps:wsp>
                        <wps:cNvPr id="77" name="AutoShape 118"/>
                        <wps:cNvSpPr>
                          <a:spLocks noChangeArrowheads="1"/>
                        </wps:cNvSpPr>
                        <wps:spPr bwMode="auto">
                          <a:xfrm>
                            <a:off x="2009" y="8942"/>
                            <a:ext cx="3483" cy="1054"/>
                          </a:xfrm>
                          <a:prstGeom prst="roundRect">
                            <a:avLst>
                              <a:gd name="adj" fmla="val 16667"/>
                            </a:avLst>
                          </a:prstGeom>
                          <a:solidFill>
                            <a:srgbClr val="FFFFFF"/>
                          </a:solidFill>
                          <a:ln w="9525">
                            <a:solidFill>
                              <a:srgbClr val="000000"/>
                            </a:solidFill>
                            <a:round/>
                            <a:headEnd/>
                            <a:tailEnd/>
                          </a:ln>
                        </wps:spPr>
                        <wps:txbx>
                          <w:txbxContent>
                            <w:p w14:paraId="71294253" w14:textId="77777777" w:rsidR="00E5679F" w:rsidRPr="00EC203B" w:rsidRDefault="00E5679F" w:rsidP="00731BED">
                              <w:pPr>
                                <w:pStyle w:val="a4"/>
                                <w:jc w:val="center"/>
                                <w:rPr>
                                  <w:b/>
                                  <w:sz w:val="20"/>
                                </w:rPr>
                              </w:pPr>
                              <w:r w:rsidRPr="00EC203B">
                                <w:rPr>
                                  <w:b/>
                                  <w:sz w:val="20"/>
                                </w:rPr>
                                <w:t>Кортикостероиды</w:t>
                              </w:r>
                            </w:p>
                            <w:p w14:paraId="56E25FA4" w14:textId="77777777" w:rsidR="00E5679F" w:rsidRPr="00EC203B" w:rsidRDefault="00E5679F" w:rsidP="00731BED">
                              <w:pPr>
                                <w:pStyle w:val="a4"/>
                                <w:jc w:val="center"/>
                                <w:rPr>
                                  <w:sz w:val="20"/>
                                </w:rPr>
                              </w:pPr>
                              <w:r w:rsidRPr="00EC203B">
                                <w:rPr>
                                  <w:sz w:val="20"/>
                                </w:rPr>
                                <w:t>- гидрокортизон не более 200 мг/сут</w:t>
                              </w:r>
                            </w:p>
                          </w:txbxContent>
                        </wps:txbx>
                        <wps:bodyPr rot="0" vert="horz" wrap="square" lIns="91440" tIns="45720" rIns="91440" bIns="45720" anchor="t" anchorCtr="0" upright="1">
                          <a:noAutofit/>
                        </wps:bodyPr>
                      </wps:wsp>
                      <wps:wsp>
                        <wps:cNvPr id="78" name="AutoShape 119"/>
                        <wps:cNvCnPr>
                          <a:cxnSpLocks noChangeShapeType="1"/>
                        </wps:cNvCnPr>
                        <wps:spPr bwMode="auto">
                          <a:xfrm>
                            <a:off x="3617" y="8473"/>
                            <a:ext cx="16" cy="469"/>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9" name="AutoShape 120"/>
                        <wps:cNvCnPr>
                          <a:cxnSpLocks noChangeShapeType="1"/>
                        </wps:cNvCnPr>
                        <wps:spPr bwMode="auto">
                          <a:xfrm>
                            <a:off x="3633" y="7451"/>
                            <a:ext cx="0" cy="319"/>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0" name="AutoShape 121"/>
                        <wps:cNvCnPr>
                          <a:cxnSpLocks noChangeShapeType="1"/>
                        </wps:cNvCnPr>
                        <wps:spPr bwMode="auto">
                          <a:xfrm>
                            <a:off x="4694" y="8104"/>
                            <a:ext cx="966" cy="3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1" name="AutoShape 122"/>
                        <wps:cNvCnPr>
                          <a:cxnSpLocks noChangeShapeType="1"/>
                        </wps:cNvCnPr>
                        <wps:spPr bwMode="auto">
                          <a:xfrm>
                            <a:off x="7903" y="8138"/>
                            <a:ext cx="412"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2" name="AutoShape 123"/>
                        <wps:cNvCnPr>
                          <a:cxnSpLocks noChangeShapeType="1"/>
                        </wps:cNvCnPr>
                        <wps:spPr bwMode="auto">
                          <a:xfrm>
                            <a:off x="3617" y="5994"/>
                            <a:ext cx="0" cy="386"/>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3" name="AutoShape 124"/>
                        <wps:cNvCnPr>
                          <a:cxnSpLocks noChangeShapeType="1"/>
                        </wps:cNvCnPr>
                        <wps:spPr bwMode="auto">
                          <a:xfrm>
                            <a:off x="3601" y="4990"/>
                            <a:ext cx="17" cy="30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Группа 108" o:spid="_x0000_s1068" style="position:absolute;margin-left:-7pt;margin-top:32.8pt;width:508.3pt;height:358.7pt;z-index:251664384" coordorigin="1842,1942" coordsize="9711,80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">
                <v:shapetype id="_x0000_t202" coordsize="21600,21600" o:spt="202" path="m,l,21600r21600,l21600,xe">
                  <v:stroke joinstyle="miter"/>
                  <v:path gradientshapeok="t" o:connecttype="rect"/>
                </v:shapetype>
                <v:shape id="Text Box 103" o:spid="_x0000_s1069" type="#_x0000_t202" style="position:absolute;left:2009;top:2177;width:1390;height:4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ER8QA&#10;AADbAAAADwAAAGRycy9kb3ducmV2LnhtbESPQWvCQBSE74L/YXkFL1I3Wkk1uooIFntTW9rrI/tM&#10;QrNv4+4a03/fLQgeh5n5hlmuO1OLlpyvLCsYjxIQxLnVFRcKPj92zzMQPiBrrC2Tgl/ysF71e0vM&#10;tL3xkdpTKESEsM9QQRlCk0np85IM+pFtiKN3ts5giNIVUju8Rbip5SRJUmmw4rhQYkPbkvKf09Uo&#10;mE337bd/fzl85em5nofha/t2cUoNnrrNAkSgLjzC9/ZeK0gn8P8l/gC5+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HvxEfEAAAA2wAAAA8AAAAAAAAAAAAAAAAAmAIAAGRycy9k&#10;b3ducmV2LnhtbFBLBQYAAAAABAAEAPUAAACJAwAAAAA=&#10;">
                  <v:textbox>
                    <w:txbxContent>
                      <w:p w14:paraId="28F8FD89" w14:textId="77777777" w:rsidR="00E5679F" w:rsidRDefault="00E5679F" w:rsidP="00731BED">
                        <w:r>
                          <w:t>Первый час</w:t>
                        </w:r>
                      </w:p>
                    </w:txbxContent>
                  </v:textbox>
                </v:shape>
                <v:oval id="Oval 104" o:spid="_x0000_s1070" style="position:absolute;left:3822;top:1942;width:4287;height:12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tBXsMA&#10;AADbAAAADwAAAGRycy9kb3ducmV2LnhtbESPQWvCQBSE7wX/w/IKvdWNDYaSuoooBT14aLT3R/aZ&#10;BLNvQ/Y1xn/vCkKPw8x8wyxWo2vVQH1oPBuYTRNQxKW3DVcGTsfv909QQZAttp7JwI0CrJaTlwXm&#10;1l/5h4ZCKhUhHHI0UIt0udahrMlhmPqOOHpn3zuUKPtK2x6vEe5a/ZEkmXbYcFyosaNNTeWl+HMG&#10;ttW6yAadyjw9b3cyv/we9unMmLfXcf0FSmiU//CzvbMGshQeX+IP0M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tBXsMAAADbAAAADwAAAAAAAAAAAAAAAACYAgAAZHJzL2Rv&#10;d25yZXYueG1sUEsFBgAAAAAEAAQA9QAAAIgDAAAAAA==&#10;">
                  <v:textbox>
                    <w:txbxContent>
                      <w:p w14:paraId="2A26290A" w14:textId="77777777" w:rsidR="00E5679F" w:rsidRPr="00F67BAD" w:rsidRDefault="00E5679F" w:rsidP="00731BED">
                        <w:pPr>
                          <w:pStyle w:val="a4"/>
                          <w:jc w:val="center"/>
                          <w:rPr>
                            <w:b/>
                          </w:rPr>
                        </w:pPr>
                        <w:r w:rsidRPr="00F67BAD">
                          <w:rPr>
                            <w:b/>
                          </w:rPr>
                          <w:t>Диагноз поставлен:</w:t>
                        </w:r>
                      </w:p>
                      <w:p w14:paraId="15011F01" w14:textId="77777777" w:rsidR="00E5679F" w:rsidRDefault="00E5679F" w:rsidP="00731BED">
                        <w:pPr>
                          <w:pStyle w:val="a4"/>
                          <w:jc w:val="center"/>
                        </w:pPr>
                        <w:r w:rsidRPr="00F67BAD">
                          <w:rPr>
                            <w:b/>
                          </w:rPr>
                          <w:t>СЕПСИС, СЕПТИЧЕСКИЙ ШОК</w:t>
                        </w:r>
                      </w:p>
                    </w:txbxContent>
                  </v:textbox>
                </v:oval>
                <v:roundrect id="AutoShape 105" o:spid="_x0000_s1071" style="position:absolute;left:8757;top:2177;width:2796;height:87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0DFMMA&#10;AADbAAAADwAAAGRycy9kb3ducmV2LnhtbESPQWsCMRSE7wX/Q3hCb5pYqrSrUaTQ0pu49tDjc/O6&#10;u3TzsibZdeuvN4LQ4zAz3zCrzWAb0ZMPtWMNs6kCQVw4U3Op4evwPnkBESKywcYxafijAJv16GGF&#10;mXFn3lOfx1IkCIcMNVQxtpmUoajIYpi6ljh5P85bjEn6UhqP5wS3jXxSaiEt1pwWKmzpraLiN++s&#10;hsKoTvnvfvd6nMf80ncnlh8nrR/Hw3YJItIQ/8P39qfRsHiG25f0A+T6C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0DFMMAAADbAAAADwAAAAAAAAAAAAAAAACYAgAAZHJzL2Rv&#10;d25yZXYueG1sUEsFBgAAAAAEAAQA9QAAAIgDAAAAAA==&#10;">
                  <v:textbox>
                    <w:txbxContent>
                      <w:p w14:paraId="4CAF34CC" w14:textId="77777777" w:rsidR="00E5679F" w:rsidRPr="00EC203B" w:rsidRDefault="00E5679F" w:rsidP="00731BED">
                        <w:pPr>
                          <w:jc w:val="center"/>
                          <w:rPr>
                            <w:sz w:val="20"/>
                          </w:rPr>
                        </w:pPr>
                        <w:r w:rsidRPr="00EC203B">
                          <w:rPr>
                            <w:sz w:val="20"/>
                          </w:rPr>
                          <w:t>Посевы, мониторинг, лабораторный контроль</w:t>
                        </w:r>
                      </w:p>
                    </w:txbxContent>
                  </v:textbox>
                </v:roundrect>
                <v:roundrect id="AutoShape 106" o:spid="_x0000_s1072" style="position:absolute;left:7200;top:3517;width:3186;height:85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Gmj8MA&#10;AADbAAAADwAAAGRycy9kb3ducmV2LnhtbESPQWsCMRSE7wX/Q3iCt5pYUOpqFBEs3kq3Hjw+N8/d&#10;xc3LmmTXbX99Uyj0OMzMN8x6O9hG9ORD7VjDbKpAEBfO1FxqOH0enl9BhIhssHFMGr4owHYzelpj&#10;ZtyDP6jPYykShEOGGqoY20zKUFRkMUxdS5y8q/MWY5K+lMbjI8FtI1+UWkiLNaeFClvaV1Tc8s5q&#10;KIzqlD/378vLPObffXdn+XbXejIedisQkYb4H/5rH42GxRx+v6QfID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CGmj8MAAADbAAAADwAAAAAAAAAAAAAAAACYAgAAZHJzL2Rv&#10;d25yZXYueG1sUEsFBgAAAAAEAAQA9QAAAIgDAAAAAA==&#10;">
                  <v:textbox>
                    <w:txbxContent>
                      <w:p w14:paraId="4A39A781" w14:textId="77777777" w:rsidR="00E5679F" w:rsidRPr="00EC203B" w:rsidRDefault="00E5679F" w:rsidP="00731BED">
                        <w:pPr>
                          <w:pStyle w:val="a4"/>
                          <w:jc w:val="center"/>
                          <w:rPr>
                            <w:b/>
                            <w:sz w:val="20"/>
                          </w:rPr>
                        </w:pPr>
                        <w:r w:rsidRPr="00EC203B">
                          <w:rPr>
                            <w:b/>
                            <w:sz w:val="20"/>
                          </w:rPr>
                          <w:t>Антибактериальная терапия</w:t>
                        </w:r>
                      </w:p>
                      <w:p w14:paraId="20DBE265" w14:textId="77777777" w:rsidR="00E5679F" w:rsidRPr="00EC203B" w:rsidRDefault="00E5679F" w:rsidP="00731BED">
                        <w:pPr>
                          <w:pStyle w:val="a4"/>
                          <w:jc w:val="center"/>
                          <w:rPr>
                            <w:sz w:val="20"/>
                          </w:rPr>
                        </w:pPr>
                        <w:r w:rsidRPr="00EC203B">
                          <w:rPr>
                            <w:sz w:val="20"/>
                          </w:rPr>
                          <w:t>Эмпирическая</w:t>
                        </w:r>
                      </w:p>
                    </w:txbxContent>
                  </v:textbox>
                </v:roundrect>
                <v:roundrect id="AutoShape 107" o:spid="_x0000_s1073" style="position:absolute;left:1842;top:3517;width:4085;height:147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PM4+MMA&#10;AADbAAAADwAAAGRycy9kb3ducmV2LnhtbESPQWvCQBSE7wX/w/IEb3XXgqFGVxGh4q007aHHZ/aZ&#10;BLNv4+4mpv313UKhx2FmvmE2u9G2YiAfGscaFnMFgrh0puFKw8f7y+MziBCRDbaOScMXBdhtJw8b&#10;zI278xsNRaxEgnDIUUMdY5dLGcqaLIa564iTd3HeYkzSV9J4vCe4beWTUpm02HBaqLGjQ03lteit&#10;htKoXvnP4XV1Xsbie+hvLI83rWfTcb8GEWmM/+G/9sloyDL4/ZJ+gN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PM4+MMAAADbAAAADwAAAAAAAAAAAAAAAACYAgAAZHJzL2Rv&#10;d25yZXYueG1sUEsFBgAAAAAEAAQA9QAAAIgDAAAAAA==&#10;">
                  <v:textbox>
                    <w:txbxContent>
                      <w:p w14:paraId="5B605A84" w14:textId="77777777" w:rsidR="00E5679F" w:rsidRPr="00F67BAD" w:rsidRDefault="00E5679F" w:rsidP="00731BED">
                        <w:pPr>
                          <w:pStyle w:val="a4"/>
                          <w:jc w:val="center"/>
                          <w:rPr>
                            <w:b/>
                          </w:rPr>
                        </w:pPr>
                        <w:r>
                          <w:rPr>
                            <w:b/>
                          </w:rPr>
                          <w:t>Инфузионная</w:t>
                        </w:r>
                        <w:r w:rsidRPr="00F67BAD">
                          <w:rPr>
                            <w:b/>
                          </w:rPr>
                          <w:t xml:space="preserve"> терапия</w:t>
                        </w:r>
                      </w:p>
                      <w:p w14:paraId="1A7D73A4" w14:textId="77777777" w:rsidR="00E5679F" w:rsidRPr="00EC203B" w:rsidRDefault="00E5679F" w:rsidP="00731BED">
                        <w:pPr>
                          <w:pStyle w:val="a4"/>
                          <w:jc w:val="center"/>
                          <w:rPr>
                            <w:sz w:val="20"/>
                          </w:rPr>
                        </w:pPr>
                        <w:r w:rsidRPr="00EC203B">
                          <w:rPr>
                            <w:sz w:val="20"/>
                          </w:rPr>
                          <w:t>Кристаллоиды 30 мл/кг или Альбумин</w:t>
                        </w:r>
                      </w:p>
                      <w:p w14:paraId="59CA0D74" w14:textId="77777777" w:rsidR="00E5679F" w:rsidRPr="00EC203B" w:rsidRDefault="00E5679F" w:rsidP="00731BED">
                        <w:pPr>
                          <w:pStyle w:val="a4"/>
                          <w:jc w:val="center"/>
                          <w:rPr>
                            <w:sz w:val="20"/>
                          </w:rPr>
                        </w:pPr>
                        <w:r w:rsidRPr="00EC203B">
                          <w:rPr>
                            <w:sz w:val="20"/>
                          </w:rPr>
                          <w:t xml:space="preserve">ЦВД должно быть выше 8 мм.рт.ст. (у пациентов на ИВЛ -12 мм.рт.ст.) </w:t>
                        </w:r>
                      </w:p>
                    </w:txbxContent>
                  </v:textbox>
                </v:roundrect>
                <v:roundrect id="AutoShape 108" o:spid="_x0000_s1074" style="position:absolute;left:5129;top:5141;width:3186;height:85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7+dY8MA&#10;AADbAAAADwAAAGRycy9kb3ducmV2LnhtbESPQWsCMRSE74X+h/AEbzWxoK2rUUpB6a249uDxuXnu&#10;Lm5e1iS7bvvrTaHQ4zAz3zCrzWAb0ZMPtWMN04kCQVw4U3Op4euwfXoFESKywcYxafimAJv148MK&#10;M+NuvKc+j6VIEA4ZaqhibDMpQ1GRxTBxLXHyzs5bjEn6UhqPtwS3jXxWai4t1pwWKmzpvaLikndW&#10;Q2FUp/yx/1ycZjH/6bsry91V6/FoeFuCiDTE//Bf+8NomL/A75f0A+T6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7+dY8MAAADbAAAADwAAAAAAAAAAAAAAAACYAgAAZHJzL2Rv&#10;d25yZXYueG1sUEsFBgAAAAAEAAQA9QAAAIgDAAAAAA==&#10;">
                  <v:textbox>
                    <w:txbxContent>
                      <w:p w14:paraId="52189CBD" w14:textId="77777777" w:rsidR="00E5679F" w:rsidRPr="00EC203B" w:rsidRDefault="00E5679F" w:rsidP="00731BED">
                        <w:pPr>
                          <w:pStyle w:val="a4"/>
                          <w:jc w:val="center"/>
                          <w:rPr>
                            <w:b/>
                            <w:sz w:val="20"/>
                          </w:rPr>
                        </w:pPr>
                        <w:r w:rsidRPr="00EC203B">
                          <w:rPr>
                            <w:b/>
                            <w:sz w:val="20"/>
                          </w:rPr>
                          <w:t>Оценка сознания, диуреза</w:t>
                        </w:r>
                      </w:p>
                      <w:p w14:paraId="1541F041" w14:textId="77777777" w:rsidR="00E5679F" w:rsidRPr="00EC203B" w:rsidRDefault="00E5679F" w:rsidP="00731BED">
                        <w:pPr>
                          <w:pStyle w:val="a4"/>
                          <w:jc w:val="center"/>
                          <w:rPr>
                            <w:sz w:val="20"/>
                          </w:rPr>
                        </w:pPr>
                        <w:r w:rsidRPr="00EC203B">
                          <w:rPr>
                            <w:b/>
                            <w:sz w:val="20"/>
                          </w:rPr>
                          <w:t>Показания к ИВЛ</w:t>
                        </w:r>
                      </w:p>
                    </w:txbxContent>
                  </v:textbox>
                </v:roundrect>
                <v:shape id="AutoShape 109" o:spid="_x0000_s1075" type="#_x0000_t32" style="position:absolute;left:8104;top:2562;width:65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XGXAsAAAADbAAAADwAAAGRycy9kb3ducmV2LnhtbERPy4rCMBTdC/5DuMLsNHUWotUoIjgM&#10;igsfFN1dmmtbbG5KErX69WYxMMvDec8WranFg5yvLCsYDhIQxLnVFRcKTsd1fwzCB2SNtWVS8CIP&#10;i3m3M8NU2yfv6XEIhYgh7FNUUIbQpFL6vCSDfmAb4shdrTMYInSF1A6fMdzU8jtJRtJgxbGhxIZW&#10;JeW3w90oOG8n9+yV7WiTDSebCzrj38cfpb567XIKIlAb/sV/7l+tYBTHxi/xB8j5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HlxlwLAAAAA2wAAAA8AAAAAAAAAAAAAAAAA&#10;oQIAAGRycy9kb3ducmV2LnhtbFBLBQYAAAAABAAEAPkAAACOAwAAAAA=&#10;">
                  <v:stroke endarrow="block"/>
                </v:shape>
                <v:shape id="AutoShape 110" o:spid="_x0000_s1076" type="#_x0000_t32" style="position:absolute;left:5129;top:3165;width:0;height:3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j0ymcUAAADbAAAADwAAAGRycy9kb3ducmV2LnhtbESPQWvCQBSE70L/w/IKvekmPYhJXYMU&#10;WorioVpCvT2yzySYfRt2V43++q4g9DjMzDfMvBhMJ87kfGtZQTpJQBBXVrdcK/jZfYxnIHxA1thZ&#10;JgVX8lAsnkZzzLW98Dedt6EWEcI+RwVNCH0upa8aMugntieO3sE6gyFKV0vt8BLhppOvSTKVBluO&#10;Cw329N5QddyejILfdXYqr+WGVmWarfbojL/tPpV6eR6WbyACDeE//Gh/aQXTDO5f4g+Qi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j0ymcUAAADbAAAADwAAAAAAAAAA&#10;AAAAAAChAgAAZHJzL2Rvd25yZXYueG1sUEsFBgAAAAAEAAQA+QAAAJMDAAAAAA==&#10;">
                  <v:stroke endarrow="block"/>
                </v:shape>
                <v:shape id="AutoShape 111" o:spid="_x0000_s1077" type="#_x0000_t32" style="position:absolute;left:7585;top:3047;width:0;height:47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t4N2cEAAADbAAAADwAAAGRycy9kb3ducmV2LnhtbERPy4rCMBTdC/MP4Q6409RZ+KhGGQZG&#10;RHHhg6K7S3OnLdPclCRq9evNQnB5OO/ZojW1uJLzlWUFg34Cgji3uuJCwfHw2xuD8AFZY22ZFNzJ&#10;w2L+0Zlhqu2Nd3Tdh0LEEPYpKihDaFIpfV6SQd+3DXHk/qwzGCJ0hdQObzHc1PIrSYbSYMWxocSG&#10;fkrK//cXo+C0mVyye7aldTaYrM/ojH8clkp1P9vvKYhAbXiLX+6VVjCK6+OX+APk/Ak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C3g3ZwQAAANsAAAAPAAAAAAAAAAAAAAAA&#10;AKECAABkcnMvZG93bnJldi54bWxQSwUGAAAAAAQABAD5AAAAjwMAAAAA&#10;">
                  <v:stroke endarrow="block"/>
                </v:shape>
                <v:shape id="AutoShape 112" o:spid="_x0000_s1078" type="#_x0000_t32" style="position:absolute;left:6430;top:3165;width:0;height:197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ZKoQsQAAADbAAAADwAAAGRycy9kb3ducmV2LnhtbESPQWvCQBSE70L/w/IKvekmHlqNrlIK&#10;lmLxoJZQb4/sMwlm34bdVaO/3hUEj8PMfMNM551pxImcry0rSAcJCOLC6ppLBX/bRX8EwgdkjY1l&#10;UnAhD/PZS2+KmbZnXtNpE0oRIewzVFCF0GZS+qIig35gW+Lo7a0zGKJ0pdQOzxFuGjlMkndpsOa4&#10;UGFLXxUVh83RKPj/HR/zS76iZZ6Olzt0xl+330q9vXafExCBuvAMP9o/WsFHCv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tkqhCxAAAANsAAAAPAAAAAAAAAAAA&#10;AAAAAKECAABkcnMvZG93bnJldi54bWxQSwUGAAAAAAQABAD5AAAAkgMAAAAA&#10;">
                  <v:stroke endarrow="block"/>
                </v:shape>
                <v:oval id="Oval 113" o:spid="_x0000_s1079" style="position:absolute;left:2413;top:5291;width:2311;height:7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v5yGMMA&#10;AADbAAAADwAAAGRycy9kb3ducmV2LnhtbESPT2vCQBTE70K/w/IKvelGg3+IriKVgh56MLb3R/aZ&#10;BLNvQ/Y1pt++KxQ8DjPzG2azG1yjeupC7dnAdJKAIi68rbk08HX5GK9ABUG22HgmA78UYLd9GW0w&#10;s/7OZ+pzKVWEcMjQQCXSZlqHoiKHYeJb4uhdfedQouxKbTu8R7hr9CxJFtphzXGhwpbeKypu+Y8z&#10;cCj3+aLXqczT6+Eo89v35ymdGvP2OuzXoIQGeYb/20drYDmDx5f4A/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v5yGMMAAADbAAAADwAAAAAAAAAAAAAAAACYAgAAZHJzL2Rv&#10;d25yZXYueG1sUEsFBgAAAAAEAAQA9QAAAIgDAAAAAA==&#10;">
                  <v:textbox>
                    <w:txbxContent>
                      <w:p w14:paraId="380F28B7" w14:textId="77777777" w:rsidR="00E5679F" w:rsidRDefault="00E5679F" w:rsidP="00731BED">
                        <w:pPr>
                          <w:jc w:val="center"/>
                        </w:pPr>
                        <w:r>
                          <w:t>Нет эффекта</w:t>
                        </w:r>
                      </w:p>
                    </w:txbxContent>
                  </v:textbox>
                </v:oval>
                <v:roundrect id="AutoShape 114" o:spid="_x0000_s1080" style="position:absolute;left:1842;top:6380;width:3818;height:1071;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V0NvcQA&#10;AADbAAAADwAAAGRycy9kb3ducmV2LnhtbESPzWrDMBCE74W8g9hCb43UlubHjRJCoaW3UCeHHDfW&#10;xja1Vo4kO26fPioEchxm5htmsRpsI3ryoXas4WmsQBAXztRcathtPx5nIEJENtg4Jg2/FGC1HN0t&#10;MDPuzN/U57EUCcIhQw1VjG0mZSgqshjGriVO3tF5izFJX0rj8ZzgtpHPSk2kxZrTQoUtvVdU/OSd&#10;1VAY1Sm/7zfzw2vM//ruxPLzpPXD/bB+AxFpiLfwtf1lNExf4P9L+gFye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FdDb3EAAAA2wAAAA8AAAAAAAAAAAAAAAAAmAIAAGRycy9k&#10;b3ducmV2LnhtbFBLBQYAAAAABAAEAPUAAACJAwAAAAA=&#10;">
                  <v:textbox>
                    <w:txbxContent>
                      <w:p w14:paraId="7E5C3F2A" w14:textId="77777777" w:rsidR="00E5679F" w:rsidRPr="00EC203B" w:rsidRDefault="00E5679F" w:rsidP="00731BED">
                        <w:pPr>
                          <w:pStyle w:val="a4"/>
                          <w:jc w:val="center"/>
                          <w:rPr>
                            <w:b/>
                            <w:sz w:val="20"/>
                          </w:rPr>
                        </w:pPr>
                        <w:r w:rsidRPr="00EC203B">
                          <w:rPr>
                            <w:b/>
                            <w:sz w:val="18"/>
                          </w:rPr>
                          <w:t>Вазопр</w:t>
                        </w:r>
                        <w:r w:rsidRPr="00EC203B">
                          <w:rPr>
                            <w:b/>
                            <w:sz w:val="20"/>
                          </w:rPr>
                          <w:t>ессоры</w:t>
                        </w:r>
                      </w:p>
                      <w:p w14:paraId="33F03CD9" w14:textId="77777777" w:rsidR="00E5679F" w:rsidRPr="00EC203B" w:rsidRDefault="00E5679F" w:rsidP="00731BED">
                        <w:pPr>
                          <w:pStyle w:val="a4"/>
                          <w:jc w:val="center"/>
                          <w:rPr>
                            <w:sz w:val="20"/>
                          </w:rPr>
                        </w:pPr>
                        <w:r w:rsidRPr="00EC203B">
                          <w:rPr>
                            <w:sz w:val="20"/>
                          </w:rPr>
                          <w:t xml:space="preserve">Для стартовой терапии: </w:t>
                        </w:r>
                      </w:p>
                      <w:p w14:paraId="225B1DC9" w14:textId="77777777" w:rsidR="00E5679F" w:rsidRPr="00EC203B" w:rsidRDefault="00E5679F" w:rsidP="00731BED">
                        <w:pPr>
                          <w:pStyle w:val="a4"/>
                          <w:jc w:val="center"/>
                          <w:rPr>
                            <w:sz w:val="20"/>
                          </w:rPr>
                        </w:pPr>
                        <w:r w:rsidRPr="00EC203B">
                          <w:rPr>
                            <w:sz w:val="20"/>
                          </w:rPr>
                          <w:t xml:space="preserve">Норадреналин 0,1-0,3 мкг/кг/мин </w:t>
                        </w:r>
                      </w:p>
                    </w:txbxContent>
                  </v:textbox>
                </v:roundrect>
                <v:oval id="Oval 115" o:spid="_x0000_s1081" style="position:absolute;left:2383;top:7770;width:2311;height:7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ltP98QA&#10;AADbAAAADwAAAGRycy9kb3ducmV2LnhtbESPQWvCQBSE70L/w/IKvenGpqaSuopUCnrw0LTeH9ln&#10;Esy+DdnXmP77bkHwOMzMN8xqM7pWDdSHxrOB+SwBRVx623Bl4PvrY7oEFQTZYuuZDPxSgM36YbLC&#10;3Porf9JQSKUihEOOBmqRLtc6lDU5DDPfEUfv7HuHEmVfadvjNcJdq5+TJNMOG44LNXb0XlN5KX6c&#10;gV21LbJBp7JIz7u9LC6n4yGdG/P0OG7fQAmNcg/f2ntr4PUF/r/EH6D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ZbT/fEAAAA2wAAAA8AAAAAAAAAAAAAAAAAmAIAAGRycy9k&#10;b3ducmV2LnhtbFBLBQYAAAAABAAEAPUAAACJAwAAAAA=&#10;">
                  <v:textbox>
                    <w:txbxContent>
                      <w:p w14:paraId="38EEE4BA" w14:textId="77777777" w:rsidR="00E5679F" w:rsidRDefault="00E5679F" w:rsidP="00731BED">
                        <w:pPr>
                          <w:jc w:val="center"/>
                        </w:pPr>
                        <w:r>
                          <w:t>Нет эффекта</w:t>
                        </w:r>
                      </w:p>
                    </w:txbxContent>
                  </v:textbox>
                </v:oval>
                <v:roundrect id="AutoShape 116" o:spid="_x0000_s1082" style="position:absolute;left:5660;top:7870;width:2243;height:518;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gwUsMA&#10;AADbAAAADwAAAGRycy9kb3ducmV2LnhtbESPQWsCMRSE7wX/Q3iCN00sWO1qFCm0eCtdPfT43Lzu&#10;Lt28rEl23fbXN4LQ4zAz3zCb3WAb0ZMPtWMN85kCQVw4U3Op4XR8na5AhIhssHFMGn4owG47ethg&#10;ZtyVP6jPYykShEOGGqoY20zKUFRkMcxcS5y8L+ctxiR9KY3Ha4LbRj4q9SQt1pwWKmzppaLiO++s&#10;hsKoTvnP/v35vIj5b99dWL5dtJ6Mh/0aRKQh/ofv7YPRsFzA7Uv6AXL7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fgwUsMAAADbAAAADwAAAAAAAAAAAAAAAACYAgAAZHJzL2Rv&#10;d25yZXYueG1sUEsFBgAAAAAEAAQA9QAAAIgDAAAAAA==&#10;">
                  <v:textbox>
                    <w:txbxContent>
                      <w:p w14:paraId="325CA5A7" w14:textId="77777777" w:rsidR="00E5679F" w:rsidRDefault="00E5679F" w:rsidP="00731BED">
                        <w:pPr>
                          <w:pStyle w:val="a4"/>
                          <w:jc w:val="center"/>
                        </w:pPr>
                        <w:r>
                          <w:rPr>
                            <w:b/>
                          </w:rPr>
                          <w:t>Снижение СИ</w:t>
                        </w:r>
                      </w:p>
                    </w:txbxContent>
                  </v:textbox>
                </v:roundrect>
                <v:roundrect id="AutoShape 117" o:spid="_x0000_s1083" style="position:absolute;left:8315;top:7555;width:3186;height:1054;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SquJcMA&#10;AADbAAAADwAAAGRycy9kb3ducmV2LnhtbESPQWsCMRSE74X+h/AEbzWxoK2rUUpB6a249uDxuXnu&#10;Lm5e1iS7bvvrTaHQ4zAz3zCrzWAb0ZMPtWMN04kCQVw4U3Op4euwfXoFESKywcYxafimAJv148MK&#10;M+NuvKc+j6VIEA4ZaqhibDMpQ1GRxTBxLXHyzs5bjEn6UhqPtwS3jXxWai4t1pwWKmzpvaLikndW&#10;Q2FUp/yx/1ycZjH/6bsry91V6/FoeFuCiDTE//Bf+8NoeJnD75f0A+T6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SquJcMAAADbAAAADwAAAAAAAAAAAAAAAACYAgAAZHJzL2Rv&#10;d25yZXYueG1sUEsFBgAAAAAEAAQA9QAAAIgDAAAAAA==&#10;">
                  <v:textbox>
                    <w:txbxContent>
                      <w:p w14:paraId="22D0D87A" w14:textId="77777777" w:rsidR="00E5679F" w:rsidRPr="00EC203B" w:rsidRDefault="00E5679F" w:rsidP="00731BED">
                        <w:pPr>
                          <w:pStyle w:val="a4"/>
                          <w:jc w:val="center"/>
                          <w:rPr>
                            <w:b/>
                            <w:sz w:val="18"/>
                          </w:rPr>
                        </w:pPr>
                        <w:r w:rsidRPr="00EC203B">
                          <w:rPr>
                            <w:b/>
                            <w:sz w:val="18"/>
                          </w:rPr>
                          <w:t xml:space="preserve">Инотропные препараты </w:t>
                        </w:r>
                      </w:p>
                      <w:p w14:paraId="410D92BE" w14:textId="77777777" w:rsidR="00E5679F" w:rsidRPr="00EC203B" w:rsidRDefault="00E5679F" w:rsidP="00731BED">
                        <w:pPr>
                          <w:pStyle w:val="a4"/>
                          <w:jc w:val="center"/>
                          <w:rPr>
                            <w:sz w:val="20"/>
                          </w:rPr>
                        </w:pPr>
                        <w:r w:rsidRPr="00EC203B">
                          <w:rPr>
                            <w:sz w:val="20"/>
                          </w:rPr>
                          <w:t>Добутамин</w:t>
                        </w:r>
                      </w:p>
                      <w:p w14:paraId="40C3555F" w14:textId="77777777" w:rsidR="00E5679F" w:rsidRPr="00EC203B" w:rsidRDefault="00E5679F" w:rsidP="00731BED">
                        <w:pPr>
                          <w:pStyle w:val="a4"/>
                          <w:jc w:val="center"/>
                          <w:rPr>
                            <w:sz w:val="20"/>
                          </w:rPr>
                        </w:pPr>
                        <w:r w:rsidRPr="00EC203B">
                          <w:rPr>
                            <w:sz w:val="20"/>
                          </w:rPr>
                          <w:t>Левосимендан</w:t>
                        </w:r>
                      </w:p>
                    </w:txbxContent>
                  </v:textbox>
                </v:roundrect>
                <v:roundrect id="AutoShape 118" o:spid="_x0000_s1084" style="position:absolute;left:2009;top:8942;width:3483;height:1054;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YLvsMA&#10;AADbAAAADwAAAGRycy9kb3ducmV2LnhtbESPQWsCMRSE7wX/Q3hCb5pYqLarUaTQ0pu49tDjc/O6&#10;u3TzsibZdeuvN4LQ4zAz3zCrzWAb0ZMPtWMNs6kCQVw4U3Op4evwPnkBESKywcYxafijAJv16GGF&#10;mXFn3lOfx1IkCIcMNVQxtpmUoajIYpi6ljh5P85bjEn6UhqP5wS3jXxSai4t1pwWKmzpraLiN++s&#10;hsKoTvnvfvd6fI75pe9OLD9OWj+Oh+0SRKQh/ofv7U+jYbGA25f0A+T6C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mYLvsMAAADbAAAADwAAAAAAAAAAAAAAAACYAgAAZHJzL2Rv&#10;d25yZXYueG1sUEsFBgAAAAAEAAQA9QAAAIgDAAAAAA==&#10;">
                  <v:textbox>
                    <w:txbxContent>
                      <w:p w14:paraId="71294253" w14:textId="77777777" w:rsidR="00E5679F" w:rsidRPr="00EC203B" w:rsidRDefault="00E5679F" w:rsidP="00731BED">
                        <w:pPr>
                          <w:pStyle w:val="a4"/>
                          <w:jc w:val="center"/>
                          <w:rPr>
                            <w:b/>
                            <w:sz w:val="20"/>
                          </w:rPr>
                        </w:pPr>
                        <w:r w:rsidRPr="00EC203B">
                          <w:rPr>
                            <w:b/>
                            <w:sz w:val="20"/>
                          </w:rPr>
                          <w:t>Кортикостероиды</w:t>
                        </w:r>
                      </w:p>
                      <w:p w14:paraId="56E25FA4" w14:textId="77777777" w:rsidR="00E5679F" w:rsidRPr="00EC203B" w:rsidRDefault="00E5679F" w:rsidP="00731BED">
                        <w:pPr>
                          <w:pStyle w:val="a4"/>
                          <w:jc w:val="center"/>
                          <w:rPr>
                            <w:sz w:val="20"/>
                          </w:rPr>
                        </w:pPr>
                        <w:r w:rsidRPr="00EC203B">
                          <w:rPr>
                            <w:sz w:val="20"/>
                          </w:rPr>
                          <w:t>- гидрокортизон не более 200 мг/сут</w:t>
                        </w:r>
                      </w:p>
                    </w:txbxContent>
                  </v:textbox>
                </v:roundrect>
                <v:shape id="AutoShape 119" o:spid="_x0000_s1085" type="#_x0000_t32" style="position:absolute;left:3617;top:8473;width:16;height:46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gB38EAAADbAAAADwAAAGRycy9kb3ducmV2LnhtbERPy4rCMBTdC/MP4Q6409RZ+KhGGQZG&#10;RHHhg6K7S3OnLdPclCRq9evNQnB5OO/ZojW1uJLzlWUFg34Cgji3uuJCwfHw2xuD8AFZY22ZFNzJ&#10;w2L+0Zlhqu2Nd3Tdh0LEEPYpKihDaFIpfV6SQd+3DXHk/qwzGCJ0hdQObzHc1PIrSYbSYMWxocSG&#10;fkrK//cXo+C0mVyye7aldTaYrM/ojH8clkp1P9vvKYhAbXiLX+6VVjCKY+OX+APk/Ak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8qAHfwQAAANsAAAAPAAAAAAAAAAAAAAAA&#10;AKECAABkcnMvZG93bnJldi54bWxQSwUGAAAAAAQABAD5AAAAjwMAAAAA&#10;">
                  <v:stroke endarrow="block"/>
                </v:shape>
                <v:shape id="AutoShape 120" o:spid="_x0000_s1086" type="#_x0000_t32" style="position:absolute;left:3633;top:7451;width:0;height:31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SkRMQAAADbAAAADwAAAGRycy9kb3ducmV2LnhtbESPQWvCQBSE74L/YXmF3nSjh9pEVymC&#10;pSgeqiXU2yP7TILZt2F31dhf3xUEj8PMfMPMFp1pxIWcry0rGA0TEMSF1TWXCn72q8E7CB+QNTaW&#10;ScGNPCzm/d4MM22v/E2XXShFhLDPUEEVQptJ6YuKDPqhbYmjd7TOYIjSlVI7vEa4aeQ4Sd6kwZrj&#10;QoUtLSsqTruzUfC7Sc/5Ld/SOh+l6wM64//2n0q9vnQfUxCBuvAMP9pfWsEkhfuX+APk/B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T5KRExAAAANsAAAAPAAAAAAAAAAAA&#10;AAAAAKECAABkcnMvZG93bnJldi54bWxQSwUGAAAAAAQABAD5AAAAkgMAAAAA&#10;">
                  <v:stroke endarrow="block"/>
                </v:shape>
                <v:shape id="AutoShape 121" o:spid="_x0000_s1087" type="#_x0000_t32" style="position:absolute;left:4694;top:8104;width:966;height:3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wt9/sIAAADbAAAADwAAAGRycy9kb3ducmV2LnhtbERPy2rCQBTdF/yH4QrdNRO7KJpmEkSw&#10;FEsXPgjt7pK5TYKZO2Fm1NivdxaCy8N55+VoenEm5zvLCmZJCoK4trrjRsFhv36Zg/ABWWNvmRRc&#10;yUNZTJ5yzLS98JbOu9CIGMI+QwVtCEMmpa9bMugTOxBH7s86gyFC10jt8BLDTS9f0/RNGuw4NrQ4&#10;0Kql+rg7GQU/X4tTda2+aVPNFptfdMb/7z+Uep6Oy3cQgcbwEN/dn1rBPK6PX+IPkMU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wt9/sIAAADbAAAADwAAAAAAAAAAAAAA&#10;AAChAgAAZHJzL2Rvd25yZXYueG1sUEsFBgAAAAAEAAQA+QAAAJADAAAAAA==&#10;">
                  <v:stroke endarrow="block"/>
                </v:shape>
                <v:shape id="AutoShape 122" o:spid="_x0000_s1088" type="#_x0000_t32" style="position:absolute;left:7903;top:8138;width:41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EfYZcUAAADbAAAADwAAAGRycy9kb3ducmV2LnhtbESPT2vCQBTE7wW/w/IKvTWbeCiaukop&#10;KMXiwT+Eentkn0lo9m3YXTX66V1B8DjMzG+Yyaw3rTiR841lBVmSgiAurW64UrDbzt9HIHxA1tha&#10;JgUX8jCbDl4mmGt75jWdNqESEcI+RwV1CF0upS9rMugT2xFH72CdwRClq6R2eI5w08phmn5Igw3H&#10;hRo7+q6p/N8cjYK/3/GxuBQrWhbZeLlHZ/x1u1Dq7bX/+gQRqA/P8KP9oxWMMrh/iT9ATm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EfYZcUAAADbAAAADwAAAAAAAAAA&#10;AAAAAAChAgAAZHJzL2Rvd25yZXYueG1sUEsFBgAAAAAEAAQA+QAAAJMDAAAAAA==&#10;">
                  <v:stroke endarrow="block"/>
                </v:shape>
                <v:shape id="AutoShape 123" o:spid="_x0000_s1089" type="#_x0000_t32" style="position:absolute;left:3617;top:5994;width:0;height:38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JVGEsUAAADbAAAADwAAAGRycy9kb3ducmV2LnhtbESPQWvCQBSE70L/w/IKvZmNHorGrFIK&#10;SknpoSpBb4/saxKafRt2VxP767uFgsdhZr5h8s1oOnEl51vLCmZJCoK4srrlWsHxsJ0uQPiArLGz&#10;TApu5GGzfpjkmGk78Cdd96EWEcI+QwVNCH0mpa8aMugT2xNH78s6gyFKV0vtcIhw08l5mj5Lgy3H&#10;hQZ7em2o+t5fjILT+/JS3soPKsrZsjijM/7nsFPq6XF8WYEINIZ7+L/9phUs5vD3Jf4Auf4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JVGEsUAAADbAAAADwAAAAAAAAAA&#10;AAAAAAChAgAAZHJzL2Rvd25yZXYueG1sUEsFBgAAAAAEAAQA+QAAAJMDAAAAAA==&#10;">
                  <v:stroke endarrow="block"/>
                </v:shape>
                <v:shape id="AutoShape 124" o:spid="_x0000_s1090" type="#_x0000_t32" style="position:absolute;left:3601;top:4990;width:17;height:30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9njicQAAADbAAAADwAAAGRycy9kb3ducmV2LnhtbESPQWvCQBSE7wX/w/KE3urGFkSjq4hg&#10;KZYeNCXo7ZF9JsHs27C7avTXdwWhx2FmvmFmi8404kLO15YVDAcJCOLC6ppLBb/Z+m0MwgdkjY1l&#10;UnAjD4t572WGqbZX3tJlF0oRIexTVFCF0KZS+qIig35gW+LoHa0zGKJ0pdQOrxFuGvmeJCNpsOa4&#10;UGFLq4qK0+5sFOy/J+f8lv/QJh9ONgd0xt+zT6Ve+91yCiJQF/7Dz/aXVjD+gMeX+APk/A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H2eOJxAAAANsAAAAPAAAAAAAAAAAA&#10;AAAAAKECAABkcnMvZG93bnJldi54bWxQSwUGAAAAAAQABAD5AAAAkgMAAAAA&#10;">
                  <v:stroke endarrow="block"/>
                </v:shape>
                <w10:wrap type="topAndBottom"/>
              </v:group>
            </w:pict>
          </mc:Fallback>
        </mc:AlternateContent>
      </w:r>
    </w:p>
    <w:p w14:paraId="1F8F554F" w14:textId="77777777" w:rsidR="00731BED" w:rsidRPr="00985B2C" w:rsidRDefault="008D65C9" w:rsidP="00731BED">
      <w:pPr>
        <w:rPr>
          <w:rFonts w:ascii="Times New Roman" w:hAnsi="Times New Roman" w:cs="Times New Roman"/>
          <w:sz w:val="28"/>
          <w:szCs w:val="28"/>
        </w:rPr>
      </w:pPr>
      <w:r>
        <w:rPr>
          <w:rFonts w:ascii="Times New Roman" w:hAnsi="Times New Roman" w:cs="Times New Roman"/>
          <w:sz w:val="28"/>
          <w:szCs w:val="28"/>
          <w:lang w:val="ru-RU"/>
        </w:rPr>
        <w:lastRenderedPageBreak/>
        <w:t>Рисунок</w:t>
      </w:r>
      <w:r w:rsidR="008A7BED">
        <w:rPr>
          <w:rFonts w:ascii="Times New Roman" w:hAnsi="Times New Roman" w:cs="Times New Roman"/>
          <w:sz w:val="28"/>
          <w:szCs w:val="28"/>
        </w:rPr>
        <w:t xml:space="preserve"> 2</w:t>
      </w:r>
      <w:r w:rsidR="00731BED" w:rsidRPr="00985B2C">
        <w:rPr>
          <w:rFonts w:ascii="Times New Roman" w:hAnsi="Times New Roman" w:cs="Times New Roman"/>
          <w:sz w:val="28"/>
          <w:szCs w:val="28"/>
        </w:rPr>
        <w:t>. Начальная терапия сепсиса, септического шока</w:t>
      </w:r>
    </w:p>
    <w:p w14:paraId="58C8809A" w14:textId="77777777" w:rsidR="00731BED" w:rsidRPr="00985B2C" w:rsidRDefault="00C534A5" w:rsidP="00641B8D">
      <w:pPr>
        <w:spacing w:after="0" w:line="240" w:lineRule="auto"/>
        <w:rPr>
          <w:rFonts w:ascii="Times New Roman" w:hAnsi="Times New Roman" w:cs="Times New Roman"/>
          <w:sz w:val="28"/>
          <w:szCs w:val="28"/>
          <w:lang w:val="ru-RU"/>
        </w:rPr>
      </w:pPr>
      <w:r w:rsidRPr="00985B2C">
        <w:rPr>
          <w:rFonts w:ascii="Times New Roman" w:hAnsi="Times New Roman" w:cs="Times New Roman"/>
          <w:b/>
          <w:sz w:val="28"/>
          <w:szCs w:val="28"/>
          <w:lang w:val="ru-RU"/>
        </w:rPr>
        <w:t>Ранняя целенаправленная терапия включает</w:t>
      </w:r>
      <w:r w:rsidR="00512BED" w:rsidRPr="00985B2C">
        <w:rPr>
          <w:rFonts w:ascii="Times New Roman" w:hAnsi="Times New Roman" w:cs="Times New Roman"/>
          <w:b/>
          <w:sz w:val="28"/>
          <w:szCs w:val="28"/>
          <w:lang w:val="ru-RU"/>
        </w:rPr>
        <w:t xml:space="preserve"> </w:t>
      </w:r>
      <w:r w:rsidR="0024797B" w:rsidRPr="00985B2C">
        <w:rPr>
          <w:rFonts w:ascii="Times New Roman" w:hAnsi="Times New Roman" w:cs="Times New Roman"/>
          <w:sz w:val="28"/>
          <w:szCs w:val="28"/>
        </w:rPr>
        <w:t>(</w:t>
      </w:r>
      <w:r w:rsidR="00641B8D">
        <w:rPr>
          <w:rFonts w:ascii="Times New Roman" w:hAnsi="Times New Roman" w:cs="Times New Roman"/>
          <w:sz w:val="28"/>
          <w:szCs w:val="28"/>
          <w:lang w:val="ru-RU"/>
        </w:rPr>
        <w:t>УД</w:t>
      </w:r>
      <w:r w:rsidR="00641B8D">
        <w:rPr>
          <w:rFonts w:ascii="Times New Roman" w:hAnsi="Times New Roman" w:cs="Times New Roman"/>
          <w:sz w:val="28"/>
          <w:szCs w:val="28"/>
        </w:rPr>
        <w:t>-</w:t>
      </w:r>
      <w:r w:rsidR="0024797B" w:rsidRPr="00985B2C">
        <w:rPr>
          <w:rFonts w:ascii="Times New Roman" w:hAnsi="Times New Roman" w:cs="Times New Roman"/>
          <w:sz w:val="28"/>
          <w:szCs w:val="28"/>
        </w:rPr>
        <w:t>1С)</w:t>
      </w:r>
      <w:r w:rsidRPr="00985B2C">
        <w:rPr>
          <w:rFonts w:ascii="Times New Roman" w:hAnsi="Times New Roman" w:cs="Times New Roman"/>
          <w:sz w:val="28"/>
          <w:szCs w:val="28"/>
          <w:lang w:val="ru-RU"/>
        </w:rPr>
        <w:t>:</w:t>
      </w:r>
    </w:p>
    <w:p w14:paraId="1EFA8A09" w14:textId="77777777" w:rsidR="00C534A5" w:rsidRPr="00985B2C" w:rsidRDefault="00641B8D" w:rsidP="00641B8D">
      <w:pPr>
        <w:pStyle w:val="a3"/>
        <w:numPr>
          <w:ilvl w:val="0"/>
          <w:numId w:val="31"/>
        </w:numPr>
        <w:tabs>
          <w:tab w:val="left" w:pos="567"/>
        </w:tabs>
        <w:ind w:left="0" w:firstLine="0"/>
        <w:jc w:val="both"/>
        <w:rPr>
          <w:sz w:val="28"/>
          <w:szCs w:val="28"/>
          <w:lang w:val="ru-RU"/>
        </w:rPr>
      </w:pPr>
      <w:r>
        <w:rPr>
          <w:sz w:val="28"/>
          <w:szCs w:val="28"/>
          <w:lang w:val="ru-RU"/>
        </w:rPr>
        <w:t>с</w:t>
      </w:r>
      <w:r w:rsidR="00C534A5" w:rsidRPr="00985B2C">
        <w:rPr>
          <w:sz w:val="28"/>
          <w:szCs w:val="28"/>
          <w:lang w:val="ru-RU"/>
        </w:rPr>
        <w:t>анация очага инфекции</w:t>
      </w:r>
      <w:r>
        <w:rPr>
          <w:sz w:val="28"/>
          <w:szCs w:val="28"/>
          <w:lang w:val="ru-RU"/>
        </w:rPr>
        <w:t>;</w:t>
      </w:r>
    </w:p>
    <w:p w14:paraId="0C8E38F0" w14:textId="77777777" w:rsidR="00C534A5" w:rsidRPr="00985B2C" w:rsidRDefault="00641B8D" w:rsidP="00641B8D">
      <w:pPr>
        <w:pStyle w:val="a3"/>
        <w:numPr>
          <w:ilvl w:val="0"/>
          <w:numId w:val="31"/>
        </w:numPr>
        <w:tabs>
          <w:tab w:val="left" w:pos="567"/>
        </w:tabs>
        <w:ind w:left="0" w:firstLine="0"/>
        <w:jc w:val="both"/>
        <w:rPr>
          <w:sz w:val="28"/>
          <w:szCs w:val="28"/>
          <w:lang w:val="ru-RU"/>
        </w:rPr>
      </w:pPr>
      <w:r>
        <w:rPr>
          <w:sz w:val="28"/>
          <w:szCs w:val="28"/>
          <w:lang w:val="ru-RU"/>
        </w:rPr>
        <w:t>и</w:t>
      </w:r>
      <w:r w:rsidR="00C534A5" w:rsidRPr="00985B2C">
        <w:rPr>
          <w:sz w:val="28"/>
          <w:szCs w:val="28"/>
          <w:lang w:val="ru-RU"/>
        </w:rPr>
        <w:t>нфузия кристаллоидов, при неэффективности подключение вазопрессоров и инотропных препаратов</w:t>
      </w:r>
      <w:r>
        <w:rPr>
          <w:sz w:val="28"/>
          <w:szCs w:val="28"/>
          <w:lang w:val="ru-RU"/>
        </w:rPr>
        <w:t>;</w:t>
      </w:r>
    </w:p>
    <w:p w14:paraId="472B1578" w14:textId="77777777" w:rsidR="00C534A5" w:rsidRPr="00985B2C" w:rsidRDefault="00641B8D" w:rsidP="00641B8D">
      <w:pPr>
        <w:pStyle w:val="a3"/>
        <w:numPr>
          <w:ilvl w:val="0"/>
          <w:numId w:val="31"/>
        </w:numPr>
        <w:tabs>
          <w:tab w:val="left" w:pos="567"/>
        </w:tabs>
        <w:ind w:left="0" w:firstLine="0"/>
        <w:jc w:val="both"/>
        <w:rPr>
          <w:sz w:val="28"/>
          <w:szCs w:val="28"/>
          <w:lang w:val="ru-RU"/>
        </w:rPr>
      </w:pPr>
      <w:r>
        <w:rPr>
          <w:sz w:val="28"/>
          <w:szCs w:val="28"/>
          <w:lang w:val="ru-RU"/>
        </w:rPr>
        <w:t>п</w:t>
      </w:r>
      <w:r w:rsidR="00C534A5" w:rsidRPr="00985B2C">
        <w:rPr>
          <w:sz w:val="28"/>
          <w:szCs w:val="28"/>
          <w:lang w:val="ru-RU"/>
        </w:rPr>
        <w:t>рименение антибактериальных препаратов широкого спектра действия</w:t>
      </w:r>
      <w:r>
        <w:rPr>
          <w:sz w:val="28"/>
          <w:szCs w:val="28"/>
          <w:lang w:val="ru-RU"/>
        </w:rPr>
        <w:t>;</w:t>
      </w:r>
    </w:p>
    <w:p w14:paraId="5AE384F8" w14:textId="77777777" w:rsidR="00C534A5" w:rsidRPr="00985B2C" w:rsidRDefault="00641B8D" w:rsidP="00641B8D">
      <w:pPr>
        <w:pStyle w:val="a3"/>
        <w:numPr>
          <w:ilvl w:val="0"/>
          <w:numId w:val="31"/>
        </w:numPr>
        <w:tabs>
          <w:tab w:val="left" w:pos="567"/>
        </w:tabs>
        <w:ind w:left="0" w:firstLine="0"/>
        <w:jc w:val="both"/>
        <w:rPr>
          <w:sz w:val="28"/>
          <w:szCs w:val="28"/>
          <w:lang w:val="ru-RU"/>
        </w:rPr>
      </w:pPr>
      <w:r>
        <w:rPr>
          <w:sz w:val="28"/>
          <w:szCs w:val="28"/>
          <w:lang w:val="ru-RU"/>
        </w:rPr>
        <w:t>а</w:t>
      </w:r>
      <w:r w:rsidR="00C534A5" w:rsidRPr="00985B2C">
        <w:rPr>
          <w:sz w:val="28"/>
          <w:szCs w:val="28"/>
          <w:lang w:val="ru-RU"/>
        </w:rPr>
        <w:t>дъюватная терапия (ИВЛ, трансфузионная терапия, почечная заместительная терапи</w:t>
      </w:r>
      <w:r w:rsidR="00B134DD" w:rsidRPr="00985B2C">
        <w:rPr>
          <w:sz w:val="28"/>
          <w:szCs w:val="28"/>
          <w:lang w:val="ru-RU"/>
        </w:rPr>
        <w:t>я, нутритивная поддержка и т.д.).</w:t>
      </w:r>
    </w:p>
    <w:p w14:paraId="6570F8E8" w14:textId="77777777" w:rsidR="00B134DD" w:rsidRDefault="00B134DD" w:rsidP="00641B8D">
      <w:pPr>
        <w:pStyle w:val="a3"/>
        <w:ind w:left="0"/>
        <w:jc w:val="both"/>
        <w:rPr>
          <w:sz w:val="28"/>
          <w:szCs w:val="28"/>
          <w:lang w:val="ru-RU"/>
        </w:rPr>
      </w:pPr>
    </w:p>
    <w:p w14:paraId="3A09BBD1" w14:textId="77777777" w:rsidR="00641B8D" w:rsidRPr="00641B8D" w:rsidRDefault="00641B8D" w:rsidP="00641B8D">
      <w:pPr>
        <w:pStyle w:val="a3"/>
        <w:ind w:left="0"/>
        <w:jc w:val="both"/>
        <w:rPr>
          <w:sz w:val="28"/>
          <w:szCs w:val="28"/>
          <w:lang w:val="ru-RU"/>
        </w:rPr>
      </w:pPr>
      <w:r>
        <w:rPr>
          <w:sz w:val="28"/>
          <w:szCs w:val="28"/>
          <w:lang w:val="en-US"/>
        </w:rPr>
        <w:t>NB</w:t>
      </w:r>
      <w:r w:rsidRPr="00641B8D">
        <w:rPr>
          <w:sz w:val="28"/>
          <w:szCs w:val="28"/>
          <w:lang w:val="ru-RU"/>
        </w:rPr>
        <w:t>! Санация очага инфекции должна быть проведена в первые 6-12 ч после диагностики сепсиса и септического шока</w:t>
      </w:r>
    </w:p>
    <w:p w14:paraId="22770B1B" w14:textId="77777777" w:rsidR="00B134DD" w:rsidRPr="00985B2C" w:rsidRDefault="00B134DD" w:rsidP="00B134DD">
      <w:pPr>
        <w:pStyle w:val="a3"/>
        <w:rPr>
          <w:sz w:val="28"/>
          <w:szCs w:val="28"/>
          <w:lang w:val="ru-RU"/>
        </w:rPr>
      </w:pPr>
    </w:p>
    <w:p w14:paraId="4BF1DDE7" w14:textId="77777777" w:rsidR="00731BED" w:rsidRPr="00985B2C" w:rsidRDefault="00B134DD" w:rsidP="00641B8D">
      <w:pPr>
        <w:spacing w:after="0" w:line="240" w:lineRule="auto"/>
        <w:jc w:val="both"/>
        <w:rPr>
          <w:rFonts w:ascii="Times New Roman" w:hAnsi="Times New Roman" w:cs="Times New Roman"/>
          <w:sz w:val="28"/>
          <w:szCs w:val="28"/>
          <w:lang w:val="ru-RU"/>
        </w:rPr>
      </w:pPr>
      <w:r w:rsidRPr="00985B2C">
        <w:rPr>
          <w:rFonts w:ascii="Times New Roman" w:hAnsi="Times New Roman" w:cs="Times New Roman"/>
          <w:b/>
          <w:sz w:val="28"/>
          <w:szCs w:val="28"/>
          <w:lang w:val="ru-RU"/>
        </w:rPr>
        <w:t>В течение первого часа от постановки диагноза сепсис и септический шок обеспечивается</w:t>
      </w:r>
      <w:r w:rsidR="00CB24DB" w:rsidRPr="00985B2C">
        <w:rPr>
          <w:rFonts w:ascii="Times New Roman" w:hAnsi="Times New Roman" w:cs="Times New Roman"/>
          <w:sz w:val="28"/>
          <w:szCs w:val="28"/>
          <w:lang w:val="ru-RU"/>
        </w:rPr>
        <w:t xml:space="preserve"> [1</w:t>
      </w:r>
      <w:r w:rsidR="0018330F" w:rsidRPr="00985B2C">
        <w:rPr>
          <w:rFonts w:ascii="Times New Roman" w:hAnsi="Times New Roman" w:cs="Times New Roman"/>
          <w:sz w:val="28"/>
          <w:szCs w:val="28"/>
          <w:lang w:val="ru-RU"/>
        </w:rPr>
        <w:t>2</w:t>
      </w:r>
      <w:r w:rsidR="00CB24DB" w:rsidRPr="00985B2C">
        <w:rPr>
          <w:rFonts w:ascii="Times New Roman" w:hAnsi="Times New Roman" w:cs="Times New Roman"/>
          <w:sz w:val="28"/>
          <w:szCs w:val="28"/>
          <w:lang w:val="ru-RU"/>
        </w:rPr>
        <w:t>]</w:t>
      </w:r>
      <w:r w:rsidRPr="00985B2C">
        <w:rPr>
          <w:rFonts w:ascii="Times New Roman" w:hAnsi="Times New Roman" w:cs="Times New Roman"/>
          <w:sz w:val="28"/>
          <w:szCs w:val="28"/>
          <w:lang w:val="ru-RU"/>
        </w:rPr>
        <w:t>, рис</w:t>
      </w:r>
      <w:r w:rsidR="00641B8D">
        <w:rPr>
          <w:rFonts w:ascii="Times New Roman" w:hAnsi="Times New Roman" w:cs="Times New Roman"/>
          <w:sz w:val="28"/>
          <w:szCs w:val="28"/>
          <w:lang w:val="ru-RU"/>
        </w:rPr>
        <w:t>унок</w:t>
      </w:r>
      <w:r w:rsidRPr="00985B2C">
        <w:rPr>
          <w:rFonts w:ascii="Times New Roman" w:hAnsi="Times New Roman" w:cs="Times New Roman"/>
          <w:sz w:val="28"/>
          <w:szCs w:val="28"/>
          <w:lang w:val="ru-RU"/>
        </w:rPr>
        <w:t xml:space="preserve"> </w:t>
      </w:r>
      <w:r w:rsidR="008A7BED">
        <w:rPr>
          <w:rFonts w:ascii="Times New Roman" w:hAnsi="Times New Roman" w:cs="Times New Roman"/>
          <w:sz w:val="28"/>
          <w:szCs w:val="28"/>
          <w:lang w:val="ru-RU"/>
        </w:rPr>
        <w:t>2</w:t>
      </w:r>
      <w:r w:rsidRPr="00985B2C">
        <w:rPr>
          <w:rFonts w:ascii="Times New Roman" w:hAnsi="Times New Roman" w:cs="Times New Roman"/>
          <w:sz w:val="28"/>
          <w:szCs w:val="28"/>
          <w:lang w:val="ru-RU"/>
        </w:rPr>
        <w:t>:</w:t>
      </w:r>
    </w:p>
    <w:p w14:paraId="18DAD19E" w14:textId="77777777" w:rsidR="00B134DD" w:rsidRPr="00985B2C" w:rsidRDefault="00641B8D" w:rsidP="00641B8D">
      <w:pPr>
        <w:pStyle w:val="a3"/>
        <w:numPr>
          <w:ilvl w:val="0"/>
          <w:numId w:val="32"/>
        </w:numPr>
        <w:tabs>
          <w:tab w:val="left" w:pos="567"/>
        </w:tabs>
        <w:ind w:left="0" w:firstLine="0"/>
        <w:jc w:val="both"/>
        <w:rPr>
          <w:sz w:val="28"/>
          <w:szCs w:val="28"/>
          <w:lang w:val="ru-RU"/>
        </w:rPr>
      </w:pPr>
      <w:r>
        <w:rPr>
          <w:sz w:val="28"/>
          <w:szCs w:val="28"/>
          <w:lang w:val="ru-RU"/>
        </w:rPr>
        <w:t>в</w:t>
      </w:r>
      <w:r w:rsidR="00B134DD" w:rsidRPr="00985B2C">
        <w:rPr>
          <w:sz w:val="28"/>
          <w:szCs w:val="28"/>
          <w:lang w:val="ru-RU"/>
        </w:rPr>
        <w:t>енозный доступ</w:t>
      </w:r>
      <w:r>
        <w:rPr>
          <w:sz w:val="28"/>
          <w:szCs w:val="28"/>
          <w:lang w:val="ru-RU"/>
        </w:rPr>
        <w:t>;</w:t>
      </w:r>
    </w:p>
    <w:p w14:paraId="1DA8670D" w14:textId="77777777" w:rsidR="00B134DD" w:rsidRPr="00985B2C" w:rsidRDefault="00641B8D" w:rsidP="00641B8D">
      <w:pPr>
        <w:pStyle w:val="a3"/>
        <w:numPr>
          <w:ilvl w:val="0"/>
          <w:numId w:val="32"/>
        </w:numPr>
        <w:tabs>
          <w:tab w:val="left" w:pos="567"/>
        </w:tabs>
        <w:ind w:left="0" w:firstLine="0"/>
        <w:jc w:val="both"/>
        <w:rPr>
          <w:sz w:val="28"/>
          <w:szCs w:val="28"/>
          <w:lang w:val="ru-RU"/>
        </w:rPr>
      </w:pPr>
      <w:r>
        <w:rPr>
          <w:sz w:val="28"/>
          <w:szCs w:val="28"/>
          <w:lang w:val="ru-RU"/>
        </w:rPr>
        <w:t>к</w:t>
      </w:r>
      <w:r w:rsidR="00B134DD" w:rsidRPr="00985B2C">
        <w:rPr>
          <w:sz w:val="28"/>
          <w:szCs w:val="28"/>
          <w:lang w:val="ru-RU"/>
        </w:rPr>
        <w:t>онтроль диуреза</w:t>
      </w:r>
      <w:r>
        <w:rPr>
          <w:sz w:val="28"/>
          <w:szCs w:val="28"/>
          <w:lang w:val="ru-RU"/>
        </w:rPr>
        <w:t>;</w:t>
      </w:r>
    </w:p>
    <w:p w14:paraId="60863097" w14:textId="77777777" w:rsidR="008D65C9" w:rsidRPr="008D65C9" w:rsidRDefault="00641B8D" w:rsidP="00641B8D">
      <w:pPr>
        <w:pStyle w:val="a3"/>
        <w:numPr>
          <w:ilvl w:val="0"/>
          <w:numId w:val="32"/>
        </w:numPr>
        <w:tabs>
          <w:tab w:val="left" w:pos="567"/>
        </w:tabs>
        <w:ind w:left="0" w:firstLine="0"/>
        <w:jc w:val="both"/>
        <w:rPr>
          <w:sz w:val="28"/>
          <w:szCs w:val="28"/>
        </w:rPr>
      </w:pPr>
      <w:r>
        <w:rPr>
          <w:sz w:val="28"/>
          <w:szCs w:val="28"/>
          <w:lang w:val="ru-RU"/>
        </w:rPr>
        <w:t>л</w:t>
      </w:r>
      <w:r w:rsidR="00B134DD" w:rsidRPr="00985B2C">
        <w:rPr>
          <w:sz w:val="28"/>
          <w:szCs w:val="28"/>
          <w:lang w:val="ru-RU"/>
        </w:rPr>
        <w:t xml:space="preserve">абораторный контроль, взятие проб на бактериологическое исследование. </w:t>
      </w:r>
    </w:p>
    <w:p w14:paraId="17030D04" w14:textId="77777777" w:rsidR="00731BED" w:rsidRPr="00985B2C" w:rsidRDefault="008D65C9" w:rsidP="008D65C9">
      <w:pPr>
        <w:pStyle w:val="a3"/>
        <w:tabs>
          <w:tab w:val="left" w:pos="567"/>
        </w:tabs>
        <w:ind w:left="0"/>
        <w:jc w:val="both"/>
        <w:rPr>
          <w:sz w:val="28"/>
          <w:szCs w:val="28"/>
        </w:rPr>
      </w:pPr>
      <w:r>
        <w:rPr>
          <w:sz w:val="28"/>
          <w:szCs w:val="28"/>
          <w:lang w:val="en-US"/>
        </w:rPr>
        <w:t>NB</w:t>
      </w:r>
      <w:r w:rsidRPr="008D65C9">
        <w:rPr>
          <w:sz w:val="28"/>
          <w:szCs w:val="28"/>
          <w:lang w:val="ru-RU"/>
        </w:rPr>
        <w:t xml:space="preserve">! </w:t>
      </w:r>
      <w:r w:rsidR="00B134DD" w:rsidRPr="00985B2C">
        <w:rPr>
          <w:sz w:val="28"/>
          <w:szCs w:val="28"/>
          <w:lang w:val="ru-RU"/>
        </w:rPr>
        <w:t>Эффективная, быстрая и высочувствительная диагностика</w:t>
      </w:r>
      <w:r w:rsidR="008A7BED">
        <w:rPr>
          <w:sz w:val="28"/>
          <w:szCs w:val="28"/>
          <w:lang w:val="ru-RU"/>
        </w:rPr>
        <w:t xml:space="preserve"> внутрибольничных инфекций, а та</w:t>
      </w:r>
      <w:r w:rsidR="00B134DD" w:rsidRPr="00985B2C">
        <w:rPr>
          <w:sz w:val="28"/>
          <w:szCs w:val="28"/>
          <w:lang w:val="ru-RU"/>
        </w:rPr>
        <w:t>кже программы предоперационного и догоспитального скрининга с применением современных диагностических методов позволяют правильно поставить диагноз пацие</w:t>
      </w:r>
      <w:r w:rsidR="008A7BED">
        <w:rPr>
          <w:sz w:val="28"/>
          <w:szCs w:val="28"/>
          <w:lang w:val="ru-RU"/>
        </w:rPr>
        <w:t>нту в течение 1-2 часов, провести</w:t>
      </w:r>
      <w:r w:rsidR="00B134DD" w:rsidRPr="00985B2C">
        <w:rPr>
          <w:sz w:val="28"/>
          <w:szCs w:val="28"/>
          <w:lang w:val="ru-RU"/>
        </w:rPr>
        <w:t xml:space="preserve"> комплекс необходимы</w:t>
      </w:r>
      <w:r w:rsidR="008A7BED">
        <w:rPr>
          <w:sz w:val="28"/>
          <w:szCs w:val="28"/>
          <w:lang w:val="ru-RU"/>
        </w:rPr>
        <w:t>х мер по предотвращению распростр</w:t>
      </w:r>
      <w:r w:rsidR="00B134DD" w:rsidRPr="00985B2C">
        <w:rPr>
          <w:sz w:val="28"/>
          <w:szCs w:val="28"/>
          <w:lang w:val="ru-RU"/>
        </w:rPr>
        <w:t>анения заболевания внутр</w:t>
      </w:r>
      <w:r w:rsidR="00E619A5" w:rsidRPr="00985B2C">
        <w:rPr>
          <w:sz w:val="28"/>
          <w:szCs w:val="28"/>
          <w:lang w:val="ru-RU"/>
        </w:rPr>
        <w:t>и ста</w:t>
      </w:r>
      <w:r w:rsidR="008A7BED">
        <w:rPr>
          <w:sz w:val="28"/>
          <w:szCs w:val="28"/>
          <w:lang w:val="ru-RU"/>
        </w:rPr>
        <w:t>ционара, избежать ненужного эмпи</w:t>
      </w:r>
      <w:r w:rsidR="00E619A5" w:rsidRPr="00985B2C">
        <w:rPr>
          <w:sz w:val="28"/>
          <w:szCs w:val="28"/>
          <w:lang w:val="ru-RU"/>
        </w:rPr>
        <w:t>рического лечения антибиотиками широкого спектра.</w:t>
      </w:r>
    </w:p>
    <w:p w14:paraId="6B17051A" w14:textId="77777777" w:rsidR="00E619A5" w:rsidRPr="00985B2C" w:rsidRDefault="00641B8D" w:rsidP="00641B8D">
      <w:pPr>
        <w:pStyle w:val="a3"/>
        <w:numPr>
          <w:ilvl w:val="0"/>
          <w:numId w:val="32"/>
        </w:numPr>
        <w:tabs>
          <w:tab w:val="left" w:pos="567"/>
        </w:tabs>
        <w:ind w:left="0" w:firstLine="0"/>
        <w:jc w:val="both"/>
        <w:rPr>
          <w:sz w:val="28"/>
          <w:szCs w:val="28"/>
        </w:rPr>
      </w:pPr>
      <w:r>
        <w:rPr>
          <w:sz w:val="28"/>
          <w:szCs w:val="28"/>
          <w:lang w:val="ru-RU"/>
        </w:rPr>
        <w:t>н</w:t>
      </w:r>
      <w:r w:rsidR="00E619A5" w:rsidRPr="00985B2C">
        <w:rPr>
          <w:sz w:val="28"/>
          <w:szCs w:val="28"/>
          <w:lang w:val="ru-RU"/>
        </w:rPr>
        <w:t>ачало внутривенной инфузии кристаллоидов (</w:t>
      </w:r>
      <w:r>
        <w:rPr>
          <w:sz w:val="28"/>
          <w:szCs w:val="28"/>
          <w:lang w:val="ru-RU"/>
        </w:rPr>
        <w:t>УД-</w:t>
      </w:r>
      <w:r w:rsidR="00E619A5" w:rsidRPr="00985B2C">
        <w:rPr>
          <w:sz w:val="28"/>
          <w:szCs w:val="28"/>
          <w:lang w:val="ru-RU"/>
        </w:rPr>
        <w:t xml:space="preserve">1В) в объеме до 30 </w:t>
      </w:r>
      <w:r w:rsidR="0098751A" w:rsidRPr="0098751A">
        <w:rPr>
          <w:sz w:val="28"/>
          <w:szCs w:val="28"/>
          <w:lang w:val="ru-RU"/>
        </w:rPr>
        <w:t>мл</w:t>
      </w:r>
      <w:r w:rsidR="00E619A5" w:rsidRPr="0098751A">
        <w:rPr>
          <w:sz w:val="28"/>
          <w:szCs w:val="28"/>
          <w:lang w:val="ru-RU"/>
        </w:rPr>
        <w:t xml:space="preserve">/кг </w:t>
      </w:r>
      <w:r w:rsidR="00E619A5" w:rsidRPr="00985B2C">
        <w:rPr>
          <w:sz w:val="28"/>
          <w:szCs w:val="28"/>
          <w:lang w:val="ru-RU"/>
        </w:rPr>
        <w:t>(</w:t>
      </w:r>
      <w:r>
        <w:rPr>
          <w:sz w:val="28"/>
          <w:szCs w:val="28"/>
          <w:lang w:val="ru-RU"/>
        </w:rPr>
        <w:t>УД-</w:t>
      </w:r>
      <w:r w:rsidR="00E619A5" w:rsidRPr="00985B2C">
        <w:rPr>
          <w:sz w:val="28"/>
          <w:szCs w:val="28"/>
          <w:lang w:val="ru-RU"/>
        </w:rPr>
        <w:t>1С) (таблица</w:t>
      </w:r>
      <w:r w:rsidR="008A7BED">
        <w:rPr>
          <w:sz w:val="28"/>
          <w:szCs w:val="28"/>
          <w:lang w:val="ru-RU"/>
        </w:rPr>
        <w:t xml:space="preserve"> 3</w:t>
      </w:r>
      <w:r w:rsidR="00E619A5" w:rsidRPr="00985B2C">
        <w:rPr>
          <w:sz w:val="28"/>
          <w:szCs w:val="28"/>
          <w:lang w:val="ru-RU"/>
        </w:rPr>
        <w:t>), при отсутствие эффекта применяются растворы альбумина (</w:t>
      </w:r>
      <w:r>
        <w:rPr>
          <w:sz w:val="28"/>
          <w:szCs w:val="28"/>
          <w:lang w:val="ru-RU"/>
        </w:rPr>
        <w:t>УД-</w:t>
      </w:r>
      <w:r w:rsidR="00E619A5" w:rsidRPr="00985B2C">
        <w:rPr>
          <w:sz w:val="28"/>
          <w:szCs w:val="28"/>
          <w:lang w:val="ru-RU"/>
        </w:rPr>
        <w:t>2С).</w:t>
      </w:r>
    </w:p>
    <w:p w14:paraId="6D2BAE8E" w14:textId="77777777" w:rsidR="00267289" w:rsidRPr="00985B2C" w:rsidRDefault="00267289" w:rsidP="00641B8D">
      <w:pPr>
        <w:pStyle w:val="a3"/>
        <w:ind w:left="0"/>
        <w:jc w:val="both"/>
        <w:rPr>
          <w:sz w:val="28"/>
          <w:szCs w:val="28"/>
        </w:rPr>
      </w:pPr>
    </w:p>
    <w:p w14:paraId="3FD45E05" w14:textId="77777777" w:rsidR="00E619A5" w:rsidRPr="00451574" w:rsidRDefault="008A7BED" w:rsidP="00641B8D">
      <w:pPr>
        <w:spacing w:after="0" w:line="240" w:lineRule="auto"/>
        <w:jc w:val="both"/>
        <w:rPr>
          <w:rFonts w:ascii="Times New Roman" w:hAnsi="Times New Roman" w:cs="Times New Roman"/>
          <w:sz w:val="28"/>
          <w:szCs w:val="28"/>
          <w:lang w:val="ru-RU"/>
        </w:rPr>
      </w:pPr>
      <w:r>
        <w:rPr>
          <w:rFonts w:ascii="Times New Roman" w:hAnsi="Times New Roman" w:cs="Times New Roman"/>
          <w:sz w:val="28"/>
          <w:szCs w:val="28"/>
        </w:rPr>
        <w:t>Таблица 3</w:t>
      </w:r>
      <w:r w:rsidR="00E619A5" w:rsidRPr="00985B2C">
        <w:rPr>
          <w:rFonts w:ascii="Times New Roman" w:hAnsi="Times New Roman" w:cs="Times New Roman"/>
          <w:sz w:val="28"/>
          <w:szCs w:val="28"/>
        </w:rPr>
        <w:t>. Характеристика некоторых кристаллоидных растворов для инфузионной терапии</w:t>
      </w:r>
      <w:r w:rsidR="00451574">
        <w:rPr>
          <w:rFonts w:ascii="Times New Roman" w:hAnsi="Times New Roman" w:cs="Times New Roman"/>
          <w:sz w:val="28"/>
          <w:szCs w:val="28"/>
          <w:lang w:val="ru-RU"/>
        </w:rPr>
        <w:t>.</w:t>
      </w:r>
    </w:p>
    <w:tbl>
      <w:tblPr>
        <w:tblStyle w:val="a9"/>
        <w:tblW w:w="10011" w:type="dxa"/>
        <w:tblInd w:w="108" w:type="dxa"/>
        <w:tblLook w:val="04A0" w:firstRow="1" w:lastRow="0" w:firstColumn="1" w:lastColumn="0" w:noHBand="0" w:noVBand="1"/>
      </w:tblPr>
      <w:tblGrid>
        <w:gridCol w:w="2127"/>
        <w:gridCol w:w="725"/>
        <w:gridCol w:w="666"/>
        <w:gridCol w:w="786"/>
        <w:gridCol w:w="786"/>
        <w:gridCol w:w="646"/>
        <w:gridCol w:w="1633"/>
        <w:gridCol w:w="2642"/>
      </w:tblGrid>
      <w:tr w:rsidR="00E619A5" w:rsidRPr="00985B2C" w14:paraId="5292E26F" w14:textId="77777777" w:rsidTr="00451574">
        <w:trPr>
          <w:trHeight w:val="579"/>
        </w:trPr>
        <w:tc>
          <w:tcPr>
            <w:tcW w:w="2091" w:type="dxa"/>
            <w:vMerge w:val="restart"/>
            <w:hideMark/>
          </w:tcPr>
          <w:p w14:paraId="5127B6F7" w14:textId="77777777" w:rsidR="00E619A5" w:rsidRPr="00985B2C" w:rsidRDefault="00E619A5" w:rsidP="00E619A5">
            <w:pPr>
              <w:rPr>
                <w:rFonts w:ascii="Times New Roman" w:hAnsi="Times New Roman" w:cs="Times New Roman"/>
                <w:sz w:val="24"/>
                <w:szCs w:val="24"/>
              </w:rPr>
            </w:pPr>
            <w:r w:rsidRPr="00985B2C">
              <w:rPr>
                <w:rFonts w:ascii="Times New Roman" w:hAnsi="Times New Roman" w:cs="Times New Roman"/>
                <w:b/>
                <w:bCs/>
                <w:sz w:val="24"/>
                <w:szCs w:val="24"/>
              </w:rPr>
              <w:t xml:space="preserve">Раствор </w:t>
            </w:r>
          </w:p>
        </w:tc>
        <w:tc>
          <w:tcPr>
            <w:tcW w:w="5255" w:type="dxa"/>
            <w:gridSpan w:val="6"/>
            <w:hideMark/>
          </w:tcPr>
          <w:p w14:paraId="7BA2F0B4" w14:textId="77777777" w:rsidR="00E619A5" w:rsidRPr="00985B2C" w:rsidRDefault="00E619A5" w:rsidP="00451574">
            <w:pPr>
              <w:jc w:val="center"/>
              <w:rPr>
                <w:rFonts w:ascii="Times New Roman" w:hAnsi="Times New Roman" w:cs="Times New Roman"/>
                <w:sz w:val="24"/>
                <w:szCs w:val="24"/>
              </w:rPr>
            </w:pPr>
            <w:r w:rsidRPr="00985B2C">
              <w:rPr>
                <w:rFonts w:ascii="Times New Roman" w:hAnsi="Times New Roman" w:cs="Times New Roman"/>
                <w:b/>
                <w:bCs/>
                <w:sz w:val="24"/>
                <w:szCs w:val="24"/>
              </w:rPr>
              <w:t>Содержание в 1000 мл, ммоль/л</w:t>
            </w:r>
          </w:p>
        </w:tc>
        <w:tc>
          <w:tcPr>
            <w:tcW w:w="2665" w:type="dxa"/>
            <w:hideMark/>
          </w:tcPr>
          <w:p w14:paraId="34F91477" w14:textId="77777777" w:rsidR="00E619A5" w:rsidRPr="00985B2C" w:rsidRDefault="00E619A5" w:rsidP="00451574">
            <w:pPr>
              <w:jc w:val="center"/>
              <w:rPr>
                <w:rFonts w:ascii="Times New Roman" w:hAnsi="Times New Roman" w:cs="Times New Roman"/>
                <w:sz w:val="24"/>
                <w:szCs w:val="24"/>
              </w:rPr>
            </w:pPr>
            <w:r w:rsidRPr="00985B2C">
              <w:rPr>
                <w:rFonts w:ascii="Times New Roman" w:hAnsi="Times New Roman" w:cs="Times New Roman"/>
                <w:b/>
                <w:bCs/>
                <w:sz w:val="24"/>
                <w:szCs w:val="24"/>
              </w:rPr>
              <w:t>Осмолярность, (мОсм)</w:t>
            </w:r>
          </w:p>
        </w:tc>
      </w:tr>
      <w:tr w:rsidR="00E5679F" w:rsidRPr="0098751A" w14:paraId="68DC62EC" w14:textId="77777777" w:rsidTr="00451574">
        <w:trPr>
          <w:trHeight w:val="579"/>
        </w:trPr>
        <w:tc>
          <w:tcPr>
            <w:tcW w:w="2091" w:type="dxa"/>
            <w:vMerge/>
            <w:hideMark/>
          </w:tcPr>
          <w:p w14:paraId="6805A7EB" w14:textId="77777777" w:rsidR="00E619A5" w:rsidRPr="00985B2C" w:rsidRDefault="00E619A5" w:rsidP="00E619A5">
            <w:pPr>
              <w:rPr>
                <w:rFonts w:ascii="Times New Roman" w:hAnsi="Times New Roman" w:cs="Times New Roman"/>
                <w:sz w:val="24"/>
                <w:szCs w:val="24"/>
              </w:rPr>
            </w:pPr>
          </w:p>
        </w:tc>
        <w:tc>
          <w:tcPr>
            <w:tcW w:w="728" w:type="dxa"/>
            <w:hideMark/>
          </w:tcPr>
          <w:p w14:paraId="3C07DC48" w14:textId="77777777" w:rsidR="00E619A5" w:rsidRPr="00985B2C" w:rsidRDefault="00E619A5" w:rsidP="00451574">
            <w:pPr>
              <w:jc w:val="center"/>
              <w:rPr>
                <w:rFonts w:ascii="Times New Roman" w:hAnsi="Times New Roman" w:cs="Times New Roman"/>
                <w:sz w:val="24"/>
                <w:szCs w:val="24"/>
              </w:rPr>
            </w:pPr>
            <w:r w:rsidRPr="00985B2C">
              <w:rPr>
                <w:rFonts w:ascii="Times New Roman" w:hAnsi="Times New Roman" w:cs="Times New Roman"/>
                <w:sz w:val="24"/>
                <w:szCs w:val="24"/>
                <w:lang w:val="en-US"/>
              </w:rPr>
              <w:t>Na</w:t>
            </w:r>
          </w:p>
        </w:tc>
        <w:tc>
          <w:tcPr>
            <w:tcW w:w="668" w:type="dxa"/>
            <w:hideMark/>
          </w:tcPr>
          <w:p w14:paraId="149A7DF1" w14:textId="77777777" w:rsidR="00E619A5" w:rsidRPr="00985B2C" w:rsidRDefault="00E619A5" w:rsidP="00451574">
            <w:pPr>
              <w:jc w:val="center"/>
              <w:rPr>
                <w:rFonts w:ascii="Times New Roman" w:hAnsi="Times New Roman" w:cs="Times New Roman"/>
                <w:sz w:val="24"/>
                <w:szCs w:val="24"/>
              </w:rPr>
            </w:pPr>
            <w:r w:rsidRPr="00985B2C">
              <w:rPr>
                <w:rFonts w:ascii="Times New Roman" w:hAnsi="Times New Roman" w:cs="Times New Roman"/>
                <w:sz w:val="24"/>
                <w:szCs w:val="24"/>
                <w:lang w:val="en-US"/>
              </w:rPr>
              <w:t>K</w:t>
            </w:r>
          </w:p>
        </w:tc>
        <w:tc>
          <w:tcPr>
            <w:tcW w:w="788" w:type="dxa"/>
            <w:hideMark/>
          </w:tcPr>
          <w:p w14:paraId="05DE3A7B" w14:textId="77777777" w:rsidR="00E619A5" w:rsidRPr="00985B2C" w:rsidRDefault="00E619A5" w:rsidP="00451574">
            <w:pPr>
              <w:jc w:val="center"/>
              <w:rPr>
                <w:rFonts w:ascii="Times New Roman" w:hAnsi="Times New Roman" w:cs="Times New Roman"/>
                <w:sz w:val="24"/>
                <w:szCs w:val="24"/>
              </w:rPr>
            </w:pPr>
            <w:r w:rsidRPr="00985B2C">
              <w:rPr>
                <w:rFonts w:ascii="Times New Roman" w:hAnsi="Times New Roman" w:cs="Times New Roman"/>
                <w:sz w:val="24"/>
                <w:szCs w:val="24"/>
                <w:lang w:val="en-US"/>
              </w:rPr>
              <w:t>Ca</w:t>
            </w:r>
          </w:p>
        </w:tc>
        <w:tc>
          <w:tcPr>
            <w:tcW w:w="788" w:type="dxa"/>
            <w:hideMark/>
          </w:tcPr>
          <w:p w14:paraId="39762F71" w14:textId="77777777" w:rsidR="00E619A5" w:rsidRPr="00985B2C" w:rsidRDefault="00E619A5" w:rsidP="00451574">
            <w:pPr>
              <w:jc w:val="center"/>
              <w:rPr>
                <w:rFonts w:ascii="Times New Roman" w:hAnsi="Times New Roman" w:cs="Times New Roman"/>
                <w:sz w:val="24"/>
                <w:szCs w:val="24"/>
              </w:rPr>
            </w:pPr>
            <w:r w:rsidRPr="00985B2C">
              <w:rPr>
                <w:rFonts w:ascii="Times New Roman" w:hAnsi="Times New Roman" w:cs="Times New Roman"/>
                <w:sz w:val="24"/>
                <w:szCs w:val="24"/>
                <w:lang w:val="en-US"/>
              </w:rPr>
              <w:t>Mg</w:t>
            </w:r>
          </w:p>
        </w:tc>
        <w:tc>
          <w:tcPr>
            <w:tcW w:w="648" w:type="dxa"/>
            <w:hideMark/>
          </w:tcPr>
          <w:p w14:paraId="0606C2B8" w14:textId="77777777" w:rsidR="00E619A5" w:rsidRPr="00985B2C" w:rsidRDefault="00E619A5" w:rsidP="00451574">
            <w:pPr>
              <w:jc w:val="center"/>
              <w:rPr>
                <w:rFonts w:ascii="Times New Roman" w:hAnsi="Times New Roman" w:cs="Times New Roman"/>
                <w:sz w:val="24"/>
                <w:szCs w:val="24"/>
              </w:rPr>
            </w:pPr>
            <w:r w:rsidRPr="00985B2C">
              <w:rPr>
                <w:rFonts w:ascii="Times New Roman" w:hAnsi="Times New Roman" w:cs="Times New Roman"/>
                <w:sz w:val="24"/>
                <w:szCs w:val="24"/>
                <w:lang w:val="en-US"/>
              </w:rPr>
              <w:t>Cl</w:t>
            </w:r>
          </w:p>
        </w:tc>
        <w:tc>
          <w:tcPr>
            <w:tcW w:w="1635" w:type="dxa"/>
            <w:hideMark/>
          </w:tcPr>
          <w:p w14:paraId="4C68B6F4" w14:textId="77777777" w:rsidR="00E619A5" w:rsidRPr="00985B2C" w:rsidRDefault="00E619A5" w:rsidP="00451574">
            <w:pPr>
              <w:jc w:val="center"/>
              <w:rPr>
                <w:rFonts w:ascii="Times New Roman" w:hAnsi="Times New Roman" w:cs="Times New Roman"/>
                <w:sz w:val="24"/>
                <w:szCs w:val="24"/>
              </w:rPr>
            </w:pPr>
            <w:r w:rsidRPr="00985B2C">
              <w:rPr>
                <w:rFonts w:ascii="Times New Roman" w:hAnsi="Times New Roman" w:cs="Times New Roman"/>
                <w:sz w:val="24"/>
                <w:szCs w:val="24"/>
              </w:rPr>
              <w:t>Носители резервной щелеочности</w:t>
            </w:r>
          </w:p>
        </w:tc>
        <w:tc>
          <w:tcPr>
            <w:tcW w:w="2665" w:type="dxa"/>
            <w:hideMark/>
          </w:tcPr>
          <w:p w14:paraId="683F8BA0" w14:textId="77777777" w:rsidR="00E619A5" w:rsidRPr="00451574" w:rsidRDefault="00451574" w:rsidP="00451574">
            <w:pPr>
              <w:jc w:val="center"/>
              <w:rPr>
                <w:rFonts w:ascii="Times New Roman" w:hAnsi="Times New Roman" w:cs="Times New Roman"/>
                <w:sz w:val="24"/>
                <w:szCs w:val="24"/>
                <w:lang w:val="ru-RU"/>
              </w:rPr>
            </w:pPr>
            <w:r>
              <w:rPr>
                <w:rFonts w:ascii="Times New Roman" w:hAnsi="Times New Roman" w:cs="Times New Roman"/>
                <w:sz w:val="24"/>
                <w:szCs w:val="24"/>
                <w:lang w:val="ru-RU"/>
              </w:rPr>
              <w:t>-</w:t>
            </w:r>
          </w:p>
        </w:tc>
      </w:tr>
      <w:tr w:rsidR="00E5679F" w:rsidRPr="00985B2C" w14:paraId="51B3A08B" w14:textId="77777777" w:rsidTr="00451574">
        <w:trPr>
          <w:trHeight w:val="579"/>
        </w:trPr>
        <w:tc>
          <w:tcPr>
            <w:tcW w:w="2091" w:type="dxa"/>
            <w:hideMark/>
          </w:tcPr>
          <w:p w14:paraId="69CBE3DB" w14:textId="77777777" w:rsidR="00E619A5" w:rsidRPr="00985B2C" w:rsidRDefault="00E619A5" w:rsidP="00E619A5">
            <w:pPr>
              <w:rPr>
                <w:rFonts w:ascii="Times New Roman" w:hAnsi="Times New Roman" w:cs="Times New Roman"/>
                <w:sz w:val="24"/>
                <w:szCs w:val="24"/>
              </w:rPr>
            </w:pPr>
            <w:r w:rsidRPr="00985B2C">
              <w:rPr>
                <w:rFonts w:ascii="Times New Roman" w:hAnsi="Times New Roman" w:cs="Times New Roman"/>
                <w:sz w:val="24"/>
                <w:szCs w:val="24"/>
              </w:rPr>
              <w:t xml:space="preserve">Плазма крови </w:t>
            </w:r>
          </w:p>
        </w:tc>
        <w:tc>
          <w:tcPr>
            <w:tcW w:w="728" w:type="dxa"/>
            <w:hideMark/>
          </w:tcPr>
          <w:p w14:paraId="4DF12685" w14:textId="77777777" w:rsidR="00E619A5" w:rsidRPr="00985B2C" w:rsidRDefault="00E619A5" w:rsidP="00451574">
            <w:pPr>
              <w:jc w:val="center"/>
              <w:rPr>
                <w:rFonts w:ascii="Times New Roman" w:hAnsi="Times New Roman" w:cs="Times New Roman"/>
                <w:sz w:val="24"/>
                <w:szCs w:val="24"/>
              </w:rPr>
            </w:pPr>
            <w:r w:rsidRPr="00985B2C">
              <w:rPr>
                <w:rFonts w:ascii="Times New Roman" w:hAnsi="Times New Roman" w:cs="Times New Roman"/>
                <w:sz w:val="24"/>
                <w:szCs w:val="24"/>
              </w:rPr>
              <w:t>136-143</w:t>
            </w:r>
          </w:p>
        </w:tc>
        <w:tc>
          <w:tcPr>
            <w:tcW w:w="668" w:type="dxa"/>
            <w:hideMark/>
          </w:tcPr>
          <w:p w14:paraId="375F8D9D" w14:textId="77777777" w:rsidR="00E619A5" w:rsidRPr="00985B2C" w:rsidRDefault="00E619A5" w:rsidP="00451574">
            <w:pPr>
              <w:jc w:val="center"/>
              <w:rPr>
                <w:rFonts w:ascii="Times New Roman" w:hAnsi="Times New Roman" w:cs="Times New Roman"/>
                <w:sz w:val="24"/>
                <w:szCs w:val="24"/>
              </w:rPr>
            </w:pPr>
            <w:r w:rsidRPr="00985B2C">
              <w:rPr>
                <w:rFonts w:ascii="Times New Roman" w:hAnsi="Times New Roman" w:cs="Times New Roman"/>
                <w:sz w:val="24"/>
                <w:szCs w:val="24"/>
              </w:rPr>
              <w:t>3,5-5</w:t>
            </w:r>
          </w:p>
        </w:tc>
        <w:tc>
          <w:tcPr>
            <w:tcW w:w="788" w:type="dxa"/>
            <w:hideMark/>
          </w:tcPr>
          <w:p w14:paraId="67C89CF2" w14:textId="77777777" w:rsidR="00E619A5" w:rsidRPr="00985B2C" w:rsidRDefault="00E619A5" w:rsidP="00451574">
            <w:pPr>
              <w:jc w:val="center"/>
              <w:rPr>
                <w:rFonts w:ascii="Times New Roman" w:hAnsi="Times New Roman" w:cs="Times New Roman"/>
                <w:sz w:val="24"/>
                <w:szCs w:val="24"/>
              </w:rPr>
            </w:pPr>
            <w:r w:rsidRPr="00985B2C">
              <w:rPr>
                <w:rFonts w:ascii="Times New Roman" w:hAnsi="Times New Roman" w:cs="Times New Roman"/>
                <w:sz w:val="24"/>
                <w:szCs w:val="24"/>
              </w:rPr>
              <w:t>2,38-2,63</w:t>
            </w:r>
          </w:p>
        </w:tc>
        <w:tc>
          <w:tcPr>
            <w:tcW w:w="788" w:type="dxa"/>
            <w:hideMark/>
          </w:tcPr>
          <w:p w14:paraId="1639D2BF" w14:textId="77777777" w:rsidR="00E619A5" w:rsidRPr="00985B2C" w:rsidRDefault="00E619A5" w:rsidP="00451574">
            <w:pPr>
              <w:jc w:val="center"/>
              <w:rPr>
                <w:rFonts w:ascii="Times New Roman" w:hAnsi="Times New Roman" w:cs="Times New Roman"/>
                <w:sz w:val="24"/>
                <w:szCs w:val="24"/>
              </w:rPr>
            </w:pPr>
            <w:r w:rsidRPr="00985B2C">
              <w:rPr>
                <w:rFonts w:ascii="Times New Roman" w:hAnsi="Times New Roman" w:cs="Times New Roman"/>
                <w:sz w:val="24"/>
                <w:szCs w:val="24"/>
              </w:rPr>
              <w:t>0,75-1,1</w:t>
            </w:r>
          </w:p>
        </w:tc>
        <w:tc>
          <w:tcPr>
            <w:tcW w:w="648" w:type="dxa"/>
            <w:hideMark/>
          </w:tcPr>
          <w:p w14:paraId="4356B344" w14:textId="77777777" w:rsidR="00E619A5" w:rsidRPr="00985B2C" w:rsidRDefault="00E619A5" w:rsidP="00451574">
            <w:pPr>
              <w:jc w:val="center"/>
              <w:rPr>
                <w:rFonts w:ascii="Times New Roman" w:hAnsi="Times New Roman" w:cs="Times New Roman"/>
                <w:sz w:val="24"/>
                <w:szCs w:val="24"/>
              </w:rPr>
            </w:pPr>
            <w:r w:rsidRPr="00985B2C">
              <w:rPr>
                <w:rFonts w:ascii="Times New Roman" w:hAnsi="Times New Roman" w:cs="Times New Roman"/>
                <w:sz w:val="24"/>
                <w:szCs w:val="24"/>
              </w:rPr>
              <w:t>96-105</w:t>
            </w:r>
          </w:p>
        </w:tc>
        <w:tc>
          <w:tcPr>
            <w:tcW w:w="1635" w:type="dxa"/>
            <w:hideMark/>
          </w:tcPr>
          <w:p w14:paraId="70281549" w14:textId="77777777" w:rsidR="00E619A5" w:rsidRPr="00985B2C" w:rsidRDefault="00E619A5" w:rsidP="00451574">
            <w:pPr>
              <w:jc w:val="center"/>
              <w:rPr>
                <w:rFonts w:ascii="Times New Roman" w:hAnsi="Times New Roman" w:cs="Times New Roman"/>
                <w:sz w:val="24"/>
                <w:szCs w:val="24"/>
              </w:rPr>
            </w:pPr>
            <w:r w:rsidRPr="00985B2C">
              <w:rPr>
                <w:rFonts w:ascii="Times New Roman" w:hAnsi="Times New Roman" w:cs="Times New Roman"/>
                <w:sz w:val="24"/>
                <w:szCs w:val="24"/>
              </w:rPr>
              <w:t>-</w:t>
            </w:r>
          </w:p>
        </w:tc>
        <w:tc>
          <w:tcPr>
            <w:tcW w:w="2665" w:type="dxa"/>
            <w:hideMark/>
          </w:tcPr>
          <w:p w14:paraId="4CC58CB4" w14:textId="77777777" w:rsidR="00E619A5" w:rsidRPr="00985B2C" w:rsidRDefault="00E619A5" w:rsidP="00451574">
            <w:pPr>
              <w:jc w:val="center"/>
              <w:rPr>
                <w:rFonts w:ascii="Times New Roman" w:hAnsi="Times New Roman" w:cs="Times New Roman"/>
                <w:sz w:val="24"/>
                <w:szCs w:val="24"/>
              </w:rPr>
            </w:pPr>
            <w:r w:rsidRPr="00985B2C">
              <w:rPr>
                <w:rFonts w:ascii="Times New Roman" w:hAnsi="Times New Roman" w:cs="Times New Roman"/>
                <w:sz w:val="24"/>
                <w:szCs w:val="24"/>
              </w:rPr>
              <w:t>280-290</w:t>
            </w:r>
          </w:p>
        </w:tc>
      </w:tr>
      <w:tr w:rsidR="00E5679F" w:rsidRPr="00985B2C" w14:paraId="607DFF54" w14:textId="77777777" w:rsidTr="00451574">
        <w:trPr>
          <w:trHeight w:val="579"/>
        </w:trPr>
        <w:tc>
          <w:tcPr>
            <w:tcW w:w="2091" w:type="dxa"/>
            <w:hideMark/>
          </w:tcPr>
          <w:p w14:paraId="7322D573" w14:textId="77777777" w:rsidR="00E619A5" w:rsidRPr="00985B2C" w:rsidRDefault="00E619A5" w:rsidP="00E619A5">
            <w:pPr>
              <w:rPr>
                <w:rFonts w:ascii="Times New Roman" w:hAnsi="Times New Roman" w:cs="Times New Roman"/>
                <w:sz w:val="24"/>
                <w:szCs w:val="24"/>
              </w:rPr>
            </w:pPr>
            <w:r w:rsidRPr="00985B2C">
              <w:rPr>
                <w:rFonts w:ascii="Times New Roman" w:hAnsi="Times New Roman" w:cs="Times New Roman"/>
                <w:sz w:val="24"/>
                <w:szCs w:val="24"/>
              </w:rPr>
              <w:t xml:space="preserve">Интерстициальная жидкость </w:t>
            </w:r>
          </w:p>
        </w:tc>
        <w:tc>
          <w:tcPr>
            <w:tcW w:w="728" w:type="dxa"/>
            <w:hideMark/>
          </w:tcPr>
          <w:p w14:paraId="1A639EA1" w14:textId="77777777" w:rsidR="00E619A5" w:rsidRPr="00985B2C" w:rsidRDefault="00E619A5" w:rsidP="00451574">
            <w:pPr>
              <w:jc w:val="center"/>
              <w:rPr>
                <w:rFonts w:ascii="Times New Roman" w:hAnsi="Times New Roman" w:cs="Times New Roman"/>
                <w:sz w:val="24"/>
                <w:szCs w:val="24"/>
              </w:rPr>
            </w:pPr>
            <w:r w:rsidRPr="00985B2C">
              <w:rPr>
                <w:rFonts w:ascii="Times New Roman" w:hAnsi="Times New Roman" w:cs="Times New Roman"/>
                <w:sz w:val="24"/>
                <w:szCs w:val="24"/>
              </w:rPr>
              <w:t>145</w:t>
            </w:r>
          </w:p>
        </w:tc>
        <w:tc>
          <w:tcPr>
            <w:tcW w:w="668" w:type="dxa"/>
            <w:hideMark/>
          </w:tcPr>
          <w:p w14:paraId="7AC95815" w14:textId="77777777" w:rsidR="00E619A5" w:rsidRPr="00985B2C" w:rsidRDefault="00E619A5" w:rsidP="00451574">
            <w:pPr>
              <w:jc w:val="center"/>
              <w:rPr>
                <w:rFonts w:ascii="Times New Roman" w:hAnsi="Times New Roman" w:cs="Times New Roman"/>
                <w:sz w:val="24"/>
                <w:szCs w:val="24"/>
              </w:rPr>
            </w:pPr>
            <w:r w:rsidRPr="00985B2C">
              <w:rPr>
                <w:rFonts w:ascii="Times New Roman" w:hAnsi="Times New Roman" w:cs="Times New Roman"/>
                <w:sz w:val="24"/>
                <w:szCs w:val="24"/>
              </w:rPr>
              <w:t>4</w:t>
            </w:r>
          </w:p>
        </w:tc>
        <w:tc>
          <w:tcPr>
            <w:tcW w:w="788" w:type="dxa"/>
            <w:hideMark/>
          </w:tcPr>
          <w:p w14:paraId="1945166A" w14:textId="77777777" w:rsidR="00E619A5" w:rsidRPr="00985B2C" w:rsidRDefault="00E619A5" w:rsidP="00451574">
            <w:pPr>
              <w:jc w:val="center"/>
              <w:rPr>
                <w:rFonts w:ascii="Times New Roman" w:hAnsi="Times New Roman" w:cs="Times New Roman"/>
                <w:sz w:val="24"/>
                <w:szCs w:val="24"/>
              </w:rPr>
            </w:pPr>
            <w:r w:rsidRPr="00985B2C">
              <w:rPr>
                <w:rFonts w:ascii="Times New Roman" w:hAnsi="Times New Roman" w:cs="Times New Roman"/>
                <w:sz w:val="24"/>
                <w:szCs w:val="24"/>
              </w:rPr>
              <w:t>2,5</w:t>
            </w:r>
          </w:p>
        </w:tc>
        <w:tc>
          <w:tcPr>
            <w:tcW w:w="788" w:type="dxa"/>
            <w:hideMark/>
          </w:tcPr>
          <w:p w14:paraId="0A79B2DC" w14:textId="77777777" w:rsidR="00E619A5" w:rsidRPr="00985B2C" w:rsidRDefault="00E619A5" w:rsidP="00451574">
            <w:pPr>
              <w:jc w:val="center"/>
              <w:rPr>
                <w:rFonts w:ascii="Times New Roman" w:hAnsi="Times New Roman" w:cs="Times New Roman"/>
                <w:sz w:val="24"/>
                <w:szCs w:val="24"/>
              </w:rPr>
            </w:pPr>
            <w:r w:rsidRPr="00985B2C">
              <w:rPr>
                <w:rFonts w:ascii="Times New Roman" w:hAnsi="Times New Roman" w:cs="Times New Roman"/>
                <w:sz w:val="24"/>
                <w:szCs w:val="24"/>
              </w:rPr>
              <w:t>1</w:t>
            </w:r>
          </w:p>
        </w:tc>
        <w:tc>
          <w:tcPr>
            <w:tcW w:w="648" w:type="dxa"/>
            <w:hideMark/>
          </w:tcPr>
          <w:p w14:paraId="79CF46EF" w14:textId="77777777" w:rsidR="00E619A5" w:rsidRPr="00985B2C" w:rsidRDefault="00E619A5" w:rsidP="00451574">
            <w:pPr>
              <w:jc w:val="center"/>
              <w:rPr>
                <w:rFonts w:ascii="Times New Roman" w:hAnsi="Times New Roman" w:cs="Times New Roman"/>
                <w:sz w:val="24"/>
                <w:szCs w:val="24"/>
              </w:rPr>
            </w:pPr>
            <w:r w:rsidRPr="00985B2C">
              <w:rPr>
                <w:rFonts w:ascii="Times New Roman" w:hAnsi="Times New Roman" w:cs="Times New Roman"/>
                <w:sz w:val="24"/>
                <w:szCs w:val="24"/>
              </w:rPr>
              <w:t>116</w:t>
            </w:r>
          </w:p>
        </w:tc>
        <w:tc>
          <w:tcPr>
            <w:tcW w:w="1635" w:type="dxa"/>
            <w:hideMark/>
          </w:tcPr>
          <w:p w14:paraId="1FE134B0" w14:textId="77777777" w:rsidR="00E619A5" w:rsidRPr="00985B2C" w:rsidRDefault="00E619A5" w:rsidP="00451574">
            <w:pPr>
              <w:jc w:val="center"/>
              <w:rPr>
                <w:rFonts w:ascii="Times New Roman" w:hAnsi="Times New Roman" w:cs="Times New Roman"/>
                <w:sz w:val="24"/>
                <w:szCs w:val="24"/>
              </w:rPr>
            </w:pPr>
            <w:r w:rsidRPr="00985B2C">
              <w:rPr>
                <w:rFonts w:ascii="Times New Roman" w:hAnsi="Times New Roman" w:cs="Times New Roman"/>
                <w:sz w:val="24"/>
                <w:szCs w:val="24"/>
              </w:rPr>
              <w:t>-</w:t>
            </w:r>
          </w:p>
        </w:tc>
        <w:tc>
          <w:tcPr>
            <w:tcW w:w="2665" w:type="dxa"/>
            <w:hideMark/>
          </w:tcPr>
          <w:p w14:paraId="1DAF1324" w14:textId="77777777" w:rsidR="00E619A5" w:rsidRPr="00985B2C" w:rsidRDefault="00E619A5" w:rsidP="00451574">
            <w:pPr>
              <w:jc w:val="center"/>
              <w:rPr>
                <w:rFonts w:ascii="Times New Roman" w:hAnsi="Times New Roman" w:cs="Times New Roman"/>
                <w:sz w:val="24"/>
                <w:szCs w:val="24"/>
              </w:rPr>
            </w:pPr>
            <w:r w:rsidRPr="00985B2C">
              <w:rPr>
                <w:rFonts w:ascii="Times New Roman" w:hAnsi="Times New Roman" w:cs="Times New Roman"/>
                <w:sz w:val="24"/>
                <w:szCs w:val="24"/>
              </w:rPr>
              <w:t>298</w:t>
            </w:r>
          </w:p>
        </w:tc>
      </w:tr>
      <w:tr w:rsidR="00E5679F" w:rsidRPr="00985B2C" w14:paraId="7369E774" w14:textId="77777777" w:rsidTr="00451574">
        <w:trPr>
          <w:trHeight w:val="579"/>
        </w:trPr>
        <w:tc>
          <w:tcPr>
            <w:tcW w:w="2091" w:type="dxa"/>
            <w:hideMark/>
          </w:tcPr>
          <w:p w14:paraId="5CB91CA5" w14:textId="77777777" w:rsidR="00E619A5" w:rsidRPr="00985B2C" w:rsidRDefault="00E619A5" w:rsidP="00E619A5">
            <w:pPr>
              <w:rPr>
                <w:rFonts w:ascii="Times New Roman" w:hAnsi="Times New Roman" w:cs="Times New Roman"/>
                <w:sz w:val="24"/>
                <w:szCs w:val="24"/>
              </w:rPr>
            </w:pPr>
            <w:r w:rsidRPr="00985B2C">
              <w:rPr>
                <w:rFonts w:ascii="Times New Roman" w:hAnsi="Times New Roman" w:cs="Times New Roman"/>
                <w:sz w:val="24"/>
                <w:szCs w:val="24"/>
                <w:lang w:val="en-US"/>
              </w:rPr>
              <w:t>NaCl 0.9</w:t>
            </w:r>
            <w:r w:rsidRPr="00985B2C">
              <w:rPr>
                <w:rFonts w:ascii="Times New Roman" w:hAnsi="Times New Roman" w:cs="Times New Roman"/>
                <w:sz w:val="24"/>
                <w:szCs w:val="24"/>
              </w:rPr>
              <w:t xml:space="preserve">% </w:t>
            </w:r>
          </w:p>
        </w:tc>
        <w:tc>
          <w:tcPr>
            <w:tcW w:w="728" w:type="dxa"/>
            <w:hideMark/>
          </w:tcPr>
          <w:p w14:paraId="448CCBB2" w14:textId="77777777" w:rsidR="00E619A5" w:rsidRPr="00985B2C" w:rsidRDefault="00E619A5" w:rsidP="00451574">
            <w:pPr>
              <w:jc w:val="center"/>
              <w:rPr>
                <w:rFonts w:ascii="Times New Roman" w:hAnsi="Times New Roman" w:cs="Times New Roman"/>
                <w:sz w:val="24"/>
                <w:szCs w:val="24"/>
              </w:rPr>
            </w:pPr>
            <w:r w:rsidRPr="00985B2C">
              <w:rPr>
                <w:rFonts w:ascii="Times New Roman" w:hAnsi="Times New Roman" w:cs="Times New Roman"/>
                <w:sz w:val="24"/>
                <w:szCs w:val="24"/>
              </w:rPr>
              <w:t>154</w:t>
            </w:r>
          </w:p>
        </w:tc>
        <w:tc>
          <w:tcPr>
            <w:tcW w:w="668" w:type="dxa"/>
            <w:hideMark/>
          </w:tcPr>
          <w:p w14:paraId="686F38C3" w14:textId="77777777" w:rsidR="00E619A5" w:rsidRPr="00985B2C" w:rsidRDefault="00E619A5" w:rsidP="00451574">
            <w:pPr>
              <w:jc w:val="center"/>
              <w:rPr>
                <w:rFonts w:ascii="Times New Roman" w:hAnsi="Times New Roman" w:cs="Times New Roman"/>
                <w:sz w:val="24"/>
                <w:szCs w:val="24"/>
              </w:rPr>
            </w:pPr>
            <w:r w:rsidRPr="00985B2C">
              <w:rPr>
                <w:rFonts w:ascii="Times New Roman" w:hAnsi="Times New Roman" w:cs="Times New Roman"/>
                <w:sz w:val="24"/>
                <w:szCs w:val="24"/>
              </w:rPr>
              <w:t>-</w:t>
            </w:r>
          </w:p>
        </w:tc>
        <w:tc>
          <w:tcPr>
            <w:tcW w:w="788" w:type="dxa"/>
            <w:hideMark/>
          </w:tcPr>
          <w:p w14:paraId="0DE18D86" w14:textId="77777777" w:rsidR="00E619A5" w:rsidRPr="00985B2C" w:rsidRDefault="00E619A5" w:rsidP="00451574">
            <w:pPr>
              <w:jc w:val="center"/>
              <w:rPr>
                <w:rFonts w:ascii="Times New Roman" w:hAnsi="Times New Roman" w:cs="Times New Roman"/>
                <w:sz w:val="24"/>
                <w:szCs w:val="24"/>
              </w:rPr>
            </w:pPr>
            <w:r w:rsidRPr="00985B2C">
              <w:rPr>
                <w:rFonts w:ascii="Times New Roman" w:hAnsi="Times New Roman" w:cs="Times New Roman"/>
                <w:sz w:val="24"/>
                <w:szCs w:val="24"/>
              </w:rPr>
              <w:t>-</w:t>
            </w:r>
          </w:p>
        </w:tc>
        <w:tc>
          <w:tcPr>
            <w:tcW w:w="788" w:type="dxa"/>
            <w:hideMark/>
          </w:tcPr>
          <w:p w14:paraId="20FF0AC0" w14:textId="77777777" w:rsidR="00E619A5" w:rsidRPr="00985B2C" w:rsidRDefault="00E619A5" w:rsidP="00451574">
            <w:pPr>
              <w:jc w:val="center"/>
              <w:rPr>
                <w:rFonts w:ascii="Times New Roman" w:hAnsi="Times New Roman" w:cs="Times New Roman"/>
                <w:sz w:val="24"/>
                <w:szCs w:val="24"/>
              </w:rPr>
            </w:pPr>
            <w:r w:rsidRPr="00985B2C">
              <w:rPr>
                <w:rFonts w:ascii="Times New Roman" w:hAnsi="Times New Roman" w:cs="Times New Roman"/>
                <w:sz w:val="24"/>
                <w:szCs w:val="24"/>
              </w:rPr>
              <w:t>-</w:t>
            </w:r>
          </w:p>
        </w:tc>
        <w:tc>
          <w:tcPr>
            <w:tcW w:w="648" w:type="dxa"/>
            <w:hideMark/>
          </w:tcPr>
          <w:p w14:paraId="734C1CA6" w14:textId="77777777" w:rsidR="00E619A5" w:rsidRPr="00985B2C" w:rsidRDefault="00E619A5" w:rsidP="00451574">
            <w:pPr>
              <w:jc w:val="center"/>
              <w:rPr>
                <w:rFonts w:ascii="Times New Roman" w:hAnsi="Times New Roman" w:cs="Times New Roman"/>
                <w:sz w:val="24"/>
                <w:szCs w:val="24"/>
              </w:rPr>
            </w:pPr>
            <w:r w:rsidRPr="00985B2C">
              <w:rPr>
                <w:rFonts w:ascii="Times New Roman" w:hAnsi="Times New Roman" w:cs="Times New Roman"/>
                <w:sz w:val="24"/>
                <w:szCs w:val="24"/>
              </w:rPr>
              <w:t>154</w:t>
            </w:r>
          </w:p>
        </w:tc>
        <w:tc>
          <w:tcPr>
            <w:tcW w:w="1635" w:type="dxa"/>
            <w:hideMark/>
          </w:tcPr>
          <w:p w14:paraId="49F3EF49" w14:textId="77777777" w:rsidR="00E619A5" w:rsidRPr="00985B2C" w:rsidRDefault="00E619A5" w:rsidP="00451574">
            <w:pPr>
              <w:jc w:val="center"/>
              <w:rPr>
                <w:rFonts w:ascii="Times New Roman" w:hAnsi="Times New Roman" w:cs="Times New Roman"/>
                <w:sz w:val="24"/>
                <w:szCs w:val="24"/>
              </w:rPr>
            </w:pPr>
            <w:r w:rsidRPr="00985B2C">
              <w:rPr>
                <w:rFonts w:ascii="Times New Roman" w:hAnsi="Times New Roman" w:cs="Times New Roman"/>
                <w:sz w:val="24"/>
                <w:szCs w:val="24"/>
              </w:rPr>
              <w:t>-</w:t>
            </w:r>
          </w:p>
        </w:tc>
        <w:tc>
          <w:tcPr>
            <w:tcW w:w="2665" w:type="dxa"/>
            <w:hideMark/>
          </w:tcPr>
          <w:p w14:paraId="2E2F9B69" w14:textId="77777777" w:rsidR="00E619A5" w:rsidRPr="00985B2C" w:rsidRDefault="00E619A5" w:rsidP="00451574">
            <w:pPr>
              <w:jc w:val="center"/>
              <w:rPr>
                <w:rFonts w:ascii="Times New Roman" w:hAnsi="Times New Roman" w:cs="Times New Roman"/>
                <w:sz w:val="24"/>
                <w:szCs w:val="24"/>
              </w:rPr>
            </w:pPr>
            <w:r w:rsidRPr="00985B2C">
              <w:rPr>
                <w:rFonts w:ascii="Times New Roman" w:hAnsi="Times New Roman" w:cs="Times New Roman"/>
                <w:sz w:val="24"/>
                <w:szCs w:val="24"/>
              </w:rPr>
              <w:t>308</w:t>
            </w:r>
          </w:p>
        </w:tc>
      </w:tr>
      <w:tr w:rsidR="00E5679F" w:rsidRPr="00985B2C" w14:paraId="71483639" w14:textId="77777777" w:rsidTr="00451574">
        <w:trPr>
          <w:trHeight w:val="579"/>
        </w:trPr>
        <w:tc>
          <w:tcPr>
            <w:tcW w:w="2091" w:type="dxa"/>
            <w:hideMark/>
          </w:tcPr>
          <w:p w14:paraId="40E144F4" w14:textId="77777777" w:rsidR="00E619A5" w:rsidRPr="00962694" w:rsidRDefault="00962694" w:rsidP="00E619A5">
            <w:pPr>
              <w:rPr>
                <w:rFonts w:ascii="Times New Roman" w:hAnsi="Times New Roman" w:cs="Times New Roman"/>
                <w:sz w:val="24"/>
                <w:szCs w:val="24"/>
                <w:highlight w:val="yellow"/>
              </w:rPr>
            </w:pPr>
            <w:r w:rsidRPr="00962694">
              <w:rPr>
                <w:rFonts w:ascii="Times New Roman" w:hAnsi="Times New Roman" w:cs="Times New Roman"/>
                <w:color w:val="333333"/>
                <w:sz w:val="24"/>
                <w:szCs w:val="24"/>
                <w:shd w:val="clear" w:color="auto" w:fill="FFFFFF"/>
              </w:rPr>
              <w:lastRenderedPageBreak/>
              <w:t>Натрия хлорида раствор сложный [калия хлорид + кальция хлорид + натрия хлорид]</w:t>
            </w:r>
          </w:p>
        </w:tc>
        <w:tc>
          <w:tcPr>
            <w:tcW w:w="728" w:type="dxa"/>
            <w:hideMark/>
          </w:tcPr>
          <w:p w14:paraId="1D1F0934" w14:textId="77777777" w:rsidR="00E619A5" w:rsidRPr="00985B2C" w:rsidRDefault="00E619A5" w:rsidP="00451574">
            <w:pPr>
              <w:jc w:val="center"/>
              <w:rPr>
                <w:rFonts w:ascii="Times New Roman" w:hAnsi="Times New Roman" w:cs="Times New Roman"/>
                <w:sz w:val="24"/>
                <w:szCs w:val="24"/>
              </w:rPr>
            </w:pPr>
            <w:r w:rsidRPr="00985B2C">
              <w:rPr>
                <w:rFonts w:ascii="Times New Roman" w:hAnsi="Times New Roman" w:cs="Times New Roman"/>
                <w:sz w:val="24"/>
                <w:szCs w:val="24"/>
              </w:rPr>
              <w:t>147</w:t>
            </w:r>
          </w:p>
        </w:tc>
        <w:tc>
          <w:tcPr>
            <w:tcW w:w="668" w:type="dxa"/>
            <w:hideMark/>
          </w:tcPr>
          <w:p w14:paraId="4AB0CB15" w14:textId="77777777" w:rsidR="00E619A5" w:rsidRPr="00985B2C" w:rsidRDefault="00E619A5" w:rsidP="00451574">
            <w:pPr>
              <w:jc w:val="center"/>
              <w:rPr>
                <w:rFonts w:ascii="Times New Roman" w:hAnsi="Times New Roman" w:cs="Times New Roman"/>
                <w:sz w:val="24"/>
                <w:szCs w:val="24"/>
              </w:rPr>
            </w:pPr>
            <w:r w:rsidRPr="00985B2C">
              <w:rPr>
                <w:rFonts w:ascii="Times New Roman" w:hAnsi="Times New Roman" w:cs="Times New Roman"/>
                <w:sz w:val="24"/>
                <w:szCs w:val="24"/>
              </w:rPr>
              <w:t>4</w:t>
            </w:r>
          </w:p>
        </w:tc>
        <w:tc>
          <w:tcPr>
            <w:tcW w:w="788" w:type="dxa"/>
            <w:hideMark/>
          </w:tcPr>
          <w:p w14:paraId="7B6BD17F" w14:textId="77777777" w:rsidR="00E619A5" w:rsidRPr="00985B2C" w:rsidRDefault="00E619A5" w:rsidP="00451574">
            <w:pPr>
              <w:jc w:val="center"/>
              <w:rPr>
                <w:rFonts w:ascii="Times New Roman" w:hAnsi="Times New Roman" w:cs="Times New Roman"/>
                <w:sz w:val="24"/>
                <w:szCs w:val="24"/>
              </w:rPr>
            </w:pPr>
            <w:r w:rsidRPr="00985B2C">
              <w:rPr>
                <w:rFonts w:ascii="Times New Roman" w:hAnsi="Times New Roman" w:cs="Times New Roman"/>
                <w:sz w:val="24"/>
                <w:szCs w:val="24"/>
              </w:rPr>
              <w:t>6</w:t>
            </w:r>
          </w:p>
        </w:tc>
        <w:tc>
          <w:tcPr>
            <w:tcW w:w="788" w:type="dxa"/>
            <w:hideMark/>
          </w:tcPr>
          <w:p w14:paraId="7250F26A" w14:textId="77777777" w:rsidR="00E619A5" w:rsidRPr="00985B2C" w:rsidRDefault="00E619A5" w:rsidP="00451574">
            <w:pPr>
              <w:jc w:val="center"/>
              <w:rPr>
                <w:rFonts w:ascii="Times New Roman" w:hAnsi="Times New Roman" w:cs="Times New Roman"/>
                <w:sz w:val="24"/>
                <w:szCs w:val="24"/>
              </w:rPr>
            </w:pPr>
          </w:p>
        </w:tc>
        <w:tc>
          <w:tcPr>
            <w:tcW w:w="648" w:type="dxa"/>
            <w:hideMark/>
          </w:tcPr>
          <w:p w14:paraId="2670C153" w14:textId="77777777" w:rsidR="00E619A5" w:rsidRPr="00985B2C" w:rsidRDefault="00E619A5" w:rsidP="00451574">
            <w:pPr>
              <w:jc w:val="center"/>
              <w:rPr>
                <w:rFonts w:ascii="Times New Roman" w:hAnsi="Times New Roman" w:cs="Times New Roman"/>
                <w:sz w:val="24"/>
                <w:szCs w:val="24"/>
              </w:rPr>
            </w:pPr>
            <w:r w:rsidRPr="00985B2C">
              <w:rPr>
                <w:rFonts w:ascii="Times New Roman" w:hAnsi="Times New Roman" w:cs="Times New Roman"/>
                <w:sz w:val="24"/>
                <w:szCs w:val="24"/>
              </w:rPr>
              <w:t>155</w:t>
            </w:r>
          </w:p>
        </w:tc>
        <w:tc>
          <w:tcPr>
            <w:tcW w:w="1635" w:type="dxa"/>
            <w:hideMark/>
          </w:tcPr>
          <w:p w14:paraId="4EB54785" w14:textId="77777777" w:rsidR="00E619A5" w:rsidRPr="00985B2C" w:rsidRDefault="00E619A5" w:rsidP="00451574">
            <w:pPr>
              <w:jc w:val="center"/>
              <w:rPr>
                <w:rFonts w:ascii="Times New Roman" w:hAnsi="Times New Roman" w:cs="Times New Roman"/>
                <w:sz w:val="24"/>
                <w:szCs w:val="24"/>
              </w:rPr>
            </w:pPr>
            <w:r w:rsidRPr="00985B2C">
              <w:rPr>
                <w:rFonts w:ascii="Times New Roman" w:hAnsi="Times New Roman" w:cs="Times New Roman"/>
                <w:sz w:val="24"/>
                <w:szCs w:val="24"/>
              </w:rPr>
              <w:t>-</w:t>
            </w:r>
          </w:p>
        </w:tc>
        <w:tc>
          <w:tcPr>
            <w:tcW w:w="2665" w:type="dxa"/>
            <w:hideMark/>
          </w:tcPr>
          <w:p w14:paraId="1B85A644" w14:textId="77777777" w:rsidR="00E619A5" w:rsidRPr="00985B2C" w:rsidRDefault="00E619A5" w:rsidP="00451574">
            <w:pPr>
              <w:jc w:val="center"/>
              <w:rPr>
                <w:rFonts w:ascii="Times New Roman" w:hAnsi="Times New Roman" w:cs="Times New Roman"/>
                <w:sz w:val="24"/>
                <w:szCs w:val="24"/>
              </w:rPr>
            </w:pPr>
            <w:r w:rsidRPr="00985B2C">
              <w:rPr>
                <w:rFonts w:ascii="Times New Roman" w:hAnsi="Times New Roman" w:cs="Times New Roman"/>
                <w:sz w:val="24"/>
                <w:szCs w:val="24"/>
              </w:rPr>
              <w:t>309</w:t>
            </w:r>
          </w:p>
        </w:tc>
      </w:tr>
      <w:tr w:rsidR="00E5679F" w:rsidRPr="00985B2C" w14:paraId="701606F6" w14:textId="77777777" w:rsidTr="00451574">
        <w:trPr>
          <w:trHeight w:val="579"/>
        </w:trPr>
        <w:tc>
          <w:tcPr>
            <w:tcW w:w="2091" w:type="dxa"/>
            <w:hideMark/>
          </w:tcPr>
          <w:p w14:paraId="7A551965" w14:textId="77777777" w:rsidR="00E619A5" w:rsidRPr="006C6336" w:rsidRDefault="00962694" w:rsidP="006C6336">
            <w:pPr>
              <w:pStyle w:val="1"/>
              <w:shd w:val="clear" w:color="auto" w:fill="F7F7F7"/>
              <w:spacing w:after="315"/>
              <w:ind w:left="34" w:firstLine="0"/>
              <w:outlineLvl w:val="0"/>
              <w:rPr>
                <w:b w:val="0"/>
                <w:color w:val="010101"/>
                <w:sz w:val="24"/>
                <w:szCs w:val="24"/>
                <w:u w:val="none"/>
              </w:rPr>
            </w:pPr>
            <w:r w:rsidRPr="00962694">
              <w:rPr>
                <w:b w:val="0"/>
                <w:color w:val="010101"/>
                <w:sz w:val="24"/>
                <w:szCs w:val="24"/>
                <w:u w:val="none"/>
              </w:rPr>
              <w:t>Натрия лактата раствор сложный [Калия хлорид + Кальция хлорид + Натрия хлорид + Натрия лактат] </w:t>
            </w:r>
          </w:p>
        </w:tc>
        <w:tc>
          <w:tcPr>
            <w:tcW w:w="728" w:type="dxa"/>
            <w:hideMark/>
          </w:tcPr>
          <w:p w14:paraId="2DBC3F17" w14:textId="77777777" w:rsidR="00E619A5" w:rsidRPr="00985B2C" w:rsidRDefault="00E619A5" w:rsidP="00451574">
            <w:pPr>
              <w:jc w:val="center"/>
              <w:rPr>
                <w:rFonts w:ascii="Times New Roman" w:hAnsi="Times New Roman" w:cs="Times New Roman"/>
                <w:sz w:val="24"/>
                <w:szCs w:val="24"/>
              </w:rPr>
            </w:pPr>
            <w:r w:rsidRPr="00985B2C">
              <w:rPr>
                <w:rFonts w:ascii="Times New Roman" w:hAnsi="Times New Roman" w:cs="Times New Roman"/>
                <w:sz w:val="24"/>
                <w:szCs w:val="24"/>
              </w:rPr>
              <w:t>130</w:t>
            </w:r>
          </w:p>
        </w:tc>
        <w:tc>
          <w:tcPr>
            <w:tcW w:w="668" w:type="dxa"/>
            <w:hideMark/>
          </w:tcPr>
          <w:p w14:paraId="29CD1186" w14:textId="77777777" w:rsidR="00E619A5" w:rsidRPr="00985B2C" w:rsidRDefault="00E619A5" w:rsidP="00451574">
            <w:pPr>
              <w:jc w:val="center"/>
              <w:rPr>
                <w:rFonts w:ascii="Times New Roman" w:hAnsi="Times New Roman" w:cs="Times New Roman"/>
                <w:sz w:val="24"/>
                <w:szCs w:val="24"/>
              </w:rPr>
            </w:pPr>
            <w:r w:rsidRPr="00985B2C">
              <w:rPr>
                <w:rFonts w:ascii="Times New Roman" w:hAnsi="Times New Roman" w:cs="Times New Roman"/>
                <w:sz w:val="24"/>
                <w:szCs w:val="24"/>
              </w:rPr>
              <w:t>4</w:t>
            </w:r>
          </w:p>
        </w:tc>
        <w:tc>
          <w:tcPr>
            <w:tcW w:w="788" w:type="dxa"/>
            <w:hideMark/>
          </w:tcPr>
          <w:p w14:paraId="3B26160D" w14:textId="77777777" w:rsidR="00E619A5" w:rsidRPr="00985B2C" w:rsidRDefault="00E619A5" w:rsidP="00451574">
            <w:pPr>
              <w:jc w:val="center"/>
              <w:rPr>
                <w:rFonts w:ascii="Times New Roman" w:hAnsi="Times New Roman" w:cs="Times New Roman"/>
                <w:sz w:val="24"/>
                <w:szCs w:val="24"/>
              </w:rPr>
            </w:pPr>
            <w:r w:rsidRPr="00985B2C">
              <w:rPr>
                <w:rFonts w:ascii="Times New Roman" w:hAnsi="Times New Roman" w:cs="Times New Roman"/>
                <w:sz w:val="24"/>
                <w:szCs w:val="24"/>
              </w:rPr>
              <w:t>3</w:t>
            </w:r>
          </w:p>
        </w:tc>
        <w:tc>
          <w:tcPr>
            <w:tcW w:w="788" w:type="dxa"/>
            <w:hideMark/>
          </w:tcPr>
          <w:p w14:paraId="3F28B86E" w14:textId="77777777" w:rsidR="00E619A5" w:rsidRPr="00985B2C" w:rsidRDefault="00E619A5" w:rsidP="00451574">
            <w:pPr>
              <w:jc w:val="center"/>
              <w:rPr>
                <w:rFonts w:ascii="Times New Roman" w:hAnsi="Times New Roman" w:cs="Times New Roman"/>
                <w:sz w:val="24"/>
                <w:szCs w:val="24"/>
              </w:rPr>
            </w:pPr>
            <w:r w:rsidRPr="00985B2C">
              <w:rPr>
                <w:rFonts w:ascii="Times New Roman" w:hAnsi="Times New Roman" w:cs="Times New Roman"/>
                <w:sz w:val="24"/>
                <w:szCs w:val="24"/>
              </w:rPr>
              <w:t>-</w:t>
            </w:r>
          </w:p>
        </w:tc>
        <w:tc>
          <w:tcPr>
            <w:tcW w:w="648" w:type="dxa"/>
            <w:hideMark/>
          </w:tcPr>
          <w:p w14:paraId="18382749" w14:textId="77777777" w:rsidR="00E619A5" w:rsidRPr="00985B2C" w:rsidRDefault="00E619A5" w:rsidP="00451574">
            <w:pPr>
              <w:jc w:val="center"/>
              <w:rPr>
                <w:rFonts w:ascii="Times New Roman" w:hAnsi="Times New Roman" w:cs="Times New Roman"/>
                <w:sz w:val="24"/>
                <w:szCs w:val="24"/>
              </w:rPr>
            </w:pPr>
            <w:r w:rsidRPr="00985B2C">
              <w:rPr>
                <w:rFonts w:ascii="Times New Roman" w:hAnsi="Times New Roman" w:cs="Times New Roman"/>
                <w:sz w:val="24"/>
                <w:szCs w:val="24"/>
              </w:rPr>
              <w:t>109</w:t>
            </w:r>
          </w:p>
        </w:tc>
        <w:tc>
          <w:tcPr>
            <w:tcW w:w="1635" w:type="dxa"/>
            <w:hideMark/>
          </w:tcPr>
          <w:p w14:paraId="3D47CE65" w14:textId="77777777" w:rsidR="00E619A5" w:rsidRPr="00985B2C" w:rsidRDefault="00E619A5" w:rsidP="00451574">
            <w:pPr>
              <w:jc w:val="center"/>
              <w:rPr>
                <w:rFonts w:ascii="Times New Roman" w:hAnsi="Times New Roman" w:cs="Times New Roman"/>
                <w:sz w:val="24"/>
                <w:szCs w:val="24"/>
              </w:rPr>
            </w:pPr>
            <w:r w:rsidRPr="00985B2C">
              <w:rPr>
                <w:rFonts w:ascii="Times New Roman" w:hAnsi="Times New Roman" w:cs="Times New Roman"/>
                <w:sz w:val="24"/>
                <w:szCs w:val="24"/>
              </w:rPr>
              <w:t>Лактат 28</w:t>
            </w:r>
          </w:p>
        </w:tc>
        <w:tc>
          <w:tcPr>
            <w:tcW w:w="2665" w:type="dxa"/>
            <w:hideMark/>
          </w:tcPr>
          <w:p w14:paraId="06C5DF59" w14:textId="77777777" w:rsidR="00E619A5" w:rsidRPr="00985B2C" w:rsidRDefault="00E619A5" w:rsidP="00451574">
            <w:pPr>
              <w:jc w:val="center"/>
              <w:rPr>
                <w:rFonts w:ascii="Times New Roman" w:hAnsi="Times New Roman" w:cs="Times New Roman"/>
                <w:sz w:val="24"/>
                <w:szCs w:val="24"/>
              </w:rPr>
            </w:pPr>
            <w:r w:rsidRPr="00985B2C">
              <w:rPr>
                <w:rFonts w:ascii="Times New Roman" w:hAnsi="Times New Roman" w:cs="Times New Roman"/>
                <w:sz w:val="24"/>
                <w:szCs w:val="24"/>
              </w:rPr>
              <w:t>273</w:t>
            </w:r>
          </w:p>
        </w:tc>
      </w:tr>
      <w:tr w:rsidR="00E5679F" w:rsidRPr="00985B2C" w14:paraId="472E5EEB" w14:textId="77777777" w:rsidTr="00451574">
        <w:trPr>
          <w:trHeight w:val="579"/>
        </w:trPr>
        <w:tc>
          <w:tcPr>
            <w:tcW w:w="2091" w:type="dxa"/>
            <w:hideMark/>
          </w:tcPr>
          <w:p w14:paraId="1815FCF6" w14:textId="77777777" w:rsidR="00E619A5" w:rsidRPr="006C6336" w:rsidRDefault="00962694" w:rsidP="006C6336">
            <w:pPr>
              <w:pStyle w:val="1"/>
              <w:shd w:val="clear" w:color="auto" w:fill="F7F7F7"/>
              <w:spacing w:after="315"/>
              <w:ind w:left="34" w:firstLine="0"/>
              <w:outlineLvl w:val="0"/>
              <w:rPr>
                <w:b w:val="0"/>
                <w:color w:val="010101"/>
                <w:sz w:val="24"/>
                <w:szCs w:val="24"/>
                <w:u w:val="none"/>
              </w:rPr>
            </w:pPr>
            <w:r w:rsidRPr="00962694">
              <w:rPr>
                <w:b w:val="0"/>
                <w:color w:val="010101"/>
                <w:sz w:val="24"/>
                <w:szCs w:val="24"/>
                <w:u w:val="none"/>
              </w:rPr>
              <w:t>Натрия лактата раствор сложный [Калия хлорид + Кальция хлорид + Натрия хлорид + Натрия лактат] </w:t>
            </w:r>
          </w:p>
        </w:tc>
        <w:tc>
          <w:tcPr>
            <w:tcW w:w="728" w:type="dxa"/>
            <w:hideMark/>
          </w:tcPr>
          <w:p w14:paraId="1E962AEF" w14:textId="77777777" w:rsidR="00E619A5" w:rsidRPr="00985B2C" w:rsidRDefault="00E619A5" w:rsidP="00451574">
            <w:pPr>
              <w:jc w:val="center"/>
              <w:rPr>
                <w:rFonts w:ascii="Times New Roman" w:hAnsi="Times New Roman" w:cs="Times New Roman"/>
                <w:sz w:val="24"/>
                <w:szCs w:val="24"/>
              </w:rPr>
            </w:pPr>
            <w:r w:rsidRPr="00985B2C">
              <w:rPr>
                <w:rFonts w:ascii="Times New Roman" w:hAnsi="Times New Roman" w:cs="Times New Roman"/>
                <w:sz w:val="24"/>
                <w:szCs w:val="24"/>
              </w:rPr>
              <w:t>131</w:t>
            </w:r>
          </w:p>
        </w:tc>
        <w:tc>
          <w:tcPr>
            <w:tcW w:w="668" w:type="dxa"/>
            <w:hideMark/>
          </w:tcPr>
          <w:p w14:paraId="01F9C3D5" w14:textId="77777777" w:rsidR="00E619A5" w:rsidRPr="00985B2C" w:rsidRDefault="00E619A5" w:rsidP="00451574">
            <w:pPr>
              <w:jc w:val="center"/>
              <w:rPr>
                <w:rFonts w:ascii="Times New Roman" w:hAnsi="Times New Roman" w:cs="Times New Roman"/>
                <w:sz w:val="24"/>
                <w:szCs w:val="24"/>
              </w:rPr>
            </w:pPr>
            <w:r w:rsidRPr="00985B2C">
              <w:rPr>
                <w:rFonts w:ascii="Times New Roman" w:hAnsi="Times New Roman" w:cs="Times New Roman"/>
                <w:sz w:val="24"/>
                <w:szCs w:val="24"/>
              </w:rPr>
              <w:t>4</w:t>
            </w:r>
          </w:p>
        </w:tc>
        <w:tc>
          <w:tcPr>
            <w:tcW w:w="788" w:type="dxa"/>
            <w:hideMark/>
          </w:tcPr>
          <w:p w14:paraId="65DA6DE9" w14:textId="77777777" w:rsidR="00E619A5" w:rsidRPr="00985B2C" w:rsidRDefault="00E619A5" w:rsidP="00451574">
            <w:pPr>
              <w:jc w:val="center"/>
              <w:rPr>
                <w:rFonts w:ascii="Times New Roman" w:hAnsi="Times New Roman" w:cs="Times New Roman"/>
                <w:sz w:val="24"/>
                <w:szCs w:val="24"/>
              </w:rPr>
            </w:pPr>
            <w:r w:rsidRPr="00985B2C">
              <w:rPr>
                <w:rFonts w:ascii="Times New Roman" w:hAnsi="Times New Roman" w:cs="Times New Roman"/>
                <w:sz w:val="24"/>
                <w:szCs w:val="24"/>
              </w:rPr>
              <w:t>2</w:t>
            </w:r>
          </w:p>
        </w:tc>
        <w:tc>
          <w:tcPr>
            <w:tcW w:w="788" w:type="dxa"/>
            <w:hideMark/>
          </w:tcPr>
          <w:p w14:paraId="07B771F2" w14:textId="77777777" w:rsidR="00E619A5" w:rsidRPr="00985B2C" w:rsidRDefault="00E619A5" w:rsidP="00451574">
            <w:pPr>
              <w:jc w:val="center"/>
              <w:rPr>
                <w:rFonts w:ascii="Times New Roman" w:hAnsi="Times New Roman" w:cs="Times New Roman"/>
                <w:sz w:val="24"/>
                <w:szCs w:val="24"/>
              </w:rPr>
            </w:pPr>
            <w:r w:rsidRPr="00985B2C">
              <w:rPr>
                <w:rFonts w:ascii="Times New Roman" w:hAnsi="Times New Roman" w:cs="Times New Roman"/>
                <w:sz w:val="24"/>
                <w:szCs w:val="24"/>
              </w:rPr>
              <w:t>1</w:t>
            </w:r>
          </w:p>
        </w:tc>
        <w:tc>
          <w:tcPr>
            <w:tcW w:w="648" w:type="dxa"/>
            <w:hideMark/>
          </w:tcPr>
          <w:p w14:paraId="239B036B" w14:textId="77777777" w:rsidR="00E619A5" w:rsidRPr="00985B2C" w:rsidRDefault="00E619A5" w:rsidP="00451574">
            <w:pPr>
              <w:jc w:val="center"/>
              <w:rPr>
                <w:rFonts w:ascii="Times New Roman" w:hAnsi="Times New Roman" w:cs="Times New Roman"/>
                <w:sz w:val="24"/>
                <w:szCs w:val="24"/>
              </w:rPr>
            </w:pPr>
            <w:r w:rsidRPr="00985B2C">
              <w:rPr>
                <w:rFonts w:ascii="Times New Roman" w:hAnsi="Times New Roman" w:cs="Times New Roman"/>
                <w:sz w:val="24"/>
                <w:szCs w:val="24"/>
              </w:rPr>
              <w:t>111</w:t>
            </w:r>
          </w:p>
        </w:tc>
        <w:tc>
          <w:tcPr>
            <w:tcW w:w="1635" w:type="dxa"/>
            <w:hideMark/>
          </w:tcPr>
          <w:p w14:paraId="0CDEE3AF" w14:textId="77777777" w:rsidR="00E619A5" w:rsidRPr="00985B2C" w:rsidRDefault="00E619A5" w:rsidP="00451574">
            <w:pPr>
              <w:jc w:val="center"/>
              <w:rPr>
                <w:rFonts w:ascii="Times New Roman" w:hAnsi="Times New Roman" w:cs="Times New Roman"/>
                <w:sz w:val="24"/>
                <w:szCs w:val="24"/>
              </w:rPr>
            </w:pPr>
            <w:r w:rsidRPr="00985B2C">
              <w:rPr>
                <w:rFonts w:ascii="Times New Roman" w:hAnsi="Times New Roman" w:cs="Times New Roman"/>
                <w:sz w:val="24"/>
                <w:szCs w:val="24"/>
              </w:rPr>
              <w:t>Ацетат 30</w:t>
            </w:r>
          </w:p>
        </w:tc>
        <w:tc>
          <w:tcPr>
            <w:tcW w:w="2665" w:type="dxa"/>
            <w:hideMark/>
          </w:tcPr>
          <w:p w14:paraId="5DD172CF" w14:textId="77777777" w:rsidR="00E619A5" w:rsidRPr="00985B2C" w:rsidRDefault="00E619A5" w:rsidP="00451574">
            <w:pPr>
              <w:jc w:val="center"/>
              <w:rPr>
                <w:rFonts w:ascii="Times New Roman" w:hAnsi="Times New Roman" w:cs="Times New Roman"/>
                <w:sz w:val="24"/>
                <w:szCs w:val="24"/>
              </w:rPr>
            </w:pPr>
            <w:r w:rsidRPr="00985B2C">
              <w:rPr>
                <w:rFonts w:ascii="Times New Roman" w:hAnsi="Times New Roman" w:cs="Times New Roman"/>
                <w:sz w:val="24"/>
                <w:szCs w:val="24"/>
              </w:rPr>
              <w:t>280</w:t>
            </w:r>
          </w:p>
        </w:tc>
      </w:tr>
      <w:tr w:rsidR="00E5679F" w:rsidRPr="008711A2" w14:paraId="5C9043F0" w14:textId="77777777" w:rsidTr="00451574">
        <w:trPr>
          <w:trHeight w:val="579"/>
        </w:trPr>
        <w:tc>
          <w:tcPr>
            <w:tcW w:w="2091" w:type="dxa"/>
            <w:hideMark/>
          </w:tcPr>
          <w:p w14:paraId="58FC308A" w14:textId="77777777" w:rsidR="00E5679F" w:rsidRPr="00E5679F" w:rsidRDefault="00E5679F" w:rsidP="00E5679F">
            <w:pPr>
              <w:pStyle w:val="a4"/>
              <w:rPr>
                <w:rFonts w:ascii="Times New Roman" w:hAnsi="Times New Roman"/>
                <w:sz w:val="24"/>
                <w:szCs w:val="24"/>
              </w:rPr>
            </w:pPr>
            <w:r w:rsidRPr="00E5679F">
              <w:rPr>
                <w:rFonts w:ascii="Times New Roman" w:hAnsi="Times New Roman"/>
                <w:sz w:val="24"/>
                <w:szCs w:val="24"/>
              </w:rPr>
              <w:t>Р-р электоролитов</w:t>
            </w:r>
          </w:p>
          <w:p w14:paraId="5DDF0FCC" w14:textId="77777777" w:rsidR="00E619A5" w:rsidRPr="00E5679F" w:rsidRDefault="00E619A5" w:rsidP="00E5679F">
            <w:pPr>
              <w:pStyle w:val="a4"/>
            </w:pPr>
            <w:r w:rsidRPr="00E5679F">
              <w:rPr>
                <w:rFonts w:ascii="Times New Roman" w:hAnsi="Times New Roman"/>
                <w:sz w:val="24"/>
                <w:szCs w:val="24"/>
              </w:rPr>
              <w:t>Стерофундин изотонический</w:t>
            </w:r>
            <w:r w:rsidRPr="00E5679F">
              <w:t xml:space="preserve"> </w:t>
            </w:r>
          </w:p>
        </w:tc>
        <w:tc>
          <w:tcPr>
            <w:tcW w:w="728" w:type="dxa"/>
            <w:hideMark/>
          </w:tcPr>
          <w:p w14:paraId="516DF401" w14:textId="77777777" w:rsidR="00E619A5" w:rsidRPr="00985B2C" w:rsidRDefault="00E619A5" w:rsidP="00451574">
            <w:pPr>
              <w:jc w:val="center"/>
              <w:rPr>
                <w:rFonts w:ascii="Times New Roman" w:hAnsi="Times New Roman" w:cs="Times New Roman"/>
                <w:sz w:val="24"/>
                <w:szCs w:val="24"/>
              </w:rPr>
            </w:pPr>
            <w:r w:rsidRPr="00985B2C">
              <w:rPr>
                <w:rFonts w:ascii="Times New Roman" w:hAnsi="Times New Roman" w:cs="Times New Roman"/>
                <w:sz w:val="24"/>
                <w:szCs w:val="24"/>
              </w:rPr>
              <w:t>140</w:t>
            </w:r>
          </w:p>
        </w:tc>
        <w:tc>
          <w:tcPr>
            <w:tcW w:w="668" w:type="dxa"/>
            <w:hideMark/>
          </w:tcPr>
          <w:p w14:paraId="02369D9D" w14:textId="77777777" w:rsidR="00E619A5" w:rsidRPr="00985B2C" w:rsidRDefault="00E619A5" w:rsidP="00451574">
            <w:pPr>
              <w:jc w:val="center"/>
              <w:rPr>
                <w:rFonts w:ascii="Times New Roman" w:hAnsi="Times New Roman" w:cs="Times New Roman"/>
                <w:sz w:val="24"/>
                <w:szCs w:val="24"/>
              </w:rPr>
            </w:pPr>
            <w:r w:rsidRPr="00985B2C">
              <w:rPr>
                <w:rFonts w:ascii="Times New Roman" w:hAnsi="Times New Roman" w:cs="Times New Roman"/>
                <w:sz w:val="24"/>
                <w:szCs w:val="24"/>
              </w:rPr>
              <w:t>4</w:t>
            </w:r>
          </w:p>
        </w:tc>
        <w:tc>
          <w:tcPr>
            <w:tcW w:w="788" w:type="dxa"/>
            <w:hideMark/>
          </w:tcPr>
          <w:p w14:paraId="04493BF2" w14:textId="77777777" w:rsidR="00E619A5" w:rsidRPr="00985B2C" w:rsidRDefault="00E619A5" w:rsidP="00451574">
            <w:pPr>
              <w:jc w:val="center"/>
              <w:rPr>
                <w:rFonts w:ascii="Times New Roman" w:hAnsi="Times New Roman" w:cs="Times New Roman"/>
                <w:sz w:val="24"/>
                <w:szCs w:val="24"/>
              </w:rPr>
            </w:pPr>
            <w:r w:rsidRPr="00985B2C">
              <w:rPr>
                <w:rFonts w:ascii="Times New Roman" w:hAnsi="Times New Roman" w:cs="Times New Roman"/>
                <w:sz w:val="24"/>
                <w:szCs w:val="24"/>
              </w:rPr>
              <w:t>2,5</w:t>
            </w:r>
          </w:p>
        </w:tc>
        <w:tc>
          <w:tcPr>
            <w:tcW w:w="788" w:type="dxa"/>
            <w:hideMark/>
          </w:tcPr>
          <w:p w14:paraId="088D7754" w14:textId="77777777" w:rsidR="00E619A5" w:rsidRPr="00985B2C" w:rsidRDefault="00E619A5" w:rsidP="00451574">
            <w:pPr>
              <w:jc w:val="center"/>
              <w:rPr>
                <w:rFonts w:ascii="Times New Roman" w:hAnsi="Times New Roman" w:cs="Times New Roman"/>
                <w:sz w:val="24"/>
                <w:szCs w:val="24"/>
              </w:rPr>
            </w:pPr>
            <w:r w:rsidRPr="00985B2C">
              <w:rPr>
                <w:rFonts w:ascii="Times New Roman" w:hAnsi="Times New Roman" w:cs="Times New Roman"/>
                <w:sz w:val="24"/>
                <w:szCs w:val="24"/>
              </w:rPr>
              <w:t>1</w:t>
            </w:r>
          </w:p>
        </w:tc>
        <w:tc>
          <w:tcPr>
            <w:tcW w:w="648" w:type="dxa"/>
            <w:hideMark/>
          </w:tcPr>
          <w:p w14:paraId="362795C4" w14:textId="77777777" w:rsidR="00E619A5" w:rsidRPr="00985B2C" w:rsidRDefault="00E619A5" w:rsidP="00451574">
            <w:pPr>
              <w:jc w:val="center"/>
              <w:rPr>
                <w:rFonts w:ascii="Times New Roman" w:hAnsi="Times New Roman" w:cs="Times New Roman"/>
                <w:sz w:val="24"/>
                <w:szCs w:val="24"/>
              </w:rPr>
            </w:pPr>
            <w:r w:rsidRPr="00985B2C">
              <w:rPr>
                <w:rFonts w:ascii="Times New Roman" w:hAnsi="Times New Roman" w:cs="Times New Roman"/>
                <w:sz w:val="24"/>
                <w:szCs w:val="24"/>
              </w:rPr>
              <w:t>127</w:t>
            </w:r>
          </w:p>
        </w:tc>
        <w:tc>
          <w:tcPr>
            <w:tcW w:w="1635" w:type="dxa"/>
            <w:hideMark/>
          </w:tcPr>
          <w:p w14:paraId="27A95CFF" w14:textId="77777777" w:rsidR="00E619A5" w:rsidRPr="00985B2C" w:rsidRDefault="00E619A5" w:rsidP="00451574">
            <w:pPr>
              <w:jc w:val="center"/>
              <w:rPr>
                <w:rFonts w:ascii="Times New Roman" w:hAnsi="Times New Roman" w:cs="Times New Roman"/>
                <w:sz w:val="24"/>
                <w:szCs w:val="24"/>
              </w:rPr>
            </w:pPr>
            <w:r w:rsidRPr="00985B2C">
              <w:rPr>
                <w:rFonts w:ascii="Times New Roman" w:hAnsi="Times New Roman" w:cs="Times New Roman"/>
                <w:sz w:val="24"/>
                <w:szCs w:val="24"/>
              </w:rPr>
              <w:t>Малат 5,0, ацетат 24</w:t>
            </w:r>
          </w:p>
        </w:tc>
        <w:tc>
          <w:tcPr>
            <w:tcW w:w="2665" w:type="dxa"/>
            <w:hideMark/>
          </w:tcPr>
          <w:p w14:paraId="27615896" w14:textId="77777777" w:rsidR="00E619A5" w:rsidRPr="00985B2C" w:rsidRDefault="00E619A5" w:rsidP="00451574">
            <w:pPr>
              <w:jc w:val="center"/>
              <w:rPr>
                <w:rFonts w:ascii="Times New Roman" w:hAnsi="Times New Roman" w:cs="Times New Roman"/>
                <w:sz w:val="24"/>
                <w:szCs w:val="24"/>
              </w:rPr>
            </w:pPr>
            <w:r w:rsidRPr="00985B2C">
              <w:rPr>
                <w:rFonts w:ascii="Times New Roman" w:hAnsi="Times New Roman" w:cs="Times New Roman"/>
                <w:sz w:val="24"/>
                <w:szCs w:val="24"/>
              </w:rPr>
              <w:t>304</w:t>
            </w:r>
          </w:p>
        </w:tc>
      </w:tr>
      <w:tr w:rsidR="00E5679F" w:rsidRPr="00985B2C" w14:paraId="52239CEF" w14:textId="77777777" w:rsidTr="00451574">
        <w:trPr>
          <w:trHeight w:val="579"/>
        </w:trPr>
        <w:tc>
          <w:tcPr>
            <w:tcW w:w="2091" w:type="dxa"/>
            <w:hideMark/>
          </w:tcPr>
          <w:p w14:paraId="258B390A" w14:textId="77777777" w:rsidR="00E619A5" w:rsidRPr="004C75F1" w:rsidRDefault="00E619A5" w:rsidP="00E619A5">
            <w:pPr>
              <w:rPr>
                <w:rFonts w:ascii="Times New Roman" w:hAnsi="Times New Roman" w:cs="Times New Roman"/>
                <w:sz w:val="24"/>
                <w:szCs w:val="24"/>
                <w:highlight w:val="yellow"/>
              </w:rPr>
            </w:pPr>
            <w:r w:rsidRPr="00962694">
              <w:rPr>
                <w:rFonts w:ascii="Times New Roman" w:hAnsi="Times New Roman" w:cs="Times New Roman"/>
                <w:sz w:val="24"/>
                <w:szCs w:val="24"/>
              </w:rPr>
              <w:t>Йоно</w:t>
            </w:r>
            <w:r w:rsidR="00962694" w:rsidRPr="00962694">
              <w:rPr>
                <w:rFonts w:ascii="Times New Roman" w:hAnsi="Times New Roman" w:cs="Times New Roman"/>
                <w:sz w:val="24"/>
                <w:szCs w:val="24"/>
                <w:lang w:val="ru-RU"/>
              </w:rPr>
              <w:t>с</w:t>
            </w:r>
            <w:r w:rsidRPr="00962694">
              <w:rPr>
                <w:rFonts w:ascii="Times New Roman" w:hAnsi="Times New Roman" w:cs="Times New Roman"/>
                <w:sz w:val="24"/>
                <w:szCs w:val="24"/>
              </w:rPr>
              <w:t>терил</w:t>
            </w:r>
            <w:r w:rsidRPr="008711A2">
              <w:rPr>
                <w:rFonts w:ascii="Times New Roman" w:hAnsi="Times New Roman" w:cs="Times New Roman"/>
                <w:sz w:val="24"/>
                <w:szCs w:val="24"/>
              </w:rPr>
              <w:t xml:space="preserve"> </w:t>
            </w:r>
          </w:p>
        </w:tc>
        <w:tc>
          <w:tcPr>
            <w:tcW w:w="728" w:type="dxa"/>
            <w:hideMark/>
          </w:tcPr>
          <w:p w14:paraId="6917E8DB" w14:textId="77777777" w:rsidR="00E619A5" w:rsidRPr="00985B2C" w:rsidRDefault="00E619A5" w:rsidP="00451574">
            <w:pPr>
              <w:jc w:val="center"/>
              <w:rPr>
                <w:rFonts w:ascii="Times New Roman" w:hAnsi="Times New Roman" w:cs="Times New Roman"/>
                <w:sz w:val="24"/>
                <w:szCs w:val="24"/>
              </w:rPr>
            </w:pPr>
            <w:r w:rsidRPr="00985B2C">
              <w:rPr>
                <w:rFonts w:ascii="Times New Roman" w:hAnsi="Times New Roman" w:cs="Times New Roman"/>
                <w:sz w:val="24"/>
                <w:szCs w:val="24"/>
              </w:rPr>
              <w:t>137</w:t>
            </w:r>
          </w:p>
        </w:tc>
        <w:tc>
          <w:tcPr>
            <w:tcW w:w="668" w:type="dxa"/>
            <w:hideMark/>
          </w:tcPr>
          <w:p w14:paraId="554D0A8D" w14:textId="77777777" w:rsidR="00E619A5" w:rsidRPr="00985B2C" w:rsidRDefault="00E619A5" w:rsidP="00451574">
            <w:pPr>
              <w:jc w:val="center"/>
              <w:rPr>
                <w:rFonts w:ascii="Times New Roman" w:hAnsi="Times New Roman" w:cs="Times New Roman"/>
                <w:sz w:val="24"/>
                <w:szCs w:val="24"/>
              </w:rPr>
            </w:pPr>
            <w:r w:rsidRPr="00985B2C">
              <w:rPr>
                <w:rFonts w:ascii="Times New Roman" w:hAnsi="Times New Roman" w:cs="Times New Roman"/>
                <w:sz w:val="24"/>
                <w:szCs w:val="24"/>
              </w:rPr>
              <w:t>4</w:t>
            </w:r>
          </w:p>
        </w:tc>
        <w:tc>
          <w:tcPr>
            <w:tcW w:w="788" w:type="dxa"/>
            <w:hideMark/>
          </w:tcPr>
          <w:p w14:paraId="079A99C5" w14:textId="77777777" w:rsidR="00E619A5" w:rsidRPr="00985B2C" w:rsidRDefault="00E619A5" w:rsidP="00451574">
            <w:pPr>
              <w:jc w:val="center"/>
              <w:rPr>
                <w:rFonts w:ascii="Times New Roman" w:hAnsi="Times New Roman" w:cs="Times New Roman"/>
                <w:sz w:val="24"/>
                <w:szCs w:val="24"/>
              </w:rPr>
            </w:pPr>
            <w:r w:rsidRPr="00985B2C">
              <w:rPr>
                <w:rFonts w:ascii="Times New Roman" w:hAnsi="Times New Roman" w:cs="Times New Roman"/>
                <w:sz w:val="24"/>
                <w:szCs w:val="24"/>
              </w:rPr>
              <w:t>1,65</w:t>
            </w:r>
          </w:p>
        </w:tc>
        <w:tc>
          <w:tcPr>
            <w:tcW w:w="788" w:type="dxa"/>
            <w:hideMark/>
          </w:tcPr>
          <w:p w14:paraId="5109C62D" w14:textId="77777777" w:rsidR="00E619A5" w:rsidRPr="00985B2C" w:rsidRDefault="00E619A5" w:rsidP="00451574">
            <w:pPr>
              <w:jc w:val="center"/>
              <w:rPr>
                <w:rFonts w:ascii="Times New Roman" w:hAnsi="Times New Roman" w:cs="Times New Roman"/>
                <w:sz w:val="24"/>
                <w:szCs w:val="24"/>
              </w:rPr>
            </w:pPr>
            <w:r w:rsidRPr="00985B2C">
              <w:rPr>
                <w:rFonts w:ascii="Times New Roman" w:hAnsi="Times New Roman" w:cs="Times New Roman"/>
                <w:sz w:val="24"/>
                <w:szCs w:val="24"/>
              </w:rPr>
              <w:t>1,25</w:t>
            </w:r>
          </w:p>
        </w:tc>
        <w:tc>
          <w:tcPr>
            <w:tcW w:w="648" w:type="dxa"/>
            <w:hideMark/>
          </w:tcPr>
          <w:p w14:paraId="7F047B3E" w14:textId="77777777" w:rsidR="00E619A5" w:rsidRPr="00985B2C" w:rsidRDefault="00E619A5" w:rsidP="00451574">
            <w:pPr>
              <w:jc w:val="center"/>
              <w:rPr>
                <w:rFonts w:ascii="Times New Roman" w:hAnsi="Times New Roman" w:cs="Times New Roman"/>
                <w:sz w:val="24"/>
                <w:szCs w:val="24"/>
              </w:rPr>
            </w:pPr>
            <w:r w:rsidRPr="00985B2C">
              <w:rPr>
                <w:rFonts w:ascii="Times New Roman" w:hAnsi="Times New Roman" w:cs="Times New Roman"/>
                <w:sz w:val="24"/>
                <w:szCs w:val="24"/>
              </w:rPr>
              <w:t>110</w:t>
            </w:r>
          </w:p>
        </w:tc>
        <w:tc>
          <w:tcPr>
            <w:tcW w:w="1635" w:type="dxa"/>
            <w:hideMark/>
          </w:tcPr>
          <w:p w14:paraId="69F903FD" w14:textId="77777777" w:rsidR="00E619A5" w:rsidRPr="00985B2C" w:rsidRDefault="00E619A5" w:rsidP="00451574">
            <w:pPr>
              <w:jc w:val="center"/>
              <w:rPr>
                <w:rFonts w:ascii="Times New Roman" w:hAnsi="Times New Roman" w:cs="Times New Roman"/>
                <w:sz w:val="24"/>
                <w:szCs w:val="24"/>
              </w:rPr>
            </w:pPr>
            <w:r w:rsidRPr="00985B2C">
              <w:rPr>
                <w:rFonts w:ascii="Times New Roman" w:hAnsi="Times New Roman" w:cs="Times New Roman"/>
                <w:sz w:val="24"/>
                <w:szCs w:val="24"/>
              </w:rPr>
              <w:t>Ацетат 3,674</w:t>
            </w:r>
          </w:p>
        </w:tc>
        <w:tc>
          <w:tcPr>
            <w:tcW w:w="2665" w:type="dxa"/>
            <w:hideMark/>
          </w:tcPr>
          <w:p w14:paraId="111AF487" w14:textId="77777777" w:rsidR="00E619A5" w:rsidRPr="00985B2C" w:rsidRDefault="00E619A5" w:rsidP="00451574">
            <w:pPr>
              <w:jc w:val="center"/>
              <w:rPr>
                <w:rFonts w:ascii="Times New Roman" w:hAnsi="Times New Roman" w:cs="Times New Roman"/>
                <w:sz w:val="24"/>
                <w:szCs w:val="24"/>
              </w:rPr>
            </w:pPr>
            <w:r w:rsidRPr="00985B2C">
              <w:rPr>
                <w:rFonts w:ascii="Times New Roman" w:hAnsi="Times New Roman" w:cs="Times New Roman"/>
                <w:sz w:val="24"/>
                <w:szCs w:val="24"/>
              </w:rPr>
              <w:t>291</w:t>
            </w:r>
          </w:p>
        </w:tc>
      </w:tr>
      <w:tr w:rsidR="00E5679F" w:rsidRPr="00985B2C" w14:paraId="141E76AD" w14:textId="77777777" w:rsidTr="00451574">
        <w:trPr>
          <w:trHeight w:val="579"/>
        </w:trPr>
        <w:tc>
          <w:tcPr>
            <w:tcW w:w="2091" w:type="dxa"/>
            <w:hideMark/>
          </w:tcPr>
          <w:p w14:paraId="3B485803" w14:textId="77777777" w:rsidR="00E5679F" w:rsidRPr="00E5679F" w:rsidRDefault="00E5679F" w:rsidP="00E5679F">
            <w:pPr>
              <w:pStyle w:val="a4"/>
              <w:rPr>
                <w:rFonts w:ascii="Times New Roman" w:hAnsi="Times New Roman"/>
                <w:sz w:val="24"/>
                <w:szCs w:val="24"/>
              </w:rPr>
            </w:pPr>
            <w:r w:rsidRPr="00E5679F">
              <w:rPr>
                <w:rFonts w:ascii="Times New Roman" w:hAnsi="Times New Roman"/>
                <w:sz w:val="24"/>
                <w:szCs w:val="24"/>
              </w:rPr>
              <w:t>Р-р электролитов</w:t>
            </w:r>
          </w:p>
          <w:p w14:paraId="6165471A" w14:textId="77777777" w:rsidR="00E5679F" w:rsidRPr="00E5679F" w:rsidRDefault="00E5679F" w:rsidP="00E5679F">
            <w:pPr>
              <w:pStyle w:val="a4"/>
              <w:rPr>
                <w:rFonts w:ascii="Times New Roman" w:hAnsi="Times New Roman"/>
                <w:sz w:val="24"/>
                <w:szCs w:val="24"/>
              </w:rPr>
            </w:pPr>
            <w:r w:rsidRPr="00E5679F">
              <w:rPr>
                <w:rFonts w:ascii="Times New Roman" w:hAnsi="Times New Roman"/>
                <w:sz w:val="24"/>
                <w:szCs w:val="24"/>
              </w:rPr>
              <w:t>(</w:t>
            </w:r>
            <w:hyperlink r:id="rId9" w:history="1">
              <w:r w:rsidRPr="00E5679F">
                <w:rPr>
                  <w:rStyle w:val="a7"/>
                  <w:rFonts w:ascii="Times New Roman" w:hAnsi="Times New Roman"/>
                  <w:color w:val="auto"/>
                  <w:sz w:val="24"/>
                  <w:szCs w:val="24"/>
                  <w:bdr w:val="none" w:sz="0" w:space="0" w:color="auto" w:frame="1"/>
                </w:rPr>
                <w:t>Калия хлорид + Магния хлорид + Натрия ацетат + Натрия глюконат + Натрия хлорид</w:t>
              </w:r>
              <w:r w:rsidRPr="00E5679F">
                <w:rPr>
                  <w:rStyle w:val="apple-converted-space"/>
                  <w:rFonts w:ascii="Times New Roman" w:hAnsi="Times New Roman"/>
                  <w:sz w:val="24"/>
                  <w:szCs w:val="24"/>
                  <w:bdr w:val="none" w:sz="0" w:space="0" w:color="auto" w:frame="1"/>
                </w:rPr>
                <w:t> </w:t>
              </w:r>
            </w:hyperlink>
            <w:r w:rsidRPr="00E5679F">
              <w:rPr>
                <w:rFonts w:ascii="Times New Roman" w:hAnsi="Times New Roman"/>
                <w:sz w:val="24"/>
                <w:szCs w:val="24"/>
              </w:rPr>
              <w:t>)</w:t>
            </w:r>
          </w:p>
          <w:p w14:paraId="05658C63" w14:textId="77777777" w:rsidR="00E619A5" w:rsidRPr="004C75F1" w:rsidRDefault="00E619A5" w:rsidP="00E5679F">
            <w:pPr>
              <w:pStyle w:val="a4"/>
              <w:rPr>
                <w:highlight w:val="yellow"/>
              </w:rPr>
            </w:pPr>
            <w:r w:rsidRPr="00E5679F">
              <w:rPr>
                <w:rFonts w:ascii="Times New Roman" w:hAnsi="Times New Roman"/>
                <w:sz w:val="24"/>
                <w:szCs w:val="24"/>
              </w:rPr>
              <w:t>Плазма-Лит 148</w:t>
            </w:r>
            <w:r w:rsidRPr="00E5679F">
              <w:t xml:space="preserve"> </w:t>
            </w:r>
          </w:p>
        </w:tc>
        <w:tc>
          <w:tcPr>
            <w:tcW w:w="728" w:type="dxa"/>
            <w:hideMark/>
          </w:tcPr>
          <w:p w14:paraId="23C76093" w14:textId="77777777" w:rsidR="00E619A5" w:rsidRPr="00985B2C" w:rsidRDefault="00E619A5" w:rsidP="00451574">
            <w:pPr>
              <w:jc w:val="center"/>
              <w:rPr>
                <w:rFonts w:ascii="Times New Roman" w:hAnsi="Times New Roman" w:cs="Times New Roman"/>
                <w:sz w:val="24"/>
                <w:szCs w:val="24"/>
              </w:rPr>
            </w:pPr>
            <w:r w:rsidRPr="00985B2C">
              <w:rPr>
                <w:rFonts w:ascii="Times New Roman" w:hAnsi="Times New Roman" w:cs="Times New Roman"/>
                <w:sz w:val="24"/>
                <w:szCs w:val="24"/>
              </w:rPr>
              <w:t>140</w:t>
            </w:r>
          </w:p>
        </w:tc>
        <w:tc>
          <w:tcPr>
            <w:tcW w:w="668" w:type="dxa"/>
            <w:hideMark/>
          </w:tcPr>
          <w:p w14:paraId="32D09A21" w14:textId="77777777" w:rsidR="00E619A5" w:rsidRPr="00985B2C" w:rsidRDefault="00E619A5" w:rsidP="00451574">
            <w:pPr>
              <w:jc w:val="center"/>
              <w:rPr>
                <w:rFonts w:ascii="Times New Roman" w:hAnsi="Times New Roman" w:cs="Times New Roman"/>
                <w:sz w:val="24"/>
                <w:szCs w:val="24"/>
              </w:rPr>
            </w:pPr>
            <w:r w:rsidRPr="00985B2C">
              <w:rPr>
                <w:rFonts w:ascii="Times New Roman" w:hAnsi="Times New Roman" w:cs="Times New Roman"/>
                <w:sz w:val="24"/>
                <w:szCs w:val="24"/>
              </w:rPr>
              <w:t>5</w:t>
            </w:r>
          </w:p>
        </w:tc>
        <w:tc>
          <w:tcPr>
            <w:tcW w:w="788" w:type="dxa"/>
            <w:hideMark/>
          </w:tcPr>
          <w:p w14:paraId="07B5BCB5" w14:textId="77777777" w:rsidR="00E619A5" w:rsidRPr="00985B2C" w:rsidRDefault="00E619A5" w:rsidP="00451574">
            <w:pPr>
              <w:jc w:val="center"/>
              <w:rPr>
                <w:rFonts w:ascii="Times New Roman" w:hAnsi="Times New Roman" w:cs="Times New Roman"/>
                <w:sz w:val="24"/>
                <w:szCs w:val="24"/>
              </w:rPr>
            </w:pPr>
            <w:r w:rsidRPr="00985B2C">
              <w:rPr>
                <w:rFonts w:ascii="Times New Roman" w:hAnsi="Times New Roman" w:cs="Times New Roman"/>
                <w:sz w:val="24"/>
                <w:szCs w:val="24"/>
              </w:rPr>
              <w:t>-</w:t>
            </w:r>
          </w:p>
        </w:tc>
        <w:tc>
          <w:tcPr>
            <w:tcW w:w="788" w:type="dxa"/>
            <w:hideMark/>
          </w:tcPr>
          <w:p w14:paraId="621521A0" w14:textId="77777777" w:rsidR="00E619A5" w:rsidRPr="00985B2C" w:rsidRDefault="00E619A5" w:rsidP="00451574">
            <w:pPr>
              <w:jc w:val="center"/>
              <w:rPr>
                <w:rFonts w:ascii="Times New Roman" w:hAnsi="Times New Roman" w:cs="Times New Roman"/>
                <w:sz w:val="24"/>
                <w:szCs w:val="24"/>
              </w:rPr>
            </w:pPr>
            <w:r w:rsidRPr="00985B2C">
              <w:rPr>
                <w:rFonts w:ascii="Times New Roman" w:hAnsi="Times New Roman" w:cs="Times New Roman"/>
                <w:sz w:val="24"/>
                <w:szCs w:val="24"/>
              </w:rPr>
              <w:t>1,5</w:t>
            </w:r>
          </w:p>
        </w:tc>
        <w:tc>
          <w:tcPr>
            <w:tcW w:w="648" w:type="dxa"/>
            <w:hideMark/>
          </w:tcPr>
          <w:p w14:paraId="5FB7E7F7" w14:textId="77777777" w:rsidR="00E619A5" w:rsidRPr="00985B2C" w:rsidRDefault="00E619A5" w:rsidP="00451574">
            <w:pPr>
              <w:jc w:val="center"/>
              <w:rPr>
                <w:rFonts w:ascii="Times New Roman" w:hAnsi="Times New Roman" w:cs="Times New Roman"/>
                <w:sz w:val="24"/>
                <w:szCs w:val="24"/>
              </w:rPr>
            </w:pPr>
            <w:r w:rsidRPr="00985B2C">
              <w:rPr>
                <w:rFonts w:ascii="Times New Roman" w:hAnsi="Times New Roman" w:cs="Times New Roman"/>
                <w:sz w:val="24"/>
                <w:szCs w:val="24"/>
              </w:rPr>
              <w:t>98</w:t>
            </w:r>
          </w:p>
        </w:tc>
        <w:tc>
          <w:tcPr>
            <w:tcW w:w="1635" w:type="dxa"/>
            <w:hideMark/>
          </w:tcPr>
          <w:p w14:paraId="2D4ADDB3" w14:textId="77777777" w:rsidR="00E619A5" w:rsidRPr="00985B2C" w:rsidRDefault="00E619A5" w:rsidP="00451574">
            <w:pPr>
              <w:jc w:val="center"/>
              <w:rPr>
                <w:rFonts w:ascii="Times New Roman" w:hAnsi="Times New Roman" w:cs="Times New Roman"/>
                <w:sz w:val="24"/>
                <w:szCs w:val="24"/>
              </w:rPr>
            </w:pPr>
            <w:r w:rsidRPr="00985B2C">
              <w:rPr>
                <w:rFonts w:ascii="Times New Roman" w:hAnsi="Times New Roman" w:cs="Times New Roman"/>
                <w:sz w:val="24"/>
                <w:szCs w:val="24"/>
              </w:rPr>
              <w:t>Малат, ацетат по 27</w:t>
            </w:r>
          </w:p>
        </w:tc>
        <w:tc>
          <w:tcPr>
            <w:tcW w:w="2665" w:type="dxa"/>
            <w:hideMark/>
          </w:tcPr>
          <w:p w14:paraId="2C27F63E" w14:textId="77777777" w:rsidR="00E619A5" w:rsidRPr="00985B2C" w:rsidRDefault="00E619A5" w:rsidP="00451574">
            <w:pPr>
              <w:jc w:val="center"/>
              <w:rPr>
                <w:rFonts w:ascii="Times New Roman" w:hAnsi="Times New Roman" w:cs="Times New Roman"/>
                <w:sz w:val="24"/>
                <w:szCs w:val="24"/>
              </w:rPr>
            </w:pPr>
            <w:r w:rsidRPr="00985B2C">
              <w:rPr>
                <w:rFonts w:ascii="Times New Roman" w:hAnsi="Times New Roman" w:cs="Times New Roman"/>
                <w:sz w:val="24"/>
                <w:szCs w:val="24"/>
              </w:rPr>
              <w:t>294</w:t>
            </w:r>
          </w:p>
        </w:tc>
      </w:tr>
    </w:tbl>
    <w:p w14:paraId="6FBB8FA1" w14:textId="77777777" w:rsidR="00E619A5" w:rsidRPr="00985B2C" w:rsidRDefault="00E619A5" w:rsidP="00451574">
      <w:pPr>
        <w:spacing w:after="0" w:line="240" w:lineRule="auto"/>
        <w:rPr>
          <w:rFonts w:ascii="Times New Roman" w:hAnsi="Times New Roman" w:cs="Times New Roman"/>
          <w:sz w:val="28"/>
          <w:szCs w:val="28"/>
        </w:rPr>
      </w:pPr>
    </w:p>
    <w:p w14:paraId="098209F4" w14:textId="77777777" w:rsidR="00E619A5" w:rsidRPr="008D65C9" w:rsidRDefault="008D65C9" w:rsidP="00451574">
      <w:pPr>
        <w:spacing w:after="0" w:line="240" w:lineRule="auto"/>
        <w:jc w:val="both"/>
        <w:rPr>
          <w:rFonts w:ascii="Times New Roman" w:hAnsi="Times New Roman" w:cs="Times New Roman"/>
          <w:sz w:val="28"/>
          <w:szCs w:val="28"/>
          <w:lang w:val="ru-RU"/>
        </w:rPr>
      </w:pPr>
      <w:r w:rsidRPr="00451574">
        <w:rPr>
          <w:rFonts w:ascii="Times New Roman" w:hAnsi="Times New Roman" w:cs="Times New Roman"/>
          <w:sz w:val="28"/>
          <w:szCs w:val="28"/>
          <w:lang w:val="en-US"/>
        </w:rPr>
        <w:t>NB</w:t>
      </w:r>
      <w:r w:rsidRPr="00451574">
        <w:rPr>
          <w:rFonts w:ascii="Times New Roman" w:hAnsi="Times New Roman" w:cs="Times New Roman"/>
          <w:sz w:val="28"/>
          <w:szCs w:val="28"/>
          <w:lang w:val="ru-RU"/>
        </w:rPr>
        <w:t xml:space="preserve">! </w:t>
      </w:r>
      <w:r w:rsidR="00370430" w:rsidRPr="00985B2C">
        <w:rPr>
          <w:rFonts w:ascii="Times New Roman" w:hAnsi="Times New Roman" w:cs="Times New Roman"/>
          <w:sz w:val="28"/>
          <w:szCs w:val="28"/>
        </w:rPr>
        <w:t>Огра</w:t>
      </w:r>
      <w:r w:rsidR="00E619A5" w:rsidRPr="00985B2C">
        <w:rPr>
          <w:rFonts w:ascii="Times New Roman" w:hAnsi="Times New Roman" w:cs="Times New Roman"/>
          <w:sz w:val="28"/>
          <w:szCs w:val="28"/>
        </w:rPr>
        <w:t xml:space="preserve">ничение </w:t>
      </w:r>
      <w:r w:rsidR="00E619A5" w:rsidRPr="00985B2C">
        <w:rPr>
          <w:rFonts w:ascii="Times New Roman" w:hAnsi="Times New Roman" w:cs="Times New Roman"/>
          <w:sz w:val="28"/>
          <w:szCs w:val="28"/>
          <w:lang w:val="ru-RU"/>
        </w:rPr>
        <w:t>объема инфузии требуется, когда ЦВД увеличивается без гемодинамической стабилизации (АД,ЧСС), а также при поражении легких (пневмония</w:t>
      </w:r>
      <w:r w:rsidR="0098751A">
        <w:rPr>
          <w:rFonts w:ascii="Times New Roman" w:hAnsi="Times New Roman" w:cs="Times New Roman"/>
          <w:sz w:val="28"/>
          <w:szCs w:val="28"/>
          <w:lang w:val="ru-RU"/>
        </w:rPr>
        <w:t xml:space="preserve">, </w:t>
      </w:r>
      <w:r w:rsidR="0093522A" w:rsidRPr="00985B2C">
        <w:rPr>
          <w:rFonts w:ascii="Times New Roman" w:hAnsi="Times New Roman" w:cs="Times New Roman"/>
          <w:sz w:val="28"/>
          <w:szCs w:val="28"/>
          <w:lang w:val="ru-RU"/>
        </w:rPr>
        <w:t>ОРДС).</w:t>
      </w:r>
      <w:r w:rsidRPr="008D65C9">
        <w:rPr>
          <w:rFonts w:ascii="Times New Roman" w:hAnsi="Times New Roman" w:cs="Times New Roman"/>
          <w:sz w:val="28"/>
          <w:szCs w:val="28"/>
          <w:lang w:val="ru-RU"/>
        </w:rPr>
        <w:t xml:space="preserve"> </w:t>
      </w:r>
    </w:p>
    <w:p w14:paraId="5CC48FDC" w14:textId="77777777" w:rsidR="00451574" w:rsidRPr="00451574" w:rsidRDefault="00451574" w:rsidP="00451574">
      <w:pPr>
        <w:spacing w:after="0" w:line="240" w:lineRule="auto"/>
        <w:rPr>
          <w:rFonts w:ascii="Times New Roman" w:hAnsi="Times New Roman" w:cs="Times New Roman"/>
          <w:sz w:val="28"/>
          <w:szCs w:val="28"/>
          <w:lang w:val="ru-RU"/>
        </w:rPr>
      </w:pPr>
      <w:r w:rsidRPr="00451574">
        <w:rPr>
          <w:rFonts w:ascii="Times New Roman" w:hAnsi="Times New Roman" w:cs="Times New Roman"/>
          <w:sz w:val="28"/>
          <w:szCs w:val="28"/>
          <w:lang w:val="en-US"/>
        </w:rPr>
        <w:t>NB</w:t>
      </w:r>
      <w:r w:rsidRPr="00451574">
        <w:rPr>
          <w:rFonts w:ascii="Times New Roman" w:hAnsi="Times New Roman" w:cs="Times New Roman"/>
          <w:sz w:val="28"/>
          <w:szCs w:val="28"/>
          <w:lang w:val="ru-RU"/>
        </w:rPr>
        <w:t>! Препараты гидроксиэтилированного крахмала при сепсисе и септическом шоке противопоказаны (</w:t>
      </w:r>
      <w:r>
        <w:rPr>
          <w:rFonts w:ascii="Times New Roman" w:hAnsi="Times New Roman" w:cs="Times New Roman"/>
          <w:sz w:val="28"/>
          <w:szCs w:val="28"/>
          <w:lang w:val="ru-RU"/>
        </w:rPr>
        <w:t>УД-</w:t>
      </w:r>
      <w:r w:rsidRPr="00451574">
        <w:rPr>
          <w:rFonts w:ascii="Times New Roman" w:hAnsi="Times New Roman" w:cs="Times New Roman"/>
          <w:sz w:val="28"/>
          <w:szCs w:val="28"/>
          <w:lang w:val="ru-RU"/>
        </w:rPr>
        <w:t>1В) [11].</w:t>
      </w:r>
    </w:p>
    <w:p w14:paraId="7BCFC9ED" w14:textId="77777777" w:rsidR="008D65C9" w:rsidRPr="00EC76CB" w:rsidRDefault="008D65C9" w:rsidP="00451574">
      <w:pPr>
        <w:spacing w:after="0" w:line="240" w:lineRule="auto"/>
        <w:jc w:val="both"/>
        <w:rPr>
          <w:rFonts w:ascii="Times New Roman" w:hAnsi="Times New Roman" w:cs="Times New Roman"/>
          <w:sz w:val="28"/>
          <w:szCs w:val="28"/>
          <w:lang w:val="ru-RU"/>
        </w:rPr>
      </w:pPr>
    </w:p>
    <w:p w14:paraId="6D829596" w14:textId="77777777" w:rsidR="0093522A" w:rsidRPr="00985B2C" w:rsidRDefault="00451574" w:rsidP="00451574">
      <w:pPr>
        <w:spacing w:after="0" w:line="240" w:lineRule="auto"/>
        <w:jc w:val="both"/>
        <w:rPr>
          <w:rFonts w:ascii="Times New Roman" w:hAnsi="Times New Roman" w:cs="Times New Roman"/>
          <w:sz w:val="28"/>
          <w:szCs w:val="28"/>
          <w:lang w:val="ru-RU"/>
        </w:rPr>
      </w:pPr>
      <w:r w:rsidRPr="00451574">
        <w:rPr>
          <w:rFonts w:ascii="Times New Roman" w:hAnsi="Times New Roman" w:cs="Times New Roman"/>
          <w:sz w:val="28"/>
          <w:szCs w:val="28"/>
          <w:lang w:val="en-US"/>
        </w:rPr>
        <w:t>NB</w:t>
      </w:r>
      <w:r w:rsidRPr="00451574">
        <w:rPr>
          <w:rFonts w:ascii="Times New Roman" w:hAnsi="Times New Roman" w:cs="Times New Roman"/>
          <w:sz w:val="28"/>
          <w:szCs w:val="28"/>
          <w:lang w:val="ru-RU"/>
        </w:rPr>
        <w:t>!</w:t>
      </w:r>
      <w:r>
        <w:rPr>
          <w:rFonts w:ascii="Times New Roman" w:hAnsi="Times New Roman" w:cs="Times New Roman"/>
          <w:sz w:val="28"/>
          <w:szCs w:val="28"/>
          <w:lang w:val="ru-RU"/>
        </w:rPr>
        <w:t xml:space="preserve"> </w:t>
      </w:r>
      <w:r w:rsidR="0093522A" w:rsidRPr="00985B2C">
        <w:rPr>
          <w:rFonts w:ascii="Times New Roman" w:hAnsi="Times New Roman" w:cs="Times New Roman"/>
          <w:sz w:val="28"/>
          <w:szCs w:val="28"/>
          <w:lang w:val="ru-RU"/>
        </w:rPr>
        <w:t>Антибактериальная терапия начинается в течение первого часа после постановки диагноза сепсис и се</w:t>
      </w:r>
      <w:r w:rsidR="00CB24DB" w:rsidRPr="00985B2C">
        <w:rPr>
          <w:rFonts w:ascii="Times New Roman" w:hAnsi="Times New Roman" w:cs="Times New Roman"/>
          <w:sz w:val="28"/>
          <w:szCs w:val="28"/>
          <w:lang w:val="ru-RU"/>
        </w:rPr>
        <w:t>птический шок (</w:t>
      </w:r>
      <w:r>
        <w:rPr>
          <w:rFonts w:ascii="Times New Roman" w:hAnsi="Times New Roman" w:cs="Times New Roman"/>
          <w:sz w:val="28"/>
          <w:szCs w:val="28"/>
          <w:lang w:val="ru-RU"/>
        </w:rPr>
        <w:t>УД-</w:t>
      </w:r>
      <w:r w:rsidR="00CB24DB" w:rsidRPr="00985B2C">
        <w:rPr>
          <w:rFonts w:ascii="Times New Roman" w:hAnsi="Times New Roman" w:cs="Times New Roman"/>
          <w:sz w:val="28"/>
          <w:szCs w:val="28"/>
          <w:lang w:val="ru-RU"/>
        </w:rPr>
        <w:t>1В) [1</w:t>
      </w:r>
      <w:r w:rsidR="0015450A" w:rsidRPr="00985B2C">
        <w:rPr>
          <w:rFonts w:ascii="Times New Roman" w:hAnsi="Times New Roman" w:cs="Times New Roman"/>
          <w:sz w:val="28"/>
          <w:szCs w:val="28"/>
          <w:lang w:val="ru-RU"/>
        </w:rPr>
        <w:t>2</w:t>
      </w:r>
      <w:r w:rsidR="00CB24DB" w:rsidRPr="00985B2C">
        <w:rPr>
          <w:rFonts w:ascii="Times New Roman" w:hAnsi="Times New Roman" w:cs="Times New Roman"/>
          <w:sz w:val="28"/>
          <w:szCs w:val="28"/>
          <w:lang w:val="ru-RU"/>
        </w:rPr>
        <w:t>,</w:t>
      </w:r>
      <w:r w:rsidR="0015450A" w:rsidRPr="00985B2C">
        <w:rPr>
          <w:rFonts w:ascii="Times New Roman" w:hAnsi="Times New Roman" w:cs="Times New Roman"/>
          <w:sz w:val="28"/>
          <w:szCs w:val="28"/>
          <w:lang w:val="ru-RU"/>
        </w:rPr>
        <w:t>13</w:t>
      </w:r>
      <w:r w:rsidR="00CB24DB" w:rsidRPr="00985B2C">
        <w:rPr>
          <w:rFonts w:ascii="Times New Roman" w:hAnsi="Times New Roman" w:cs="Times New Roman"/>
          <w:sz w:val="28"/>
          <w:szCs w:val="28"/>
          <w:lang w:val="ru-RU"/>
        </w:rPr>
        <w:t>].</w:t>
      </w:r>
    </w:p>
    <w:p w14:paraId="45B18B83" w14:textId="77777777" w:rsidR="0024797B" w:rsidRPr="00451574" w:rsidRDefault="0024797B" w:rsidP="0024797B">
      <w:pPr>
        <w:spacing w:after="0" w:line="240" w:lineRule="auto"/>
        <w:jc w:val="both"/>
        <w:rPr>
          <w:rFonts w:ascii="Times New Roman" w:eastAsia="Times New Roman" w:hAnsi="Times New Roman" w:cs="Times New Roman"/>
          <w:sz w:val="28"/>
          <w:szCs w:val="28"/>
          <w:lang w:val="ru-RU"/>
        </w:rPr>
      </w:pPr>
      <w:r w:rsidRPr="00985B2C">
        <w:rPr>
          <w:rFonts w:ascii="Times New Roman" w:eastAsia="Times New Roman" w:hAnsi="Times New Roman" w:cs="Times New Roman"/>
          <w:b/>
          <w:bCs/>
          <w:sz w:val="28"/>
          <w:szCs w:val="28"/>
        </w:rPr>
        <w:t>АНТИБАКТЕРИАЛЬНОЕ ЛЕЧЕНИЕ</w:t>
      </w:r>
      <w:r w:rsidR="00451574">
        <w:rPr>
          <w:rFonts w:ascii="Times New Roman" w:eastAsia="Times New Roman" w:hAnsi="Times New Roman" w:cs="Times New Roman"/>
          <w:b/>
          <w:bCs/>
          <w:sz w:val="28"/>
          <w:szCs w:val="28"/>
          <w:lang w:val="ru-RU"/>
        </w:rPr>
        <w:t>:</w:t>
      </w:r>
    </w:p>
    <w:p w14:paraId="4741E958" w14:textId="77777777" w:rsidR="00E735DB" w:rsidRPr="00451574" w:rsidRDefault="00451574" w:rsidP="00451574">
      <w:pPr>
        <w:pStyle w:val="a3"/>
        <w:numPr>
          <w:ilvl w:val="3"/>
          <w:numId w:val="33"/>
        </w:numPr>
        <w:tabs>
          <w:tab w:val="left" w:pos="567"/>
        </w:tabs>
        <w:ind w:left="0" w:firstLine="0"/>
        <w:jc w:val="both"/>
        <w:rPr>
          <w:bCs/>
          <w:sz w:val="28"/>
          <w:szCs w:val="28"/>
        </w:rPr>
      </w:pPr>
      <w:r>
        <w:rPr>
          <w:bCs/>
          <w:sz w:val="28"/>
          <w:szCs w:val="28"/>
          <w:lang w:val="ru-RU"/>
        </w:rPr>
        <w:t>в</w:t>
      </w:r>
      <w:r w:rsidR="0024797B" w:rsidRPr="00451574">
        <w:rPr>
          <w:bCs/>
          <w:sz w:val="28"/>
          <w:szCs w:val="28"/>
        </w:rPr>
        <w:t>нутривенная антибактериальная терапия должна быть начата в течение первого часа от постановки диагноза сепсис</w:t>
      </w:r>
      <w:r w:rsidR="0024797B" w:rsidRPr="008D65C9">
        <w:rPr>
          <w:bCs/>
          <w:sz w:val="28"/>
          <w:szCs w:val="28"/>
        </w:rPr>
        <w:t>а</w:t>
      </w:r>
      <w:r w:rsidRPr="008D65C9">
        <w:rPr>
          <w:bCs/>
          <w:sz w:val="28"/>
          <w:szCs w:val="28"/>
          <w:lang w:val="ru-RU"/>
        </w:rPr>
        <w:t>;</w:t>
      </w:r>
    </w:p>
    <w:p w14:paraId="46A1BD1E" w14:textId="77777777" w:rsidR="0024797B" w:rsidRPr="00451574" w:rsidRDefault="00451574" w:rsidP="00451574">
      <w:pPr>
        <w:pStyle w:val="a3"/>
        <w:numPr>
          <w:ilvl w:val="0"/>
          <w:numId w:val="33"/>
        </w:numPr>
        <w:tabs>
          <w:tab w:val="left" w:pos="567"/>
        </w:tabs>
        <w:ind w:left="0" w:firstLine="0"/>
        <w:jc w:val="both"/>
        <w:rPr>
          <w:bCs/>
          <w:sz w:val="28"/>
          <w:szCs w:val="28"/>
        </w:rPr>
      </w:pPr>
      <w:r>
        <w:rPr>
          <w:bCs/>
          <w:sz w:val="28"/>
          <w:szCs w:val="28"/>
          <w:lang w:val="ru-RU"/>
        </w:rPr>
        <w:t>п</w:t>
      </w:r>
      <w:r w:rsidR="0024797B" w:rsidRPr="00451574">
        <w:rPr>
          <w:bCs/>
          <w:sz w:val="28"/>
          <w:szCs w:val="28"/>
        </w:rPr>
        <w:t>ервична</w:t>
      </w:r>
      <w:r w:rsidR="00E735DB" w:rsidRPr="00451574">
        <w:rPr>
          <w:bCs/>
          <w:sz w:val="28"/>
          <w:szCs w:val="28"/>
        </w:rPr>
        <w:t>я</w:t>
      </w:r>
      <w:r w:rsidR="0024797B" w:rsidRPr="00451574">
        <w:rPr>
          <w:bCs/>
          <w:sz w:val="28"/>
          <w:szCs w:val="28"/>
        </w:rPr>
        <w:t xml:space="preserve"> эмпирическая антимикробная терапия должна включать один или более препарат, активный против вероятного патогена</w:t>
      </w:r>
      <w:r w:rsidR="00E735DB" w:rsidRPr="00451574">
        <w:rPr>
          <w:bCs/>
          <w:sz w:val="28"/>
          <w:szCs w:val="28"/>
        </w:rPr>
        <w:t>, способного</w:t>
      </w:r>
      <w:r w:rsidR="0024797B" w:rsidRPr="00451574">
        <w:rPr>
          <w:bCs/>
          <w:sz w:val="28"/>
          <w:szCs w:val="28"/>
        </w:rPr>
        <w:t xml:space="preserve"> проникнуть</w:t>
      </w:r>
      <w:r w:rsidR="00E735DB" w:rsidRPr="00451574">
        <w:rPr>
          <w:bCs/>
          <w:sz w:val="28"/>
          <w:szCs w:val="28"/>
        </w:rPr>
        <w:t xml:space="preserve"> в </w:t>
      </w:r>
      <w:r w:rsidR="00E735DB" w:rsidRPr="00451574">
        <w:rPr>
          <w:bCs/>
          <w:sz w:val="28"/>
          <w:szCs w:val="28"/>
        </w:rPr>
        <w:lastRenderedPageBreak/>
        <w:t>предполагаемый очаг сепсиса (</w:t>
      </w:r>
      <w:r>
        <w:rPr>
          <w:bCs/>
          <w:sz w:val="28"/>
          <w:szCs w:val="28"/>
          <w:lang w:val="ru-RU"/>
        </w:rPr>
        <w:t>УД-</w:t>
      </w:r>
      <w:r w:rsidR="00E735DB" w:rsidRPr="00451574">
        <w:rPr>
          <w:bCs/>
          <w:sz w:val="28"/>
          <w:szCs w:val="28"/>
        </w:rPr>
        <w:t>1В).</w:t>
      </w:r>
      <w:r w:rsidR="008D65C9">
        <w:rPr>
          <w:bCs/>
          <w:sz w:val="28"/>
          <w:szCs w:val="28"/>
        </w:rPr>
        <w:t xml:space="preserve"> </w:t>
      </w:r>
      <w:r w:rsidR="00E735DB" w:rsidRPr="00451574">
        <w:rPr>
          <w:bCs/>
          <w:sz w:val="28"/>
          <w:szCs w:val="28"/>
        </w:rPr>
        <w:t>Выбор препарата зависит от спектра действия и предполагаемого очага инфекции (приложение)</w:t>
      </w:r>
      <w:r>
        <w:rPr>
          <w:bCs/>
          <w:sz w:val="28"/>
          <w:szCs w:val="28"/>
          <w:lang w:val="ru-RU"/>
        </w:rPr>
        <w:t>;</w:t>
      </w:r>
    </w:p>
    <w:p w14:paraId="45E1142B" w14:textId="77777777" w:rsidR="00E735DB" w:rsidRPr="00451574" w:rsidRDefault="00451574" w:rsidP="00451574">
      <w:pPr>
        <w:pStyle w:val="a3"/>
        <w:numPr>
          <w:ilvl w:val="3"/>
          <w:numId w:val="33"/>
        </w:numPr>
        <w:tabs>
          <w:tab w:val="left" w:pos="567"/>
        </w:tabs>
        <w:ind w:left="0" w:firstLine="0"/>
        <w:jc w:val="both"/>
        <w:rPr>
          <w:bCs/>
          <w:sz w:val="28"/>
          <w:szCs w:val="28"/>
        </w:rPr>
      </w:pPr>
      <w:r>
        <w:rPr>
          <w:bCs/>
          <w:sz w:val="28"/>
          <w:szCs w:val="28"/>
          <w:lang w:val="ru-RU"/>
        </w:rPr>
        <w:t>э</w:t>
      </w:r>
      <w:r w:rsidR="00E735DB" w:rsidRPr="00451574">
        <w:rPr>
          <w:bCs/>
          <w:sz w:val="28"/>
          <w:szCs w:val="28"/>
        </w:rPr>
        <w:t>мпирическая антибактериальная терапия не должна проводиться более 3-5 суток, далее необходимо ориентироваться на чувствительность микроорганизмов к препаратам</w:t>
      </w:r>
      <w:r>
        <w:rPr>
          <w:bCs/>
          <w:sz w:val="28"/>
          <w:szCs w:val="28"/>
          <w:lang w:val="ru-RU"/>
        </w:rPr>
        <w:t>;</w:t>
      </w:r>
    </w:p>
    <w:p w14:paraId="66CFA184" w14:textId="77777777" w:rsidR="00211EDF" w:rsidRPr="00451574" w:rsidRDefault="00451574" w:rsidP="00451574">
      <w:pPr>
        <w:pStyle w:val="a3"/>
        <w:numPr>
          <w:ilvl w:val="3"/>
          <w:numId w:val="33"/>
        </w:numPr>
        <w:tabs>
          <w:tab w:val="left" w:pos="567"/>
        </w:tabs>
        <w:ind w:left="0" w:firstLine="0"/>
        <w:jc w:val="both"/>
        <w:rPr>
          <w:bCs/>
          <w:sz w:val="28"/>
          <w:szCs w:val="28"/>
        </w:rPr>
      </w:pPr>
      <w:r>
        <w:rPr>
          <w:bCs/>
          <w:sz w:val="28"/>
          <w:szCs w:val="28"/>
          <w:lang w:val="ru-RU"/>
        </w:rPr>
        <w:t>о</w:t>
      </w:r>
      <w:r w:rsidR="00211EDF" w:rsidRPr="00451574">
        <w:rPr>
          <w:bCs/>
          <w:sz w:val="28"/>
          <w:szCs w:val="28"/>
        </w:rPr>
        <w:t>ценка эффективности антибактериальн</w:t>
      </w:r>
      <w:r w:rsidR="00CB24DB" w:rsidRPr="00451574">
        <w:rPr>
          <w:bCs/>
          <w:sz w:val="28"/>
          <w:szCs w:val="28"/>
        </w:rPr>
        <w:t>ой терапии проводится ежедневно</w:t>
      </w:r>
      <w:r>
        <w:rPr>
          <w:bCs/>
          <w:sz w:val="28"/>
          <w:szCs w:val="28"/>
          <w:lang w:val="ru-RU"/>
        </w:rPr>
        <w:t>;</w:t>
      </w:r>
    </w:p>
    <w:p w14:paraId="4674345F" w14:textId="77777777" w:rsidR="00211EDF" w:rsidRPr="00451574" w:rsidRDefault="00451574" w:rsidP="00451574">
      <w:pPr>
        <w:pStyle w:val="a3"/>
        <w:numPr>
          <w:ilvl w:val="0"/>
          <w:numId w:val="33"/>
        </w:numPr>
        <w:tabs>
          <w:tab w:val="left" w:pos="567"/>
        </w:tabs>
        <w:ind w:left="0" w:firstLine="0"/>
        <w:jc w:val="both"/>
        <w:rPr>
          <w:bCs/>
          <w:sz w:val="28"/>
          <w:szCs w:val="28"/>
        </w:rPr>
      </w:pPr>
      <w:r>
        <w:rPr>
          <w:bCs/>
          <w:sz w:val="28"/>
          <w:szCs w:val="28"/>
          <w:lang w:val="ru-RU"/>
        </w:rPr>
        <w:t>с</w:t>
      </w:r>
      <w:r w:rsidR="00211EDF" w:rsidRPr="00451574">
        <w:rPr>
          <w:bCs/>
          <w:sz w:val="28"/>
          <w:szCs w:val="28"/>
        </w:rPr>
        <w:t>редняя продолжительность антибактериальной терапии  составляет 7-10 суток, но может быть продолжена у отдельных пациенток (</w:t>
      </w:r>
      <w:r>
        <w:rPr>
          <w:bCs/>
          <w:sz w:val="28"/>
          <w:szCs w:val="28"/>
          <w:lang w:val="ru-RU"/>
        </w:rPr>
        <w:t>УД-</w:t>
      </w:r>
      <w:r w:rsidR="00211EDF" w:rsidRPr="00451574">
        <w:rPr>
          <w:bCs/>
          <w:sz w:val="28"/>
          <w:szCs w:val="28"/>
        </w:rPr>
        <w:t xml:space="preserve">2С) </w:t>
      </w:r>
      <w:r w:rsidR="00A51D5B" w:rsidRPr="00451574">
        <w:rPr>
          <w:bCs/>
          <w:sz w:val="28"/>
          <w:szCs w:val="28"/>
        </w:rPr>
        <w:t>[1</w:t>
      </w:r>
      <w:r w:rsidR="0015450A" w:rsidRPr="00451574">
        <w:rPr>
          <w:bCs/>
          <w:sz w:val="28"/>
          <w:szCs w:val="28"/>
        </w:rPr>
        <w:t>4</w:t>
      </w:r>
      <w:r w:rsidR="00A51D5B" w:rsidRPr="00451574">
        <w:rPr>
          <w:bCs/>
          <w:sz w:val="28"/>
          <w:szCs w:val="28"/>
        </w:rPr>
        <w:t>,1</w:t>
      </w:r>
      <w:r w:rsidR="0015450A" w:rsidRPr="00451574">
        <w:rPr>
          <w:bCs/>
          <w:sz w:val="28"/>
          <w:szCs w:val="28"/>
        </w:rPr>
        <w:t>5</w:t>
      </w:r>
      <w:r w:rsidR="00A51D5B" w:rsidRPr="00451574">
        <w:rPr>
          <w:bCs/>
          <w:sz w:val="28"/>
          <w:szCs w:val="28"/>
        </w:rPr>
        <w:t>]</w:t>
      </w:r>
      <w:r>
        <w:rPr>
          <w:bCs/>
          <w:sz w:val="28"/>
          <w:szCs w:val="28"/>
          <w:lang w:val="ru-RU"/>
        </w:rPr>
        <w:t>;</w:t>
      </w:r>
    </w:p>
    <w:p w14:paraId="7309FE2B" w14:textId="77777777" w:rsidR="00211EDF" w:rsidRPr="00451574" w:rsidRDefault="00451574" w:rsidP="00451574">
      <w:pPr>
        <w:pStyle w:val="a3"/>
        <w:numPr>
          <w:ilvl w:val="0"/>
          <w:numId w:val="33"/>
        </w:numPr>
        <w:tabs>
          <w:tab w:val="left" w:pos="567"/>
        </w:tabs>
        <w:ind w:left="0" w:firstLine="0"/>
        <w:jc w:val="both"/>
        <w:rPr>
          <w:bCs/>
          <w:sz w:val="28"/>
          <w:szCs w:val="28"/>
        </w:rPr>
      </w:pPr>
      <w:r>
        <w:rPr>
          <w:bCs/>
          <w:sz w:val="28"/>
          <w:szCs w:val="28"/>
          <w:lang w:val="ru-RU"/>
        </w:rPr>
        <w:t>п</w:t>
      </w:r>
      <w:r w:rsidR="00211EDF" w:rsidRPr="00451574">
        <w:rPr>
          <w:bCs/>
          <w:sz w:val="28"/>
          <w:szCs w:val="28"/>
        </w:rPr>
        <w:t>ри вирусной этиологии сепсиса и септического шока требуется назначение противовир</w:t>
      </w:r>
      <w:r w:rsidR="00A51D5B" w:rsidRPr="00451574">
        <w:rPr>
          <w:bCs/>
          <w:sz w:val="28"/>
          <w:szCs w:val="28"/>
        </w:rPr>
        <w:t>усных препаратов (</w:t>
      </w:r>
      <w:r>
        <w:rPr>
          <w:bCs/>
          <w:sz w:val="28"/>
          <w:szCs w:val="28"/>
          <w:lang w:val="ru-RU"/>
        </w:rPr>
        <w:t>УД-</w:t>
      </w:r>
      <w:r w:rsidR="00A51D5B" w:rsidRPr="00451574">
        <w:rPr>
          <w:bCs/>
          <w:sz w:val="28"/>
          <w:szCs w:val="28"/>
        </w:rPr>
        <w:t>2С) [1</w:t>
      </w:r>
      <w:r w:rsidR="0015450A" w:rsidRPr="00451574">
        <w:rPr>
          <w:bCs/>
          <w:sz w:val="28"/>
          <w:szCs w:val="28"/>
        </w:rPr>
        <w:t>2</w:t>
      </w:r>
      <w:r w:rsidR="00A51D5B" w:rsidRPr="00451574">
        <w:rPr>
          <w:bCs/>
          <w:sz w:val="28"/>
          <w:szCs w:val="28"/>
        </w:rPr>
        <w:t>]</w:t>
      </w:r>
      <w:r>
        <w:rPr>
          <w:bCs/>
          <w:sz w:val="28"/>
          <w:szCs w:val="28"/>
          <w:lang w:val="ru-RU"/>
        </w:rPr>
        <w:t>;</w:t>
      </w:r>
      <w:r w:rsidR="008D65C9" w:rsidRPr="008D65C9">
        <w:rPr>
          <w:bCs/>
          <w:sz w:val="28"/>
          <w:szCs w:val="28"/>
          <w:lang w:val="ru-RU"/>
        </w:rPr>
        <w:t xml:space="preserve"> </w:t>
      </w:r>
    </w:p>
    <w:p w14:paraId="6168B9C5" w14:textId="77777777" w:rsidR="00211EDF" w:rsidRPr="00451574" w:rsidRDefault="00451574" w:rsidP="00451574">
      <w:pPr>
        <w:pStyle w:val="a3"/>
        <w:tabs>
          <w:tab w:val="left" w:pos="567"/>
        </w:tabs>
        <w:ind w:left="0"/>
        <w:jc w:val="both"/>
        <w:rPr>
          <w:bCs/>
          <w:sz w:val="28"/>
          <w:szCs w:val="28"/>
        </w:rPr>
      </w:pPr>
      <w:r>
        <w:rPr>
          <w:bCs/>
          <w:sz w:val="28"/>
          <w:szCs w:val="28"/>
          <w:lang w:val="ru-RU"/>
        </w:rPr>
        <w:t>Э</w:t>
      </w:r>
      <w:r w:rsidRPr="00451574">
        <w:rPr>
          <w:bCs/>
          <w:sz w:val="28"/>
          <w:szCs w:val="28"/>
        </w:rPr>
        <w:t xml:space="preserve">мпирический </w:t>
      </w:r>
      <w:r w:rsidR="00A261E1" w:rsidRPr="00451574">
        <w:rPr>
          <w:bCs/>
          <w:sz w:val="28"/>
          <w:szCs w:val="28"/>
        </w:rPr>
        <w:t>выб</w:t>
      </w:r>
      <w:r w:rsidR="00211EDF" w:rsidRPr="00451574">
        <w:rPr>
          <w:bCs/>
          <w:sz w:val="28"/>
          <w:szCs w:val="28"/>
        </w:rPr>
        <w:t>ор антимикробной терапии у пациентов с абдоминальной инфекцией с учетом стратификации риска полирезистентных возбудителей и инвазивного кан</w:t>
      </w:r>
      <w:r w:rsidR="008A7BED" w:rsidRPr="00451574">
        <w:rPr>
          <w:bCs/>
          <w:sz w:val="28"/>
          <w:szCs w:val="28"/>
        </w:rPr>
        <w:t>дидоза представлены на рис</w:t>
      </w:r>
      <w:r>
        <w:rPr>
          <w:bCs/>
          <w:sz w:val="28"/>
          <w:szCs w:val="28"/>
          <w:lang w:val="ru-RU"/>
        </w:rPr>
        <w:t>унке</w:t>
      </w:r>
      <w:r w:rsidR="008A7BED" w:rsidRPr="00451574">
        <w:rPr>
          <w:bCs/>
          <w:sz w:val="28"/>
          <w:szCs w:val="28"/>
        </w:rPr>
        <w:t xml:space="preserve"> 3 и 4</w:t>
      </w:r>
      <w:r>
        <w:rPr>
          <w:bCs/>
          <w:sz w:val="28"/>
          <w:szCs w:val="28"/>
          <w:lang w:val="ru-RU"/>
        </w:rPr>
        <w:t>.</w:t>
      </w:r>
      <w:r w:rsidR="008A7BED" w:rsidRPr="00451574">
        <w:rPr>
          <w:bCs/>
          <w:sz w:val="28"/>
          <w:szCs w:val="28"/>
        </w:rPr>
        <w:t xml:space="preserve"> </w:t>
      </w:r>
    </w:p>
    <w:p w14:paraId="09ABA80A" w14:textId="77777777" w:rsidR="00E735DB" w:rsidRPr="00985B2C" w:rsidRDefault="00E735DB" w:rsidP="00451574">
      <w:pPr>
        <w:pStyle w:val="a3"/>
        <w:tabs>
          <w:tab w:val="left" w:pos="567"/>
        </w:tabs>
        <w:ind w:left="0"/>
        <w:jc w:val="both"/>
        <w:rPr>
          <w:sz w:val="28"/>
          <w:szCs w:val="28"/>
        </w:rPr>
      </w:pPr>
    </w:p>
    <w:p w14:paraId="195A4993" w14:textId="30CE4D46" w:rsidR="0024797B" w:rsidRPr="00985B2C" w:rsidRDefault="00560DEF" w:rsidP="00211EDF">
      <w:pPr>
        <w:spacing w:before="100" w:beforeAutospacing="1" w:after="100" w:afterAutospacing="1" w:line="240" w:lineRule="auto"/>
        <w:jc w:val="both"/>
        <w:rPr>
          <w:rFonts w:ascii="Times New Roman" w:eastAsia="Times New Roman" w:hAnsi="Times New Roman" w:cs="Times New Roman"/>
          <w:b/>
          <w:bCs/>
          <w:sz w:val="28"/>
          <w:szCs w:val="28"/>
        </w:rPr>
      </w:pPr>
      <w:r>
        <w:rPr>
          <w:rFonts w:ascii="Times New Roman" w:eastAsia="Times New Roman" w:hAnsi="Times New Roman" w:cs="Times New Roman"/>
          <w:b/>
          <w:bCs/>
          <w:noProof/>
          <w:sz w:val="28"/>
          <w:szCs w:val="28"/>
          <w:lang w:val="ru-RU" w:eastAsia="ru-RU"/>
        </w:rPr>
        <w:lastRenderedPageBreak/>
        <mc:AlternateContent>
          <mc:Choice Requires="wpg">
            <w:drawing>
              <wp:anchor distT="0" distB="0" distL="114300" distR="114300" simplePos="0" relativeHeight="251666432" behindDoc="0" locked="0" layoutInCell="1" allowOverlap="1" wp14:anchorId="3EF26611" wp14:editId="385F084D">
                <wp:simplePos x="0" y="0"/>
                <wp:positionH relativeFrom="column">
                  <wp:posOffset>299085</wp:posOffset>
                </wp:positionH>
                <wp:positionV relativeFrom="paragraph">
                  <wp:posOffset>360680</wp:posOffset>
                </wp:positionV>
                <wp:extent cx="5708015" cy="5890895"/>
                <wp:effectExtent l="0" t="0" r="26035" b="14605"/>
                <wp:wrapTopAndBottom/>
                <wp:docPr id="40" name="Group 8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08015" cy="5890895"/>
                          <a:chOff x="1828" y="887"/>
                          <a:chExt cx="8989" cy="9277"/>
                        </a:xfrm>
                      </wpg:grpSpPr>
                      <wps:wsp>
                        <wps:cNvPr id="41" name="AutoShape 85"/>
                        <wps:cNvSpPr>
                          <a:spLocks noChangeArrowheads="1"/>
                        </wps:cNvSpPr>
                        <wps:spPr bwMode="auto">
                          <a:xfrm>
                            <a:off x="4521" y="887"/>
                            <a:ext cx="3382" cy="503"/>
                          </a:xfrm>
                          <a:prstGeom prst="roundRect">
                            <a:avLst>
                              <a:gd name="adj" fmla="val 16667"/>
                            </a:avLst>
                          </a:prstGeom>
                          <a:solidFill>
                            <a:srgbClr val="FFFFFF"/>
                          </a:solidFill>
                          <a:ln w="9525">
                            <a:solidFill>
                              <a:srgbClr val="000000"/>
                            </a:solidFill>
                            <a:round/>
                            <a:headEnd/>
                            <a:tailEnd/>
                          </a:ln>
                        </wps:spPr>
                        <wps:txbx>
                          <w:txbxContent>
                            <w:p w14:paraId="3DAF16F5" w14:textId="77777777" w:rsidR="00E5679F" w:rsidRPr="00574F77" w:rsidRDefault="00E5679F" w:rsidP="005F7122">
                              <w:pPr>
                                <w:jc w:val="center"/>
                                <w:rPr>
                                  <w:b/>
                                </w:rPr>
                              </w:pPr>
                              <w:r w:rsidRPr="00574F77">
                                <w:rPr>
                                  <w:b/>
                                </w:rPr>
                                <w:t>Внебольничная инфекция</w:t>
                              </w:r>
                            </w:p>
                          </w:txbxContent>
                        </wps:txbx>
                        <wps:bodyPr rot="0" vert="horz" wrap="square" lIns="91440" tIns="45720" rIns="91440" bIns="45720" anchor="t" anchorCtr="0" upright="1">
                          <a:noAutofit/>
                        </wps:bodyPr>
                      </wps:wsp>
                      <wps:wsp>
                        <wps:cNvPr id="42" name="AutoShape 86"/>
                        <wps:cNvCnPr>
                          <a:cxnSpLocks noChangeShapeType="1"/>
                        </wps:cNvCnPr>
                        <wps:spPr bwMode="auto">
                          <a:xfrm>
                            <a:off x="5140" y="1390"/>
                            <a:ext cx="0" cy="35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3" name="AutoShape 87"/>
                        <wps:cNvCnPr>
                          <a:cxnSpLocks noChangeShapeType="1"/>
                        </wps:cNvCnPr>
                        <wps:spPr bwMode="auto">
                          <a:xfrm>
                            <a:off x="7403" y="1392"/>
                            <a:ext cx="0" cy="35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4" name="AutoShape 88"/>
                        <wps:cNvSpPr>
                          <a:spLocks noChangeArrowheads="1"/>
                        </wps:cNvSpPr>
                        <wps:spPr bwMode="auto">
                          <a:xfrm>
                            <a:off x="1959" y="1756"/>
                            <a:ext cx="3736" cy="1174"/>
                          </a:xfrm>
                          <a:prstGeom prst="roundRect">
                            <a:avLst>
                              <a:gd name="adj" fmla="val 16667"/>
                            </a:avLst>
                          </a:prstGeom>
                          <a:solidFill>
                            <a:srgbClr val="FFFFFF"/>
                          </a:solidFill>
                          <a:ln w="9525">
                            <a:solidFill>
                              <a:srgbClr val="000000"/>
                            </a:solidFill>
                            <a:round/>
                            <a:headEnd/>
                            <a:tailEnd/>
                          </a:ln>
                        </wps:spPr>
                        <wps:txbx>
                          <w:txbxContent>
                            <w:p w14:paraId="74FF7239" w14:textId="77777777" w:rsidR="00E5679F" w:rsidRPr="00574F77" w:rsidRDefault="00E5679F" w:rsidP="005F7122">
                              <w:r w:rsidRPr="00574F77">
                                <w:t>Внебольничная</w:t>
                              </w:r>
                              <w:r>
                                <w:t>: локализованная или генерализованная (первичный или вторичный перитонит)</w:t>
                              </w:r>
                            </w:p>
                          </w:txbxContent>
                        </wps:txbx>
                        <wps:bodyPr rot="0" vert="horz" wrap="square" lIns="91440" tIns="45720" rIns="91440" bIns="45720" anchor="t" anchorCtr="0" upright="1">
                          <a:noAutofit/>
                        </wps:bodyPr>
                      </wps:wsp>
                      <wps:wsp>
                        <wps:cNvPr id="45" name="AutoShape 89"/>
                        <wps:cNvSpPr>
                          <a:spLocks noChangeArrowheads="1"/>
                        </wps:cNvSpPr>
                        <wps:spPr bwMode="auto">
                          <a:xfrm>
                            <a:off x="6925" y="1758"/>
                            <a:ext cx="3736" cy="770"/>
                          </a:xfrm>
                          <a:prstGeom prst="roundRect">
                            <a:avLst>
                              <a:gd name="adj" fmla="val 16667"/>
                            </a:avLst>
                          </a:prstGeom>
                          <a:solidFill>
                            <a:srgbClr val="FFFFFF"/>
                          </a:solidFill>
                          <a:ln w="9525">
                            <a:solidFill>
                              <a:srgbClr val="000000"/>
                            </a:solidFill>
                            <a:round/>
                            <a:headEnd/>
                            <a:tailEnd/>
                          </a:ln>
                        </wps:spPr>
                        <wps:txbx>
                          <w:txbxContent>
                            <w:p w14:paraId="230910A9" w14:textId="77777777" w:rsidR="00E5679F" w:rsidRPr="00574F77" w:rsidRDefault="00E5679F" w:rsidP="005F7122">
                              <w:r w:rsidRPr="00574F77">
                                <w:t>Внебольничная</w:t>
                              </w:r>
                              <w:r>
                                <w:t xml:space="preserve"> с факторами риска продуцентов БЛРС</w:t>
                              </w:r>
                            </w:p>
                          </w:txbxContent>
                        </wps:txbx>
                        <wps:bodyPr rot="0" vert="horz" wrap="square" lIns="91440" tIns="45720" rIns="91440" bIns="45720" anchor="t" anchorCtr="0" upright="1">
                          <a:noAutofit/>
                        </wps:bodyPr>
                      </wps:wsp>
                      <wps:wsp>
                        <wps:cNvPr id="46" name="AutoShape 90"/>
                        <wps:cNvCnPr>
                          <a:cxnSpLocks noChangeShapeType="1"/>
                        </wps:cNvCnPr>
                        <wps:spPr bwMode="auto">
                          <a:xfrm>
                            <a:off x="3500" y="2930"/>
                            <a:ext cx="0" cy="18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7" name="Text Box 91"/>
                        <wps:cNvSpPr txBox="1">
                          <a:spLocks noChangeArrowheads="1"/>
                        </wps:cNvSpPr>
                        <wps:spPr bwMode="auto">
                          <a:xfrm>
                            <a:off x="2570" y="3144"/>
                            <a:ext cx="1842" cy="703"/>
                          </a:xfrm>
                          <a:prstGeom prst="rect">
                            <a:avLst/>
                          </a:prstGeom>
                          <a:solidFill>
                            <a:srgbClr val="FFFFFF"/>
                          </a:solidFill>
                          <a:ln w="9525">
                            <a:solidFill>
                              <a:schemeClr val="bg1">
                                <a:lumMod val="100000"/>
                                <a:lumOff val="0"/>
                              </a:schemeClr>
                            </a:solidFill>
                            <a:miter lim="800000"/>
                            <a:headEnd/>
                            <a:tailEnd/>
                          </a:ln>
                        </wps:spPr>
                        <wps:txbx>
                          <w:txbxContent>
                            <w:p w14:paraId="438D2F9E" w14:textId="77777777" w:rsidR="00E5679F" w:rsidRPr="009570DF" w:rsidRDefault="00E5679F" w:rsidP="005F7122">
                              <w:pPr>
                                <w:jc w:val="center"/>
                                <w:rPr>
                                  <w:i/>
                                  <w:lang w:val="en-US"/>
                                </w:rPr>
                              </w:pPr>
                              <w:r w:rsidRPr="009570DF">
                                <w:rPr>
                                  <w:i/>
                                  <w:lang w:val="en-US"/>
                                </w:rPr>
                                <w:t>E.coli, Bacteroides spp.</w:t>
                              </w:r>
                            </w:p>
                          </w:txbxContent>
                        </wps:txbx>
                        <wps:bodyPr rot="0" vert="horz" wrap="square" lIns="91440" tIns="45720" rIns="91440" bIns="45720" anchor="t" anchorCtr="0" upright="1">
                          <a:noAutofit/>
                        </wps:bodyPr>
                      </wps:wsp>
                      <wps:wsp>
                        <wps:cNvPr id="48" name="AutoShape 92"/>
                        <wps:cNvCnPr>
                          <a:cxnSpLocks noChangeShapeType="1"/>
                        </wps:cNvCnPr>
                        <wps:spPr bwMode="auto">
                          <a:xfrm>
                            <a:off x="3502" y="3850"/>
                            <a:ext cx="0" cy="18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9" name="Text Box 93"/>
                        <wps:cNvSpPr txBox="1">
                          <a:spLocks noChangeArrowheads="1"/>
                        </wps:cNvSpPr>
                        <wps:spPr bwMode="auto">
                          <a:xfrm>
                            <a:off x="7927" y="2721"/>
                            <a:ext cx="1842" cy="1075"/>
                          </a:xfrm>
                          <a:prstGeom prst="rect">
                            <a:avLst/>
                          </a:prstGeom>
                          <a:solidFill>
                            <a:srgbClr val="FFFFFF"/>
                          </a:solidFill>
                          <a:ln w="9525">
                            <a:solidFill>
                              <a:schemeClr val="bg1">
                                <a:lumMod val="100000"/>
                                <a:lumOff val="0"/>
                              </a:schemeClr>
                            </a:solidFill>
                            <a:miter lim="800000"/>
                            <a:headEnd/>
                            <a:tailEnd/>
                          </a:ln>
                        </wps:spPr>
                        <wps:txbx>
                          <w:txbxContent>
                            <w:p w14:paraId="3B30F97A" w14:textId="77777777" w:rsidR="00E5679F" w:rsidRPr="009570DF" w:rsidRDefault="00E5679F" w:rsidP="005F7122">
                              <w:pPr>
                                <w:jc w:val="center"/>
                                <w:rPr>
                                  <w:i/>
                                  <w:lang w:val="en-US"/>
                                </w:rPr>
                              </w:pPr>
                              <w:r w:rsidRPr="009570DF">
                                <w:rPr>
                                  <w:i/>
                                  <w:lang w:val="en-US"/>
                                </w:rPr>
                                <w:t>E.coli,    Klebsiella spp.,  Bacteroides spp.</w:t>
                              </w:r>
                            </w:p>
                          </w:txbxContent>
                        </wps:txbx>
                        <wps:bodyPr rot="0" vert="horz" wrap="square" lIns="91440" tIns="45720" rIns="91440" bIns="45720" anchor="t" anchorCtr="0" upright="1">
                          <a:noAutofit/>
                        </wps:bodyPr>
                      </wps:wsp>
                      <wps:wsp>
                        <wps:cNvPr id="50" name="AutoShape 94"/>
                        <wps:cNvCnPr>
                          <a:cxnSpLocks noChangeShapeType="1"/>
                        </wps:cNvCnPr>
                        <wps:spPr bwMode="auto">
                          <a:xfrm>
                            <a:off x="8840" y="2558"/>
                            <a:ext cx="0" cy="18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1" name="AutoShape 95"/>
                        <wps:cNvCnPr>
                          <a:cxnSpLocks noChangeShapeType="1"/>
                        </wps:cNvCnPr>
                        <wps:spPr bwMode="auto">
                          <a:xfrm>
                            <a:off x="8842" y="3818"/>
                            <a:ext cx="0" cy="18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2" name="AutoShape 96"/>
                        <wps:cNvSpPr>
                          <a:spLocks noChangeArrowheads="1"/>
                        </wps:cNvSpPr>
                        <wps:spPr bwMode="auto">
                          <a:xfrm>
                            <a:off x="2012" y="4036"/>
                            <a:ext cx="8805" cy="1174"/>
                          </a:xfrm>
                          <a:prstGeom prst="roundRect">
                            <a:avLst>
                              <a:gd name="adj" fmla="val 16667"/>
                            </a:avLst>
                          </a:prstGeom>
                          <a:solidFill>
                            <a:srgbClr val="FFFFFF"/>
                          </a:solidFill>
                          <a:ln w="9525">
                            <a:solidFill>
                              <a:srgbClr val="000000"/>
                            </a:solidFill>
                            <a:round/>
                            <a:headEnd/>
                            <a:tailEnd/>
                          </a:ln>
                        </wps:spPr>
                        <wps:txbx>
                          <w:txbxContent>
                            <w:p w14:paraId="7D15AD4C" w14:textId="77777777" w:rsidR="00E5679F" w:rsidRDefault="00E5679F" w:rsidP="005F7122">
                              <w:pPr>
                                <w:spacing w:after="0"/>
                                <w:jc w:val="center"/>
                              </w:pPr>
                              <w:r>
                                <w:t xml:space="preserve">Стратификация риска наличия БЛРС-продуцентов </w:t>
                              </w:r>
                            </w:p>
                            <w:p w14:paraId="43A62775" w14:textId="77777777" w:rsidR="00E5679F" w:rsidRPr="00574F77" w:rsidRDefault="00E5679F" w:rsidP="005F7122">
                              <w:pPr>
                                <w:spacing w:after="0"/>
                                <w:jc w:val="center"/>
                                <w:rPr>
                                  <w:lang w:val="ru-RU"/>
                                </w:rPr>
                              </w:pPr>
                              <w:r>
                                <w:t>(в последние 3 мес – госпитализация, антибиотикотерапия, инвазивные процедуры, наличие тяжелой сопутствующей патологии)</w:t>
                              </w:r>
                            </w:p>
                          </w:txbxContent>
                        </wps:txbx>
                        <wps:bodyPr rot="0" vert="horz" wrap="square" lIns="91440" tIns="45720" rIns="91440" bIns="45720" anchor="t" anchorCtr="0" upright="1">
                          <a:noAutofit/>
                        </wps:bodyPr>
                      </wps:wsp>
                      <wps:wsp>
                        <wps:cNvPr id="53" name="AutoShape 97"/>
                        <wps:cNvCnPr>
                          <a:cxnSpLocks noChangeShapeType="1"/>
                        </wps:cNvCnPr>
                        <wps:spPr bwMode="auto">
                          <a:xfrm>
                            <a:off x="3521" y="5212"/>
                            <a:ext cx="0" cy="18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4" name="AutoShape 98"/>
                        <wps:cNvCnPr>
                          <a:cxnSpLocks noChangeShapeType="1"/>
                        </wps:cNvCnPr>
                        <wps:spPr bwMode="auto">
                          <a:xfrm>
                            <a:off x="8861" y="5214"/>
                            <a:ext cx="0" cy="18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5" name="Text Box 99"/>
                        <wps:cNvSpPr txBox="1">
                          <a:spLocks noChangeArrowheads="1"/>
                        </wps:cNvSpPr>
                        <wps:spPr bwMode="auto">
                          <a:xfrm>
                            <a:off x="2012" y="5424"/>
                            <a:ext cx="3943" cy="1023"/>
                          </a:xfrm>
                          <a:prstGeom prst="rect">
                            <a:avLst/>
                          </a:prstGeom>
                          <a:solidFill>
                            <a:srgbClr val="FFFFFF"/>
                          </a:solidFill>
                          <a:ln w="9525">
                            <a:solidFill>
                              <a:schemeClr val="bg1">
                                <a:lumMod val="100000"/>
                                <a:lumOff val="0"/>
                              </a:schemeClr>
                            </a:solidFill>
                            <a:miter lim="800000"/>
                            <a:headEnd/>
                            <a:tailEnd/>
                          </a:ln>
                        </wps:spPr>
                        <wps:txbx>
                          <w:txbxContent>
                            <w:p w14:paraId="5911B916" w14:textId="77777777" w:rsidR="00E5679F" w:rsidRPr="00574F77" w:rsidRDefault="00E5679F" w:rsidP="005F7122">
                              <w:pPr>
                                <w:jc w:val="center"/>
                                <w:rPr>
                                  <w:lang w:val="ru-RU"/>
                                </w:rPr>
                              </w:pPr>
                              <w:r>
                                <w:rPr>
                                  <w:lang w:val="en-US"/>
                                </w:rPr>
                                <w:t>I</w:t>
                              </w:r>
                              <w:r>
                                <w:t xml:space="preserve"> тип пациента: нет риска наличия устойчивых Гр(-) возбудителей, эскалационная терапия</w:t>
                              </w:r>
                            </w:p>
                          </w:txbxContent>
                        </wps:txbx>
                        <wps:bodyPr rot="0" vert="horz" wrap="square" lIns="91440" tIns="45720" rIns="91440" bIns="45720" anchor="t" anchorCtr="0" upright="1">
                          <a:noAutofit/>
                        </wps:bodyPr>
                      </wps:wsp>
                      <wps:wsp>
                        <wps:cNvPr id="56" name="Text Box 100"/>
                        <wps:cNvSpPr txBox="1">
                          <a:spLocks noChangeArrowheads="1"/>
                        </wps:cNvSpPr>
                        <wps:spPr bwMode="auto">
                          <a:xfrm>
                            <a:off x="6262" y="5443"/>
                            <a:ext cx="4489" cy="1523"/>
                          </a:xfrm>
                          <a:prstGeom prst="rect">
                            <a:avLst/>
                          </a:prstGeom>
                          <a:solidFill>
                            <a:srgbClr val="FFFFFF"/>
                          </a:solidFill>
                          <a:ln w="9525">
                            <a:solidFill>
                              <a:schemeClr val="bg1">
                                <a:lumMod val="100000"/>
                                <a:lumOff val="0"/>
                              </a:schemeClr>
                            </a:solidFill>
                            <a:miter lim="800000"/>
                            <a:headEnd/>
                            <a:tailEnd/>
                          </a:ln>
                        </wps:spPr>
                        <wps:txbx>
                          <w:txbxContent>
                            <w:p w14:paraId="650C80C0" w14:textId="77777777" w:rsidR="00E5679F" w:rsidRPr="009570DF" w:rsidRDefault="00E5679F" w:rsidP="005F7122">
                              <w:pPr>
                                <w:jc w:val="center"/>
                                <w:rPr>
                                  <w:lang w:val="en-US"/>
                                </w:rPr>
                              </w:pPr>
                              <w:r>
                                <w:rPr>
                                  <w:lang w:val="en-US"/>
                                </w:rPr>
                                <w:t>II</w:t>
                              </w:r>
                              <w:r>
                                <w:t xml:space="preserve"> тип пациента: риск наличия устойчивых возбудителей            </w:t>
                              </w:r>
                              <w:r>
                                <w:rPr>
                                  <w:lang w:val="en-US"/>
                                </w:rPr>
                                <w:t xml:space="preserve">                                  </w:t>
                              </w:r>
                              <w:r>
                                <w:t xml:space="preserve"> (БЛРС-процедуры) без риска наличия </w:t>
                              </w:r>
                              <w:r>
                                <w:rPr>
                                  <w:lang w:val="en-US"/>
                                </w:rPr>
                                <w:t>MRSA</w:t>
                              </w:r>
                              <w:r>
                                <w:t xml:space="preserve"> или </w:t>
                              </w:r>
                              <w:r w:rsidRPr="009570DF">
                                <w:rPr>
                                  <w:i/>
                                  <w:lang w:val="en-US"/>
                                </w:rPr>
                                <w:t>Pseudomonas/Acinetobacter spp.</w:t>
                              </w:r>
                            </w:p>
                          </w:txbxContent>
                        </wps:txbx>
                        <wps:bodyPr rot="0" vert="horz" wrap="square" lIns="91440" tIns="45720" rIns="91440" bIns="45720" anchor="t" anchorCtr="0" upright="1">
                          <a:noAutofit/>
                        </wps:bodyPr>
                      </wps:wsp>
                      <wps:wsp>
                        <wps:cNvPr id="57" name="AutoShape 101"/>
                        <wps:cNvCnPr>
                          <a:cxnSpLocks noChangeShapeType="1"/>
                        </wps:cNvCnPr>
                        <wps:spPr bwMode="auto">
                          <a:xfrm>
                            <a:off x="3548" y="6532"/>
                            <a:ext cx="17" cy="3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8" name="AutoShape 102"/>
                        <wps:cNvCnPr>
                          <a:cxnSpLocks noChangeShapeType="1"/>
                        </wps:cNvCnPr>
                        <wps:spPr bwMode="auto">
                          <a:xfrm>
                            <a:off x="8922" y="6806"/>
                            <a:ext cx="17" cy="3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9" name="AutoShape 103"/>
                        <wps:cNvSpPr>
                          <a:spLocks noChangeArrowheads="1"/>
                        </wps:cNvSpPr>
                        <wps:spPr bwMode="auto">
                          <a:xfrm>
                            <a:off x="1828" y="6966"/>
                            <a:ext cx="4127" cy="3198"/>
                          </a:xfrm>
                          <a:prstGeom prst="roundRect">
                            <a:avLst>
                              <a:gd name="adj" fmla="val 16667"/>
                            </a:avLst>
                          </a:prstGeom>
                          <a:solidFill>
                            <a:srgbClr val="FFFFFF"/>
                          </a:solidFill>
                          <a:ln w="9525">
                            <a:solidFill>
                              <a:srgbClr val="000000"/>
                            </a:solidFill>
                            <a:round/>
                            <a:headEnd/>
                            <a:tailEnd/>
                          </a:ln>
                        </wps:spPr>
                        <wps:txbx>
                          <w:txbxContent>
                            <w:p w14:paraId="3B3A925A" w14:textId="77777777" w:rsidR="00E5679F" w:rsidRDefault="00E5679F" w:rsidP="005F7122">
                              <w:pPr>
                                <w:spacing w:after="0"/>
                              </w:pPr>
                              <w:r>
                                <w:t>Ампициллин/сульбактам;</w:t>
                              </w:r>
                            </w:p>
                            <w:p w14:paraId="510D57B1" w14:textId="77777777" w:rsidR="00E5679F" w:rsidRDefault="00E5679F" w:rsidP="005F7122">
                              <w:pPr>
                                <w:spacing w:after="0"/>
                              </w:pPr>
                              <w:r>
                                <w:t xml:space="preserve">ЦС </w:t>
                              </w:r>
                              <w:r>
                                <w:rPr>
                                  <w:lang w:val="en-US"/>
                                </w:rPr>
                                <w:t>II</w:t>
                              </w:r>
                              <w:r w:rsidRPr="009570DF">
                                <w:rPr>
                                  <w:lang w:val="ru-RU"/>
                                </w:rPr>
                                <w:t>-</w:t>
                              </w:r>
                              <w:r>
                                <w:rPr>
                                  <w:lang w:val="en-US"/>
                                </w:rPr>
                                <w:t>III</w:t>
                              </w:r>
                              <w:r>
                                <w:t xml:space="preserve"> поколения + метронидазол;</w:t>
                              </w:r>
                            </w:p>
                            <w:p w14:paraId="07EA08B5" w14:textId="77777777" w:rsidR="00E5679F" w:rsidRDefault="00E5679F" w:rsidP="005F7122">
                              <w:pPr>
                                <w:spacing w:after="0"/>
                              </w:pPr>
                              <w:r>
                                <w:t>Моксифлоксацин;</w:t>
                              </w:r>
                            </w:p>
                            <w:p w14:paraId="385CAE58" w14:textId="77777777" w:rsidR="00E5679F" w:rsidRDefault="00E5679F" w:rsidP="005F7122">
                              <w:pPr>
                                <w:spacing w:after="0"/>
                              </w:pPr>
                              <w:r>
                                <w:t>Офлоксацин + метронидазол;</w:t>
                              </w:r>
                            </w:p>
                            <w:p w14:paraId="56992E59" w14:textId="77777777" w:rsidR="00E5679F" w:rsidRPr="009570DF" w:rsidRDefault="00E5679F" w:rsidP="005F7122">
                              <w:pPr>
                                <w:spacing w:after="0"/>
                                <w:rPr>
                                  <w:u w:val="single"/>
                                </w:rPr>
                              </w:pPr>
                              <w:r w:rsidRPr="009570DF">
                                <w:rPr>
                                  <w:u w:val="single"/>
                                </w:rPr>
                                <w:t>При инфекции ЖВП</w:t>
                              </w:r>
                            </w:p>
                            <w:p w14:paraId="4D93F801" w14:textId="77777777" w:rsidR="00E5679F" w:rsidRDefault="00E5679F" w:rsidP="005F7122">
                              <w:pPr>
                                <w:spacing w:after="0"/>
                              </w:pPr>
                              <w:r>
                                <w:t xml:space="preserve">(риск </w:t>
                              </w:r>
                              <w:r w:rsidRPr="00921D00">
                                <w:rPr>
                                  <w:i/>
                                </w:rPr>
                                <w:t>E.faecialis</w:t>
                              </w:r>
                              <w:r>
                                <w:t xml:space="preserve">): </w:t>
                              </w:r>
                            </w:p>
                            <w:p w14:paraId="409E18E0" w14:textId="77777777" w:rsidR="00E5679F" w:rsidRDefault="00E5679F" w:rsidP="005F7122">
                              <w:pPr>
                                <w:spacing w:after="0"/>
                              </w:pPr>
                              <w:r>
                                <w:t>Цефтриаксион + ампициллин;</w:t>
                              </w:r>
                            </w:p>
                            <w:p w14:paraId="0C2D3367" w14:textId="77777777" w:rsidR="00E5679F" w:rsidRDefault="00E5679F" w:rsidP="005F7122">
                              <w:pPr>
                                <w:spacing w:after="0"/>
                              </w:pPr>
                              <w:r>
                                <w:t>Ампициллин/сульбактам;</w:t>
                              </w:r>
                            </w:p>
                            <w:p w14:paraId="3D19AAB8" w14:textId="77777777" w:rsidR="00E5679F" w:rsidRPr="009570DF" w:rsidRDefault="00E5679F" w:rsidP="005F7122">
                              <w:pPr>
                                <w:spacing w:after="0"/>
                                <w:rPr>
                                  <w:lang w:val="ru-RU"/>
                                </w:rPr>
                              </w:pPr>
                              <w:r>
                                <w:t>Моксифлоксацин</w:t>
                              </w:r>
                            </w:p>
                            <w:p w14:paraId="1CB72671" w14:textId="77777777" w:rsidR="00E5679F" w:rsidRPr="009570DF" w:rsidRDefault="00E5679F" w:rsidP="005F7122">
                              <w:pPr>
                                <w:spacing w:after="0"/>
                                <w:jc w:val="center"/>
                                <w:rPr>
                                  <w:lang w:val="ru-RU"/>
                                </w:rPr>
                              </w:pPr>
                            </w:p>
                          </w:txbxContent>
                        </wps:txbx>
                        <wps:bodyPr rot="0" vert="horz" wrap="square" lIns="91440" tIns="45720" rIns="91440" bIns="45720" anchor="t" anchorCtr="0" upright="1">
                          <a:noAutofit/>
                        </wps:bodyPr>
                      </wps:wsp>
                      <wps:wsp>
                        <wps:cNvPr id="60" name="AutoShape 104"/>
                        <wps:cNvSpPr>
                          <a:spLocks noChangeArrowheads="1"/>
                        </wps:cNvSpPr>
                        <wps:spPr bwMode="auto">
                          <a:xfrm>
                            <a:off x="6690" y="7191"/>
                            <a:ext cx="4127" cy="1968"/>
                          </a:xfrm>
                          <a:prstGeom prst="roundRect">
                            <a:avLst>
                              <a:gd name="adj" fmla="val 16667"/>
                            </a:avLst>
                          </a:prstGeom>
                          <a:solidFill>
                            <a:srgbClr val="FFFFFF"/>
                          </a:solidFill>
                          <a:ln w="9525">
                            <a:solidFill>
                              <a:srgbClr val="000000"/>
                            </a:solidFill>
                            <a:round/>
                            <a:headEnd/>
                            <a:tailEnd/>
                          </a:ln>
                        </wps:spPr>
                        <wps:txbx>
                          <w:txbxContent>
                            <w:p w14:paraId="7C6EE74D" w14:textId="77777777" w:rsidR="00E5679F" w:rsidRDefault="00E5679F" w:rsidP="005F7122">
                              <w:pPr>
                                <w:spacing w:after="0"/>
                              </w:pPr>
                              <w:r>
                                <w:t xml:space="preserve">Карбапенем </w:t>
                              </w:r>
                              <w:r>
                                <w:rPr>
                                  <w:lang w:val="en-US"/>
                                </w:rPr>
                                <w:t>I</w:t>
                              </w:r>
                              <w:r>
                                <w:t xml:space="preserve"> группы – </w:t>
                              </w:r>
                            </w:p>
                            <w:p w14:paraId="45AC66B7" w14:textId="77777777" w:rsidR="00E5679F" w:rsidRDefault="00E5679F" w:rsidP="005F7122">
                              <w:pPr>
                                <w:spacing w:after="0"/>
                              </w:pPr>
                              <w:r>
                                <w:t>Эртапенем;</w:t>
                              </w:r>
                            </w:p>
                            <w:p w14:paraId="01ED4A22" w14:textId="77777777" w:rsidR="00E5679F" w:rsidRDefault="00E5679F" w:rsidP="005F7122">
                              <w:pPr>
                                <w:spacing w:after="0"/>
                              </w:pPr>
                              <w:r>
                                <w:t>ПИП/ТАЗО;</w:t>
                              </w:r>
                            </w:p>
                            <w:p w14:paraId="0741B10E" w14:textId="77777777" w:rsidR="00E5679F" w:rsidRPr="009570DF" w:rsidRDefault="00E5679F" w:rsidP="005F7122">
                              <w:pPr>
                                <w:spacing w:after="0"/>
                                <w:rPr>
                                  <w:lang w:val="ru-RU"/>
                                </w:rPr>
                              </w:pPr>
                              <w:r>
                                <w:t>Цефтриаксон + сульбактам</w:t>
                              </w:r>
                            </w:p>
                            <w:p w14:paraId="7E320A20" w14:textId="77777777" w:rsidR="00E5679F" w:rsidRPr="009570DF" w:rsidRDefault="00E5679F" w:rsidP="005F7122">
                              <w:pPr>
                                <w:spacing w:after="0"/>
                                <w:jc w:val="center"/>
                                <w:rPr>
                                  <w:lang w:val="ru-RU"/>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84" o:spid="_x0000_s1091" style="position:absolute;left:0;text-align:left;margin-left:23.55pt;margin-top:28.4pt;width:449.45pt;height:463.85pt;z-index:251666432" coordorigin="1828,887" coordsize="8989,92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">
                <v:roundrect id="AutoShape 85" o:spid="_x0000_s1092" style="position:absolute;left:4521;top:887;width:3382;height:50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87MMA&#10;AADbAAAADwAAAGRycy9kb3ducmV2LnhtbESPQWsCMRSE7wX/Q3hCbzWx2KKrUUSo9Fa6evD43Dx3&#10;Fzcva5Jdt/31TaHQ4zAz3zCrzWAb0ZMPtWMN04kCQVw4U3Op4Xh4e5qDCBHZYOOYNHxRgM169LDC&#10;zLg7f1Kfx1IkCIcMNVQxtpmUoajIYpi4ljh5F+ctxiR9KY3He4LbRj4r9Sot1pwWKmxpV1FxzTur&#10;oTCqU/7UfyzOLzH/7rsby/1N68fxsF2CiDTE//Bf+91omE3h90v6AXL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K/87MMAAADbAAAADwAAAAAAAAAAAAAAAACYAgAAZHJzL2Rv&#10;d25yZXYueG1sUEsFBgAAAAAEAAQA9QAAAIgDAAAAAA==&#10;">
                  <v:textbox>
                    <w:txbxContent>
                      <w:p w14:paraId="3DAF16F5" w14:textId="77777777" w:rsidR="00E5679F" w:rsidRPr="00574F77" w:rsidRDefault="00E5679F" w:rsidP="005F7122">
                        <w:pPr>
                          <w:jc w:val="center"/>
                          <w:rPr>
                            <w:b/>
                          </w:rPr>
                        </w:pPr>
                        <w:r w:rsidRPr="00574F77">
                          <w:rPr>
                            <w:b/>
                          </w:rPr>
                          <w:t>Внебольничная инфекция</w:t>
                        </w:r>
                      </w:p>
                    </w:txbxContent>
                  </v:textbox>
                </v:roundrect>
                <v:shape id="AutoShape 86" o:spid="_x0000_s1093" type="#_x0000_t32" style="position:absolute;left:5140;top:1390;width:0;height:35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yz8iMQAAADbAAAADwAAAGRycy9kb3ducmV2LnhtbESPQWvCQBSE74X+h+UVvNWNIqVGVymF&#10;ilg81EjQ2yP7TEKzb8PuqtFf7wqCx2FmvmGm88404kTO15YVDPoJCOLC6ppLBdvs5/0ThA/IGhvL&#10;pOBCHuaz15cpptqe+Y9Om1CKCGGfooIqhDaV0hcVGfR92xJH72CdwRClK6V2eI5w08hhknxIgzXH&#10;hQpb+q6o+N8cjYLd7/iYX/I1rfLBeLVHZ/w1WyjVe+u+JiACdeEZfrSXWsFoCP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TLPyIxAAAANsAAAAPAAAAAAAAAAAA&#10;AAAAAKECAABkcnMvZG93bnJldi54bWxQSwUGAAAAAAQABAD5AAAAkgMAAAAA&#10;">
                  <v:stroke endarrow="block"/>
                </v:shape>
                <v:shape id="AutoShape 87" o:spid="_x0000_s1094" type="#_x0000_t32" style="position:absolute;left:7403;top:1392;width:0;height:35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GBZE8YAAADbAAAADwAAAGRycy9kb3ducmV2LnhtbESPT2vCQBTE7wW/w/KE3urGthSNriJC&#10;S7H04B+C3h7ZZxLMvg27axL76buFgsdhZn7DzJe9qUVLzleWFYxHCQji3OqKCwWH/fvTBIQPyBpr&#10;y6TgRh6Wi8HDHFNtO95SuwuFiBD2KSooQ2hSKX1ekkE/sg1x9M7WGQxRukJqh12Em1o+J8mbNFhx&#10;XCixoXVJ+WV3NQqOX9Nrdsu+aZONp5sTOuN/9h9KPQ771QxEoD7cw//tT63g9QX+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xgWRPGAAAA2wAAAA8AAAAAAAAA&#10;AAAAAAAAoQIAAGRycy9kb3ducmV2LnhtbFBLBQYAAAAABAAEAPkAAACUAwAAAAA=&#10;">
                  <v:stroke endarrow="block"/>
                </v:shape>
                <v:roundrect id="AutoShape 88" o:spid="_x0000_s1095" style="position:absolute;left:1959;top:1756;width:3736;height:1174;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NhfdMMA&#10;AADbAAAADwAAAGRycy9kb3ducmV2LnhtbESPQWsCMRSE7wX/Q3iCN00sVuxqFCm0eCtdPfT43Lzu&#10;Lt28rEl23fbXN4LQ4zAz3zCb3WAb0ZMPtWMN85kCQVw4U3Op4XR8na5AhIhssHFMGn4owG47ethg&#10;ZtyVP6jPYykShEOGGqoY20zKUFRkMcxcS5y8L+ctxiR9KY3Ha4LbRj4qtZQWa04LFbb0UlHxnXdW&#10;Q2FUp/xn//58for5b99dWL5dtJ6Mh/0aRKQh/ofv7YPRsFjA7Uv6AXL7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NhfdMMAAADbAAAADwAAAAAAAAAAAAAAAACYAgAAZHJzL2Rv&#10;d25yZXYueG1sUEsFBgAAAAAEAAQA9QAAAIgDAAAAAA==&#10;">
                  <v:textbox>
                    <w:txbxContent>
                      <w:p w14:paraId="74FF7239" w14:textId="77777777" w:rsidR="00E5679F" w:rsidRPr="00574F77" w:rsidRDefault="00E5679F" w:rsidP="005F7122">
                        <w:r w:rsidRPr="00574F77">
                          <w:t>Внебольничная</w:t>
                        </w:r>
                        <w:r>
                          <w:t>: локализованная или генерализованная (первичный или вторичный перитонит)</w:t>
                        </w:r>
                      </w:p>
                    </w:txbxContent>
                  </v:textbox>
                </v:roundrect>
                <v:roundrect id="AutoShape 89" o:spid="_x0000_s1096" style="position:absolute;left:6925;top:1758;width:3736;height:77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5T678MA&#10;AADbAAAADwAAAGRycy9kb3ducmV2LnhtbESPQWsCMRSE74X+h/AEbzWxaKmrUUpB6a249uDxuXnu&#10;Lm5e1iS7bvvrTaHQ4zAz3zCrzWAb0ZMPtWMN04kCQVw4U3Op4euwfXoFESKywcYxafimAJv148MK&#10;M+NuvKc+j6VIEA4ZaqhibDMpQ1GRxTBxLXHyzs5bjEn6UhqPtwS3jXxW6kVarDktVNjSe0XFJe+s&#10;hsKoTvlj/7k4zWP+03dXlrur1uPR8LYEEWmI/+G/9ofRMJvD75f0A+T6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5T678MAAADbAAAADwAAAAAAAAAAAAAAAACYAgAAZHJzL2Rv&#10;d25yZXYueG1sUEsFBgAAAAAEAAQA9QAAAIgDAAAAAA==&#10;">
                  <v:textbox>
                    <w:txbxContent>
                      <w:p w14:paraId="230910A9" w14:textId="77777777" w:rsidR="00E5679F" w:rsidRPr="00574F77" w:rsidRDefault="00E5679F" w:rsidP="005F7122">
                        <w:r w:rsidRPr="00574F77">
                          <w:t>Внебольничная</w:t>
                        </w:r>
                        <w:r>
                          <w:t xml:space="preserve"> с факторами риска продуцентов БЛРС</w:t>
                        </w:r>
                      </w:p>
                    </w:txbxContent>
                  </v:textbox>
                </v:roundrect>
                <v:shape id="AutoShape 90" o:spid="_x0000_s1097" type="#_x0000_t32" style="position:absolute;left:3500;top:2930;width:0;height:18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B+YT8QAAADbAAAADwAAAGRycy9kb3ducmV2LnhtbESPQWsCMRSE74L/ITzBi9SsYqVsjbIV&#10;BBU8aNv76+Z1E7p52W6irv/eFIQeh5n5hlmsOleLC7XBelYwGWcgiEuvLVcKPt43Ty8gQkTWWHsm&#10;BTcKsFr2ewvMtb/ykS6nWIkE4ZCjAhNjk0sZSkMOw9g3xMn79q3DmGRbSd3iNcFdLadZNpcOLacF&#10;gw2tDZU/p7NTcNhN3oovY3f74689PG+K+lyNPpUaDrriFUSkLv6HH+2tVjCbw9+X9APk8g4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YH5hPxAAAANsAAAAPAAAAAAAAAAAA&#10;AAAAAKECAABkcnMvZG93bnJldi54bWxQSwUGAAAAAAQABAD5AAAAkgMAAAAA&#10;"/>
                <v:shape id="Text Box 91" o:spid="_x0000_s1098" type="#_x0000_t202" style="position:absolute;left:2570;top:3144;width:1842;height:7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Fcb/sQA&#10;AADbAAAADwAAAGRycy9kb3ducmV2LnhtbESPT2vCQBTE7wW/w/IEb3VjEf9EVyktSi9SjKIen9ln&#10;Esy+DdmtRj+9WxA8DjPzG2Y6b0wpLlS7wrKCXjcCQZxaXXCmYLtZvI9AOI+ssbRMCm7kYD5rvU0x&#10;1vbKa7okPhMBwi5GBbn3VSylS3My6Lq2Ig7eydYGfZB1JnWN1wA3pfyIooE0WHBYyLGir5zSc/Jn&#10;FLg0Gux++8luf5RLuo+1/j4sV0p12s3nBISnxr/Cz/aPVtAfwv+X8APk7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xXG/7EAAAA2wAAAA8AAAAAAAAAAAAAAAAAmAIAAGRycy9k&#10;b3ducmV2LnhtbFBLBQYAAAAABAAEAPUAAACJAwAAAAA=&#10;" strokecolor="white [3212]">
                  <v:textbox>
                    <w:txbxContent>
                      <w:p w14:paraId="438D2F9E" w14:textId="77777777" w:rsidR="00E5679F" w:rsidRPr="009570DF" w:rsidRDefault="00E5679F" w:rsidP="005F7122">
                        <w:pPr>
                          <w:jc w:val="center"/>
                          <w:rPr>
                            <w:i/>
                            <w:lang w:val="en-US"/>
                          </w:rPr>
                        </w:pPr>
                        <w:r w:rsidRPr="009570DF">
                          <w:rPr>
                            <w:i/>
                            <w:lang w:val="en-US"/>
                          </w:rPr>
                          <w:t>E.coli, Bacteroides spp.</w:t>
                        </w:r>
                      </w:p>
                    </w:txbxContent>
                  </v:textbox>
                </v:shape>
                <v:shape id="AutoShape 92" o:spid="_x0000_s1099" type="#_x0000_t32" style="position:absolute;left:3502;top:3850;width:0;height:18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syppsEAAADbAAAADwAAAGRycy9kb3ducmV2LnhtbERPTWsCMRC9C/0PYQpeRLOKlbI1yioI&#10;WvCg1vt0M92EbibrJur675tDwePjfc+XnavFjdpgPSsYjzIQxKXXlisFX6fN8B1EiMgaa8+k4EEB&#10;louX3hxz7e98oNsxViKFcMhRgYmxyaUMpSGHYeQb4sT9+NZhTLCtpG7xnsJdLSdZNpMOLacGgw2t&#10;DZW/x6tTsN+NV8W3sbvPw8Xu3zZFfa0GZ6X6r13xASJSF5/if/dWK5imselL+gFy8Q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GzKmmwQAAANsAAAAPAAAAAAAAAAAAAAAA&#10;AKECAABkcnMvZG93bnJldi54bWxQSwUGAAAAAAQABAD5AAAAjwMAAAAA&#10;"/>
                <v:shape id="Text Box 93" o:spid="_x0000_s1100" type="#_x0000_t202" style="position:absolute;left:7927;top:2721;width:1842;height:10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oQqF8MA&#10;AADbAAAADwAAAGRycy9kb3ducmV2LnhtbESPQYvCMBSE74L/ITzBm6YuIms1irgoXhbZKurx2Tzb&#10;YvNSmqhdf/1mQfA4zMw3zHTemFLcqXaFZQWDfgSCOLW64EzBfrfqfYJwHlljaZkU/JKD+azdmmKs&#10;7YN/6J74TAQIuxgV5N5XsZQuzcmg69uKOHgXWxv0QdaZ1DU+AtyU8iOKRtJgwWEhx4qWOaXX5GYU&#10;uDQaHbbD5HA8yzU9x1p/ndbfSnU7zWICwlPj3+FXe6MVDMfw/yX8ADn7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oQqF8MAAADbAAAADwAAAAAAAAAAAAAAAACYAgAAZHJzL2Rv&#10;d25yZXYueG1sUEsFBgAAAAAEAAQA9QAAAIgDAAAAAA==&#10;" strokecolor="white [3212]">
                  <v:textbox>
                    <w:txbxContent>
                      <w:p w14:paraId="3B30F97A" w14:textId="77777777" w:rsidR="00E5679F" w:rsidRPr="009570DF" w:rsidRDefault="00E5679F" w:rsidP="005F7122">
                        <w:pPr>
                          <w:jc w:val="center"/>
                          <w:rPr>
                            <w:i/>
                            <w:lang w:val="en-US"/>
                          </w:rPr>
                        </w:pPr>
                        <w:r w:rsidRPr="009570DF">
                          <w:rPr>
                            <w:i/>
                            <w:lang w:val="en-US"/>
                          </w:rPr>
                          <w:t>E.coli,    Klebsiella spp.,  Bacteroides spp.</w:t>
                        </w:r>
                      </w:p>
                    </w:txbxContent>
                  </v:textbox>
                </v:shape>
                <v:shape id="AutoShape 94" o:spid="_x0000_s1101" type="#_x0000_t32" style="position:absolute;left:8840;top:2558;width:0;height:18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WMzfcEAAADbAAAADwAAAGRycy9kb3ducmV2LnhtbERPTWsCMRC9F/wPYYReimYtKGU1yloQ&#10;quBBrfdxM26Cm8m6ibr+++ZQ8Ph437NF52pxpzZYzwpGwwwEcem15UrB72E1+AIRIrLG2jMpeFKA&#10;xbz3NsNc+wfv6L6PlUghHHJUYGJscilDachhGPqGOHFn3zqMCbaV1C0+Urir5WeWTaRDy6nBYEPf&#10;hsrL/uYUbNejZXEydr3ZXe12vCrqW/VxVOq93xVTEJG6+BL/u3+0gnFan76kHyDn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9YzN9wQAAANsAAAAPAAAAAAAAAAAAAAAA&#10;AKECAABkcnMvZG93bnJldi54bWxQSwUGAAAAAAQABAD5AAAAjwMAAAAA&#10;"/>
                <v:shape id="AutoShape 95" o:spid="_x0000_s1102" type="#_x0000_t32" style="position:absolute;left:8842;top:3818;width:0;height:18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i+W5sQAAADbAAAADwAAAGRycy9kb3ducmV2LnhtbESPQWsCMRSE7wX/Q3hCL6Vmt2CRrVFW&#10;QVDBg9beXzfPTXDzsm6irv++KRR6HGbmG2Y6710jbtQF61lBPspAEFdeW64VHD9XrxMQISJrbDyT&#10;ggcFmM8GT1MstL/znm6HWIsE4VCgAhNjW0gZKkMOw8i3xMk7+c5hTLKrpe7wnuCukW9Z9i4dWk4L&#10;BltaGqrOh6tTsNvki/Lb2M12f7G78apsrvXLl1LPw778ABGpj//hv/ZaKxjn8Psl/QA5+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SL5bmxAAAANsAAAAPAAAAAAAAAAAA&#10;AAAAAKECAABkcnMvZG93bnJldi54bWxQSwUGAAAAAAQABAD5AAAAkgMAAAAA&#10;"/>
                <v:roundrect id="AutoShape 96" o:spid="_x0000_s1103" style="position:absolute;left:2012;top:4036;width:8805;height:1174;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aT0RsMA&#10;AADbAAAADwAAAGRycy9kb3ducmV2LnhtbESPQWsCMRSE7wX/Q3iCt5ooWOpqFBEsvZVuPXh8bp67&#10;i5uXNcmua399Uyj0OMzMN8x6O9hG9ORD7VjDbKpAEBfO1FxqOH4dnl9BhIhssHFMGh4UYLsZPa0x&#10;M+7On9TnsRQJwiFDDVWMbSZlKCqyGKauJU7exXmLMUlfSuPxnuC2kXOlXqTFmtNChS3tKyqueWc1&#10;FEZ1yp/6j+V5EfPvvruxfLtpPRkPuxWISEP8D/+1342GxRx+v6QfID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aT0RsMAAADbAAAADwAAAAAAAAAAAAAAAACYAgAAZHJzL2Rv&#10;d25yZXYueG1sUEsFBgAAAAAEAAQA9QAAAIgDAAAAAA==&#10;">
                  <v:textbox>
                    <w:txbxContent>
                      <w:p w14:paraId="7D15AD4C" w14:textId="77777777" w:rsidR="00E5679F" w:rsidRDefault="00E5679F" w:rsidP="005F7122">
                        <w:pPr>
                          <w:spacing w:after="0"/>
                          <w:jc w:val="center"/>
                        </w:pPr>
                        <w:r>
                          <w:t xml:space="preserve">Стратификация риска наличия БЛРС-продуцентов </w:t>
                        </w:r>
                      </w:p>
                      <w:p w14:paraId="43A62775" w14:textId="77777777" w:rsidR="00E5679F" w:rsidRPr="00574F77" w:rsidRDefault="00E5679F" w:rsidP="005F7122">
                        <w:pPr>
                          <w:spacing w:after="0"/>
                          <w:jc w:val="center"/>
                          <w:rPr>
                            <w:lang w:val="ru-RU"/>
                          </w:rPr>
                        </w:pPr>
                        <w:r>
                          <w:t>(в последние 3 мес – госпитализация, антибиотикотерапия, инвазивные процедуры, наличие тяжелой сопутствующей патологии)</w:t>
                        </w:r>
                      </w:p>
                    </w:txbxContent>
                  </v:textbox>
                </v:roundrect>
                <v:shape id="AutoShape 97" o:spid="_x0000_s1104" type="#_x0000_t32" style="position:absolute;left:3521;top:5212;width:0;height:18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bGtCsUAAADbAAAADwAAAGRycy9kb3ducmV2LnhtbESPQWsCMRSE7wX/Q3hCL6VmtVjK1iir&#10;IFTBg9v2/rp5boKbl3UTdfvvTaHgcZiZb5jZoneNuFAXrGcF41EGgrjy2nKt4Otz/fwGIkRkjY1n&#10;UvBLARbzwcMMc+2vvKdLGWuRIBxyVGBibHMpQ2XIYRj5ljh5B985jEl2tdQdXhPcNXKSZa/SoeW0&#10;YLCllaHqWJ6dgt1mvCx+jN1s9ye7m66L5lw/fSv1OOyLdxCR+ngP/7c/tILpC/x9ST9Azm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bGtCsUAAADbAAAADwAAAAAAAAAA&#10;AAAAAAChAgAAZHJzL2Rvd25yZXYueG1sUEsFBgAAAAAEAAQA+QAAAJMDAAAAAA==&#10;"/>
                <v:shape id="AutoShape 98" o:spid="_x0000_s1105" type="#_x0000_t32" style="position:absolute;left:8861;top:5214;width:0;height:18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lg1fsUAAADbAAAADwAAAGRycy9kb3ducmV2LnhtbESPQWsCMRSE7wX/Q3hCL6VmlVrK1iir&#10;IFTBg9v2/rp5boKbl3UTdfvvTaHgcZiZb5jZoneNuFAXrGcF41EGgrjy2nKt4Otz/fwGIkRkjY1n&#10;UvBLARbzwcMMc+2vvKdLGWuRIBxyVGBibHMpQ2XIYRj5ljh5B985jEl2tdQdXhPcNXKSZa/SoeW0&#10;YLCllaHqWJ6dgt1mvCx+jN1s9ye7m66L5lw/fSv1OOyLdxCR+ngP/7c/tILpC/x9ST9Azm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lg1fsUAAADbAAAADwAAAAAAAAAA&#10;AAAAAAChAgAAZHJzL2Rvd25yZXYueG1sUEsFBgAAAAAEAAQA+QAAAJMDAAAAAA==&#10;"/>
                <v:shape id="Text Box 99" o:spid="_x0000_s1106" type="#_x0000_t202" style="position:absolute;left:2012;top:5424;width:3943;height:10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hC2z8UA&#10;AADbAAAADwAAAGRycy9kb3ducmV2LnhtbESPQWvCQBSE70L/w/IKvZlNpUpNXUWUhl5ETIv2+Mw+&#10;k9Ds25DdxtRf7wpCj8PMfMPMFr2pRUetqywreI5iEMS51RUXCr4+34evIJxH1lhbJgV/5GAxfxjM&#10;MNH2zDvqMl+IAGGXoILS+yaR0uUlGXSRbYiDd7KtQR9kW0jd4jnATS1HcTyRBisOCyU2tCop/8l+&#10;jQKXx5P99iXbH44ypctU6/V3ulHq6bFfvoHw1Pv/8L39oRWMx3D7En6AnF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WELbPxQAAANsAAAAPAAAAAAAAAAAAAAAAAJgCAABkcnMv&#10;ZG93bnJldi54bWxQSwUGAAAAAAQABAD1AAAAigMAAAAA&#10;" strokecolor="white [3212]">
                  <v:textbox>
                    <w:txbxContent>
                      <w:p w14:paraId="5911B916" w14:textId="77777777" w:rsidR="00E5679F" w:rsidRPr="00574F77" w:rsidRDefault="00E5679F" w:rsidP="005F7122">
                        <w:pPr>
                          <w:jc w:val="center"/>
                          <w:rPr>
                            <w:lang w:val="ru-RU"/>
                          </w:rPr>
                        </w:pPr>
                        <w:r>
                          <w:rPr>
                            <w:lang w:val="en-US"/>
                          </w:rPr>
                          <w:t>I</w:t>
                        </w:r>
                        <w:r>
                          <w:t xml:space="preserve"> тип пациента: нет риска наличия устойчивых Гр(-) возбудителей, эскалационная терапия</w:t>
                        </w:r>
                      </w:p>
                    </w:txbxContent>
                  </v:textbox>
                </v:shape>
                <v:shape id="Text Box 100" o:spid="_x0000_s1107" type="#_x0000_t202" style="position:absolute;left:6262;top:5443;width:4489;height:15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sIouMQA&#10;AADbAAAADwAAAGRycy9kb3ducmV2LnhtbESPQWvCQBSE7wX/w/IEb3Wj2KDRVURRepHSKOrxmX0m&#10;wezbkN1q6q/vFgo9DjPzDTNbtKYSd2pcaVnBoB+BIM6sLjlXcNhvXscgnEfWWFkmBd/kYDHvvMww&#10;0fbBn3RPfS4ChF2CCgrv60RKlxVk0PVtTRy8q20M+iCbXOoGHwFuKjmMolgaLDksFFjTqqDsln4Z&#10;BS6L4uPHKD2eLnJLz4nW6/N2p1Sv2y6nIDy1/j/8137XCt5i+P0SfoC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bCKLjEAAAA2wAAAA8AAAAAAAAAAAAAAAAAmAIAAGRycy9k&#10;b3ducmV2LnhtbFBLBQYAAAAABAAEAPUAAACJAwAAAAA=&#10;" strokecolor="white [3212]">
                  <v:textbox>
                    <w:txbxContent>
                      <w:p w14:paraId="650C80C0" w14:textId="77777777" w:rsidR="00E5679F" w:rsidRPr="009570DF" w:rsidRDefault="00E5679F" w:rsidP="005F7122">
                        <w:pPr>
                          <w:jc w:val="center"/>
                          <w:rPr>
                            <w:lang w:val="en-US"/>
                          </w:rPr>
                        </w:pPr>
                        <w:r>
                          <w:rPr>
                            <w:lang w:val="en-US"/>
                          </w:rPr>
                          <w:t>II</w:t>
                        </w:r>
                        <w:r>
                          <w:t xml:space="preserve"> тип пациента: риск наличия устойчивых возбудителей            </w:t>
                        </w:r>
                        <w:r>
                          <w:rPr>
                            <w:lang w:val="en-US"/>
                          </w:rPr>
                          <w:t xml:space="preserve">                                  </w:t>
                        </w:r>
                        <w:r>
                          <w:t xml:space="preserve"> (БЛРС-процедуры) без риска наличия </w:t>
                        </w:r>
                        <w:r>
                          <w:rPr>
                            <w:lang w:val="en-US"/>
                          </w:rPr>
                          <w:t>MRSA</w:t>
                        </w:r>
                        <w:r>
                          <w:t xml:space="preserve"> или </w:t>
                        </w:r>
                        <w:r w:rsidRPr="009570DF">
                          <w:rPr>
                            <w:i/>
                            <w:lang w:val="en-US"/>
                          </w:rPr>
                          <w:t>Pseudomonas/Acinetobacter spp.</w:t>
                        </w:r>
                      </w:p>
                    </w:txbxContent>
                  </v:textbox>
                </v:shape>
                <v:shape id="AutoShape 101" o:spid="_x0000_s1108" type="#_x0000_t32" style="position:absolute;left:3548;top:6532;width:17;height:38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oLJzcYAAADbAAAADwAAAGRycy9kb3ducmV2LnhtbESPT2vCQBTE7wW/w/KE3urGQluNriJC&#10;S7H04B+C3h7ZZxLMvg27axL76buFgsdhZn7DzJe9qUVLzleWFYxHCQji3OqKCwWH/fvTBIQPyBpr&#10;y6TgRh6Wi8HDHFNtO95SuwuFiBD2KSooQ2hSKX1ekkE/sg1x9M7WGQxRukJqh12Em1o+J8mrNFhx&#10;XCixoXVJ+WV3NQqOX9Nrdsu+aZONp5sTOuN/9h9KPQ771QxEoD7cw//tT63g5Q3+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aCyc3GAAAA2wAAAA8AAAAAAAAA&#10;AAAAAAAAoQIAAGRycy9kb3ducmV2LnhtbFBLBQYAAAAABAAEAPkAAACUAwAAAAA=&#10;">
                  <v:stroke endarrow="block"/>
                </v:shape>
                <v:shape id="AutoShape 102" o:spid="_x0000_s1109" type="#_x0000_t32" style="position:absolute;left:8922;top:6806;width:17;height:38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x1dv8EAAADbAAAADwAAAGRycy9kb3ducmV2LnhtbERPy4rCMBTdC/MP4Q6409QBRatRhoER&#10;UVz4oOju0txpyzQ3JYla/XqzEFweznu2aE0truR8ZVnBoJ+AIM6trrhQcDz89sYgfEDWWFsmBXfy&#10;sJh/dGaYanvjHV33oRAxhH2KCsoQmlRKn5dk0PdtQxy5P+sMhghdIbXDWww3tfxKkpE0WHFsKLGh&#10;n5Ly//3FKDhtJpfsnm1pnQ0m6zM64x+HpVLdz/Z7CiJQG97il3ulFQzj2Pgl/gA5f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3HV2/wQAAANsAAAAPAAAAAAAAAAAAAAAA&#10;AKECAABkcnMvZG93bnJldi54bWxQSwUGAAAAAAQABAD5AAAAjwMAAAAA&#10;">
                  <v:stroke endarrow="block"/>
                </v:shape>
                <v:roundrect id="AutoShape 103" o:spid="_x0000_s1110" style="position:absolute;left:1828;top:6966;width:4127;height:3198;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wBmN8MA&#10;AADbAAAADwAAAGRycy9kb3ducmV2LnhtbESPQWvCQBSE74L/YXlCb7prwWJSVxGhpbdi9NDja/Y1&#10;CWbfxt1NTPvr3UKhx2FmvmE2u9G2YiAfGscalgsFgrh0puFKw/n0Ml+DCBHZYOuYNHxTgN12Otlg&#10;btyNjzQUsRIJwiFHDXWMXS5lKGuyGBauI07el/MWY5K+ksbjLcFtKx+VepIWG04LNXZ0qKm8FL3V&#10;UBrVK/8xvGefq1j8DP2V5etV64fZuH8GEWmM/+G/9pvRsMrg90v6AXJ7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wBmN8MAAADbAAAADwAAAAAAAAAAAAAAAACYAgAAZHJzL2Rv&#10;d25yZXYueG1sUEsFBgAAAAAEAAQA9QAAAIgDAAAAAA==&#10;">
                  <v:textbox>
                    <w:txbxContent>
                      <w:p w14:paraId="3B3A925A" w14:textId="77777777" w:rsidR="00E5679F" w:rsidRDefault="00E5679F" w:rsidP="005F7122">
                        <w:pPr>
                          <w:spacing w:after="0"/>
                        </w:pPr>
                        <w:r>
                          <w:t>Ампициллин/сульбактам;</w:t>
                        </w:r>
                      </w:p>
                      <w:p w14:paraId="510D57B1" w14:textId="77777777" w:rsidR="00E5679F" w:rsidRDefault="00E5679F" w:rsidP="005F7122">
                        <w:pPr>
                          <w:spacing w:after="0"/>
                        </w:pPr>
                        <w:r>
                          <w:t xml:space="preserve">ЦС </w:t>
                        </w:r>
                        <w:r>
                          <w:rPr>
                            <w:lang w:val="en-US"/>
                          </w:rPr>
                          <w:t>II</w:t>
                        </w:r>
                        <w:r w:rsidRPr="009570DF">
                          <w:rPr>
                            <w:lang w:val="ru-RU"/>
                          </w:rPr>
                          <w:t>-</w:t>
                        </w:r>
                        <w:r>
                          <w:rPr>
                            <w:lang w:val="en-US"/>
                          </w:rPr>
                          <w:t>III</w:t>
                        </w:r>
                        <w:r>
                          <w:t xml:space="preserve"> поколения + метронидазол;</w:t>
                        </w:r>
                      </w:p>
                      <w:p w14:paraId="07EA08B5" w14:textId="77777777" w:rsidR="00E5679F" w:rsidRDefault="00E5679F" w:rsidP="005F7122">
                        <w:pPr>
                          <w:spacing w:after="0"/>
                        </w:pPr>
                        <w:r>
                          <w:t>Моксифлоксацин;</w:t>
                        </w:r>
                      </w:p>
                      <w:p w14:paraId="385CAE58" w14:textId="77777777" w:rsidR="00E5679F" w:rsidRDefault="00E5679F" w:rsidP="005F7122">
                        <w:pPr>
                          <w:spacing w:after="0"/>
                        </w:pPr>
                        <w:r>
                          <w:t>Офлоксацин + метронидазол;</w:t>
                        </w:r>
                      </w:p>
                      <w:p w14:paraId="56992E59" w14:textId="77777777" w:rsidR="00E5679F" w:rsidRPr="009570DF" w:rsidRDefault="00E5679F" w:rsidP="005F7122">
                        <w:pPr>
                          <w:spacing w:after="0"/>
                          <w:rPr>
                            <w:u w:val="single"/>
                          </w:rPr>
                        </w:pPr>
                        <w:r w:rsidRPr="009570DF">
                          <w:rPr>
                            <w:u w:val="single"/>
                          </w:rPr>
                          <w:t>При инфекции ЖВП</w:t>
                        </w:r>
                      </w:p>
                      <w:p w14:paraId="4D93F801" w14:textId="77777777" w:rsidR="00E5679F" w:rsidRDefault="00E5679F" w:rsidP="005F7122">
                        <w:pPr>
                          <w:spacing w:after="0"/>
                        </w:pPr>
                        <w:r>
                          <w:t xml:space="preserve">(риск </w:t>
                        </w:r>
                        <w:r w:rsidRPr="00921D00">
                          <w:rPr>
                            <w:i/>
                          </w:rPr>
                          <w:t>E.faecialis</w:t>
                        </w:r>
                        <w:r>
                          <w:t xml:space="preserve">): </w:t>
                        </w:r>
                      </w:p>
                      <w:p w14:paraId="409E18E0" w14:textId="77777777" w:rsidR="00E5679F" w:rsidRDefault="00E5679F" w:rsidP="005F7122">
                        <w:pPr>
                          <w:spacing w:after="0"/>
                        </w:pPr>
                        <w:r>
                          <w:t>Цефтриаксион + ампициллин;</w:t>
                        </w:r>
                      </w:p>
                      <w:p w14:paraId="0C2D3367" w14:textId="77777777" w:rsidR="00E5679F" w:rsidRDefault="00E5679F" w:rsidP="005F7122">
                        <w:pPr>
                          <w:spacing w:after="0"/>
                        </w:pPr>
                        <w:r>
                          <w:t>Ампициллин/сульбактам;</w:t>
                        </w:r>
                      </w:p>
                      <w:p w14:paraId="3D19AAB8" w14:textId="77777777" w:rsidR="00E5679F" w:rsidRPr="009570DF" w:rsidRDefault="00E5679F" w:rsidP="005F7122">
                        <w:pPr>
                          <w:spacing w:after="0"/>
                          <w:rPr>
                            <w:lang w:val="ru-RU"/>
                          </w:rPr>
                        </w:pPr>
                        <w:r>
                          <w:t>Моксифлоксацин</w:t>
                        </w:r>
                      </w:p>
                      <w:p w14:paraId="1CB72671" w14:textId="77777777" w:rsidR="00E5679F" w:rsidRPr="009570DF" w:rsidRDefault="00E5679F" w:rsidP="005F7122">
                        <w:pPr>
                          <w:spacing w:after="0"/>
                          <w:jc w:val="center"/>
                          <w:rPr>
                            <w:lang w:val="ru-RU"/>
                          </w:rPr>
                        </w:pPr>
                      </w:p>
                    </w:txbxContent>
                  </v:textbox>
                </v:roundrect>
                <v:roundrect id="AutoShape 104" o:spid="_x0000_s1111" style="position:absolute;left:6690;top:7191;width:4127;height:1968;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YFF8AA&#10;AADbAAAADwAAAGRycy9kb3ducmV2LnhtbERPz2vCMBS+C/4P4Qm7aeJA0c4oMtjwNqwePL41b21Z&#10;81KTtHb7681B8Pjx/d7sBtuInnyoHWuYzxQI4sKZmksN59PHdAUiRGSDjWPS8EcBdtvxaIOZcTc+&#10;Up/HUqQQDhlqqGJsMylDUZHFMHMtceJ+nLcYE/SlNB5vKdw28lWppbRYc2qosKX3iorfvLMaCqM6&#10;5S/91/p7EfP/vruy/Lxq/TIZ9m8gIg3xKX64D0bDMq1PX9IPkNs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FYFF8AAAADbAAAADwAAAAAAAAAAAAAAAACYAgAAZHJzL2Rvd25y&#10;ZXYueG1sUEsFBgAAAAAEAAQA9QAAAIUDAAAAAA==&#10;">
                  <v:textbox>
                    <w:txbxContent>
                      <w:p w14:paraId="7C6EE74D" w14:textId="77777777" w:rsidR="00E5679F" w:rsidRDefault="00E5679F" w:rsidP="005F7122">
                        <w:pPr>
                          <w:spacing w:after="0"/>
                        </w:pPr>
                        <w:r>
                          <w:t xml:space="preserve">Карбапенем </w:t>
                        </w:r>
                        <w:r>
                          <w:rPr>
                            <w:lang w:val="en-US"/>
                          </w:rPr>
                          <w:t>I</w:t>
                        </w:r>
                        <w:r>
                          <w:t xml:space="preserve"> группы – </w:t>
                        </w:r>
                      </w:p>
                      <w:p w14:paraId="45AC66B7" w14:textId="77777777" w:rsidR="00E5679F" w:rsidRDefault="00E5679F" w:rsidP="005F7122">
                        <w:pPr>
                          <w:spacing w:after="0"/>
                        </w:pPr>
                        <w:r>
                          <w:t>Эртапенем;</w:t>
                        </w:r>
                      </w:p>
                      <w:p w14:paraId="01ED4A22" w14:textId="77777777" w:rsidR="00E5679F" w:rsidRDefault="00E5679F" w:rsidP="005F7122">
                        <w:pPr>
                          <w:spacing w:after="0"/>
                        </w:pPr>
                        <w:r>
                          <w:t>ПИП/ТАЗО;</w:t>
                        </w:r>
                      </w:p>
                      <w:p w14:paraId="0741B10E" w14:textId="77777777" w:rsidR="00E5679F" w:rsidRPr="009570DF" w:rsidRDefault="00E5679F" w:rsidP="005F7122">
                        <w:pPr>
                          <w:spacing w:after="0"/>
                          <w:rPr>
                            <w:lang w:val="ru-RU"/>
                          </w:rPr>
                        </w:pPr>
                        <w:r>
                          <w:t>Цефтриаксон + сульбактам</w:t>
                        </w:r>
                      </w:p>
                      <w:p w14:paraId="7E320A20" w14:textId="77777777" w:rsidR="00E5679F" w:rsidRPr="009570DF" w:rsidRDefault="00E5679F" w:rsidP="005F7122">
                        <w:pPr>
                          <w:spacing w:after="0"/>
                          <w:jc w:val="center"/>
                          <w:rPr>
                            <w:lang w:val="ru-RU"/>
                          </w:rPr>
                        </w:pPr>
                      </w:p>
                    </w:txbxContent>
                  </v:textbox>
                </v:roundrect>
                <w10:wrap type="topAndBottom"/>
              </v:group>
            </w:pict>
          </mc:Fallback>
        </mc:AlternateContent>
      </w:r>
    </w:p>
    <w:p w14:paraId="37C539E2" w14:textId="77777777" w:rsidR="00E3025F" w:rsidRPr="00985B2C" w:rsidRDefault="008A7BED" w:rsidP="0045157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Рис</w:t>
      </w:r>
      <w:r w:rsidR="00451574">
        <w:rPr>
          <w:rFonts w:ascii="Times New Roman" w:hAnsi="Times New Roman" w:cs="Times New Roman"/>
          <w:sz w:val="28"/>
          <w:szCs w:val="28"/>
          <w:lang w:val="ru-RU"/>
        </w:rPr>
        <w:t>унок-</w:t>
      </w:r>
      <w:r>
        <w:rPr>
          <w:rFonts w:ascii="Times New Roman" w:hAnsi="Times New Roman" w:cs="Times New Roman"/>
          <w:sz w:val="28"/>
          <w:szCs w:val="28"/>
        </w:rPr>
        <w:t>3</w:t>
      </w:r>
      <w:r w:rsidR="00E3025F" w:rsidRPr="00985B2C">
        <w:rPr>
          <w:rFonts w:ascii="Times New Roman" w:hAnsi="Times New Roman" w:cs="Times New Roman"/>
          <w:sz w:val="28"/>
          <w:szCs w:val="28"/>
        </w:rPr>
        <w:t>. Эмпирический выбор антимикробной терапии у пациентов с абдоминальной инфекцией с учетом стратификации риска полирезистентных возбудителей.</w:t>
      </w:r>
    </w:p>
    <w:p w14:paraId="244A76C2" w14:textId="77777777" w:rsidR="00E3025F" w:rsidRDefault="00E3025F" w:rsidP="00451574">
      <w:pPr>
        <w:spacing w:after="0" w:line="240" w:lineRule="auto"/>
        <w:jc w:val="both"/>
        <w:rPr>
          <w:rFonts w:ascii="Times New Roman" w:hAnsi="Times New Roman" w:cs="Times New Roman"/>
          <w:b/>
          <w:sz w:val="28"/>
          <w:szCs w:val="28"/>
          <w:lang w:val="ru-RU"/>
        </w:rPr>
      </w:pPr>
    </w:p>
    <w:p w14:paraId="57BABA48" w14:textId="77777777" w:rsidR="00B50F7B" w:rsidRDefault="00B50F7B" w:rsidP="00451574">
      <w:pPr>
        <w:spacing w:after="0" w:line="240" w:lineRule="auto"/>
        <w:jc w:val="both"/>
        <w:rPr>
          <w:rFonts w:ascii="Times New Roman" w:hAnsi="Times New Roman" w:cs="Times New Roman"/>
          <w:b/>
          <w:sz w:val="28"/>
          <w:szCs w:val="28"/>
          <w:lang w:val="ru-RU"/>
        </w:rPr>
      </w:pPr>
    </w:p>
    <w:p w14:paraId="318932C6" w14:textId="77777777" w:rsidR="00B50F7B" w:rsidRDefault="00B50F7B" w:rsidP="00451574">
      <w:pPr>
        <w:spacing w:after="0" w:line="240" w:lineRule="auto"/>
        <w:jc w:val="both"/>
        <w:rPr>
          <w:rFonts w:ascii="Times New Roman" w:hAnsi="Times New Roman" w:cs="Times New Roman"/>
          <w:b/>
          <w:sz w:val="28"/>
          <w:szCs w:val="28"/>
          <w:lang w:val="ru-RU"/>
        </w:rPr>
      </w:pPr>
    </w:p>
    <w:p w14:paraId="776DAEDE" w14:textId="77777777" w:rsidR="00B50F7B" w:rsidRDefault="00B50F7B" w:rsidP="00451574">
      <w:pPr>
        <w:spacing w:after="0" w:line="240" w:lineRule="auto"/>
        <w:jc w:val="both"/>
        <w:rPr>
          <w:rFonts w:ascii="Times New Roman" w:hAnsi="Times New Roman" w:cs="Times New Roman"/>
          <w:b/>
          <w:sz w:val="28"/>
          <w:szCs w:val="28"/>
          <w:lang w:val="ru-RU"/>
        </w:rPr>
      </w:pPr>
    </w:p>
    <w:p w14:paraId="45DA6BCA" w14:textId="77777777" w:rsidR="00B50F7B" w:rsidRDefault="00B50F7B" w:rsidP="00451574">
      <w:pPr>
        <w:spacing w:after="0" w:line="240" w:lineRule="auto"/>
        <w:jc w:val="both"/>
        <w:rPr>
          <w:rFonts w:ascii="Times New Roman" w:hAnsi="Times New Roman" w:cs="Times New Roman"/>
          <w:b/>
          <w:sz w:val="28"/>
          <w:szCs w:val="28"/>
          <w:lang w:val="ru-RU"/>
        </w:rPr>
      </w:pPr>
    </w:p>
    <w:p w14:paraId="67660902" w14:textId="77777777" w:rsidR="00B50F7B" w:rsidRDefault="00B50F7B" w:rsidP="00451574">
      <w:pPr>
        <w:spacing w:after="0" w:line="240" w:lineRule="auto"/>
        <w:jc w:val="both"/>
        <w:rPr>
          <w:rFonts w:ascii="Times New Roman" w:hAnsi="Times New Roman" w:cs="Times New Roman"/>
          <w:b/>
          <w:sz w:val="28"/>
          <w:szCs w:val="28"/>
          <w:lang w:val="ru-RU"/>
        </w:rPr>
      </w:pPr>
    </w:p>
    <w:p w14:paraId="50748FC1" w14:textId="77777777" w:rsidR="00B50F7B" w:rsidRDefault="00B50F7B" w:rsidP="00451574">
      <w:pPr>
        <w:spacing w:after="0" w:line="240" w:lineRule="auto"/>
        <w:jc w:val="both"/>
        <w:rPr>
          <w:rFonts w:ascii="Times New Roman" w:hAnsi="Times New Roman" w:cs="Times New Roman"/>
          <w:b/>
          <w:sz w:val="28"/>
          <w:szCs w:val="28"/>
          <w:lang w:val="ru-RU"/>
        </w:rPr>
      </w:pPr>
    </w:p>
    <w:p w14:paraId="22BBCCE3" w14:textId="77777777" w:rsidR="00B50F7B" w:rsidRDefault="00B50F7B" w:rsidP="00451574">
      <w:pPr>
        <w:spacing w:after="0" w:line="240" w:lineRule="auto"/>
        <w:jc w:val="both"/>
        <w:rPr>
          <w:rFonts w:ascii="Times New Roman" w:hAnsi="Times New Roman" w:cs="Times New Roman"/>
          <w:b/>
          <w:sz w:val="28"/>
          <w:szCs w:val="28"/>
          <w:lang w:val="ru-RU"/>
        </w:rPr>
      </w:pPr>
    </w:p>
    <w:p w14:paraId="19AFD7EA" w14:textId="632F1510" w:rsidR="00B50F7B" w:rsidRDefault="00560DEF" w:rsidP="00451574">
      <w:pPr>
        <w:spacing w:after="0" w:line="240" w:lineRule="auto"/>
        <w:jc w:val="both"/>
        <w:rPr>
          <w:rFonts w:ascii="Times New Roman" w:hAnsi="Times New Roman" w:cs="Times New Roman"/>
          <w:b/>
          <w:sz w:val="28"/>
          <w:szCs w:val="28"/>
          <w:lang w:val="ru-RU"/>
        </w:rPr>
      </w:pPr>
      <w:r>
        <w:rPr>
          <w:rFonts w:ascii="Times New Roman" w:hAnsi="Times New Roman" w:cs="Times New Roman"/>
          <w:b/>
          <w:noProof/>
          <w:sz w:val="28"/>
          <w:szCs w:val="28"/>
          <w:lang w:val="ru-RU" w:eastAsia="ru-RU"/>
        </w:rPr>
        <w:lastRenderedPageBreak/>
        <mc:AlternateContent>
          <mc:Choice Requires="wpg">
            <w:drawing>
              <wp:anchor distT="0" distB="0" distL="114300" distR="114300" simplePos="0" relativeHeight="251667456" behindDoc="0" locked="0" layoutInCell="1" allowOverlap="1" wp14:anchorId="7442646D" wp14:editId="66EE6895">
                <wp:simplePos x="0" y="0"/>
                <wp:positionH relativeFrom="column">
                  <wp:posOffset>-38100</wp:posOffset>
                </wp:positionH>
                <wp:positionV relativeFrom="paragraph">
                  <wp:posOffset>-29210</wp:posOffset>
                </wp:positionV>
                <wp:extent cx="6449695" cy="6698615"/>
                <wp:effectExtent l="0" t="0" r="27305" b="26035"/>
                <wp:wrapTopAndBottom/>
                <wp:docPr id="17" name="Group 1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49695" cy="6698615"/>
                          <a:chOff x="1279" y="887"/>
                          <a:chExt cx="10157" cy="10549"/>
                        </a:xfrm>
                      </wpg:grpSpPr>
                      <wps:wsp>
                        <wps:cNvPr id="18" name="AutoShape 129"/>
                        <wps:cNvSpPr>
                          <a:spLocks noChangeArrowheads="1"/>
                        </wps:cNvSpPr>
                        <wps:spPr bwMode="auto">
                          <a:xfrm>
                            <a:off x="2570" y="887"/>
                            <a:ext cx="8091" cy="503"/>
                          </a:xfrm>
                          <a:prstGeom prst="roundRect">
                            <a:avLst>
                              <a:gd name="adj" fmla="val 16667"/>
                            </a:avLst>
                          </a:prstGeom>
                          <a:solidFill>
                            <a:srgbClr val="FFFFFF"/>
                          </a:solidFill>
                          <a:ln w="9525">
                            <a:solidFill>
                              <a:srgbClr val="000000"/>
                            </a:solidFill>
                            <a:round/>
                            <a:headEnd/>
                            <a:tailEnd/>
                          </a:ln>
                        </wps:spPr>
                        <wps:txbx>
                          <w:txbxContent>
                            <w:p w14:paraId="1142D5D3" w14:textId="77777777" w:rsidR="00E5679F" w:rsidRPr="006F0B88" w:rsidRDefault="00E5679F" w:rsidP="00B50F7B">
                              <w:pPr>
                                <w:jc w:val="center"/>
                                <w:rPr>
                                  <w:b/>
                                  <w:lang w:val="ru-RU"/>
                                </w:rPr>
                              </w:pPr>
                              <w:r>
                                <w:rPr>
                                  <w:b/>
                                </w:rPr>
                                <w:t>Нозокомиальная инфекция (</w:t>
                              </w:r>
                              <w:r w:rsidRPr="006F0B88">
                                <w:rPr>
                                  <w:b/>
                                  <w:lang w:val="ru-RU"/>
                                </w:rPr>
                                <w:t>&gt;</w:t>
                              </w:r>
                              <w:r>
                                <w:rPr>
                                  <w:b/>
                                </w:rPr>
                                <w:t xml:space="preserve"> 48 часов после поступления в стационар)</w:t>
                              </w:r>
                            </w:p>
                          </w:txbxContent>
                        </wps:txbx>
                        <wps:bodyPr rot="0" vert="horz" wrap="square" lIns="91440" tIns="45720" rIns="91440" bIns="45720" anchor="t" anchorCtr="0" upright="1">
                          <a:noAutofit/>
                        </wps:bodyPr>
                      </wps:wsp>
                      <wps:wsp>
                        <wps:cNvPr id="19" name="AutoShape 130"/>
                        <wps:cNvCnPr>
                          <a:cxnSpLocks noChangeShapeType="1"/>
                        </wps:cNvCnPr>
                        <wps:spPr bwMode="auto">
                          <a:xfrm>
                            <a:off x="4528" y="1390"/>
                            <a:ext cx="0" cy="35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 name="AutoShape 131"/>
                        <wps:cNvCnPr>
                          <a:cxnSpLocks noChangeShapeType="1"/>
                        </wps:cNvCnPr>
                        <wps:spPr bwMode="auto">
                          <a:xfrm>
                            <a:off x="8032" y="1392"/>
                            <a:ext cx="0" cy="35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 name="AutoShape 132"/>
                        <wps:cNvSpPr>
                          <a:spLocks noChangeArrowheads="1"/>
                        </wps:cNvSpPr>
                        <wps:spPr bwMode="auto">
                          <a:xfrm>
                            <a:off x="1670" y="1756"/>
                            <a:ext cx="3736" cy="1174"/>
                          </a:xfrm>
                          <a:prstGeom prst="roundRect">
                            <a:avLst>
                              <a:gd name="adj" fmla="val 16667"/>
                            </a:avLst>
                          </a:prstGeom>
                          <a:solidFill>
                            <a:srgbClr val="FFFFFF"/>
                          </a:solidFill>
                          <a:ln w="9525">
                            <a:solidFill>
                              <a:srgbClr val="000000"/>
                            </a:solidFill>
                            <a:round/>
                            <a:headEnd/>
                            <a:tailEnd/>
                          </a:ln>
                        </wps:spPr>
                        <wps:txbx>
                          <w:txbxContent>
                            <w:p w14:paraId="5D1D75A7" w14:textId="77777777" w:rsidR="00E5679F" w:rsidRPr="00574F77" w:rsidRDefault="00E5679F" w:rsidP="00B50F7B">
                              <w:pPr>
                                <w:jc w:val="center"/>
                              </w:pPr>
                              <w:r>
                                <w:t>Ранняя нозокомиальная инфекция (вторичный перитонит) без факторов риска ПРВ</w:t>
                              </w:r>
                            </w:p>
                          </w:txbxContent>
                        </wps:txbx>
                        <wps:bodyPr rot="0" vert="horz" wrap="square" lIns="91440" tIns="45720" rIns="91440" bIns="45720" anchor="t" anchorCtr="0" upright="1">
                          <a:noAutofit/>
                        </wps:bodyPr>
                      </wps:wsp>
                      <wps:wsp>
                        <wps:cNvPr id="22" name="AutoShape 133"/>
                        <wps:cNvSpPr>
                          <a:spLocks noChangeArrowheads="1"/>
                        </wps:cNvSpPr>
                        <wps:spPr bwMode="auto">
                          <a:xfrm>
                            <a:off x="5559" y="1758"/>
                            <a:ext cx="5777" cy="1172"/>
                          </a:xfrm>
                          <a:prstGeom prst="roundRect">
                            <a:avLst>
                              <a:gd name="adj" fmla="val 16667"/>
                            </a:avLst>
                          </a:prstGeom>
                          <a:solidFill>
                            <a:srgbClr val="FFFFFF"/>
                          </a:solidFill>
                          <a:ln w="9525">
                            <a:solidFill>
                              <a:srgbClr val="000000"/>
                            </a:solidFill>
                            <a:round/>
                            <a:headEnd/>
                            <a:tailEnd/>
                          </a:ln>
                        </wps:spPr>
                        <wps:txbx>
                          <w:txbxContent>
                            <w:p w14:paraId="3E53E203" w14:textId="77777777" w:rsidR="00E5679F" w:rsidRDefault="00E5679F" w:rsidP="00B50F7B">
                              <w:pPr>
                                <w:spacing w:after="0"/>
                                <w:jc w:val="center"/>
                              </w:pPr>
                              <w:r>
                                <w:t>Поздняя нозокомиальная инфекция</w:t>
                              </w:r>
                            </w:p>
                            <w:p w14:paraId="33125147" w14:textId="77777777" w:rsidR="00E5679F" w:rsidRPr="00574F77" w:rsidRDefault="00E5679F" w:rsidP="00B50F7B">
                              <w:pPr>
                                <w:spacing w:after="0"/>
                                <w:jc w:val="center"/>
                              </w:pPr>
                              <w:r>
                                <w:t>(вторичный или третичный перитонит, внутрибрюшные абсцессы) с факторами риска ПРВ и/или ИК</w:t>
                              </w:r>
                            </w:p>
                          </w:txbxContent>
                        </wps:txbx>
                        <wps:bodyPr rot="0" vert="horz" wrap="square" lIns="91440" tIns="45720" rIns="91440" bIns="45720" anchor="t" anchorCtr="0" upright="1">
                          <a:noAutofit/>
                        </wps:bodyPr>
                      </wps:wsp>
                      <wps:wsp>
                        <wps:cNvPr id="23" name="AutoShape 134"/>
                        <wps:cNvCnPr>
                          <a:cxnSpLocks noChangeShapeType="1"/>
                        </wps:cNvCnPr>
                        <wps:spPr bwMode="auto">
                          <a:xfrm>
                            <a:off x="3500" y="2930"/>
                            <a:ext cx="0" cy="80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 name="AutoShape 135"/>
                        <wps:cNvCnPr>
                          <a:cxnSpLocks noChangeShapeType="1"/>
                        </wps:cNvCnPr>
                        <wps:spPr bwMode="auto">
                          <a:xfrm>
                            <a:off x="10421" y="2915"/>
                            <a:ext cx="0" cy="18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5" name="Text Box 136"/>
                        <wps:cNvSpPr txBox="1">
                          <a:spLocks noChangeArrowheads="1"/>
                        </wps:cNvSpPr>
                        <wps:spPr bwMode="auto">
                          <a:xfrm>
                            <a:off x="1293" y="3483"/>
                            <a:ext cx="3943" cy="1559"/>
                          </a:xfrm>
                          <a:prstGeom prst="rect">
                            <a:avLst/>
                          </a:prstGeom>
                          <a:solidFill>
                            <a:srgbClr val="FFFFFF"/>
                          </a:solidFill>
                          <a:ln w="9525">
                            <a:solidFill>
                              <a:schemeClr val="bg1">
                                <a:lumMod val="100000"/>
                                <a:lumOff val="0"/>
                              </a:schemeClr>
                            </a:solidFill>
                            <a:miter lim="800000"/>
                            <a:headEnd/>
                            <a:tailEnd/>
                          </a:ln>
                        </wps:spPr>
                        <wps:txbx>
                          <w:txbxContent>
                            <w:p w14:paraId="79598956" w14:textId="77777777" w:rsidR="00E5679F" w:rsidRPr="00D7063A" w:rsidRDefault="00E5679F" w:rsidP="00B50F7B">
                              <w:pPr>
                                <w:jc w:val="center"/>
                                <w:rPr>
                                  <w:lang w:val="en-US"/>
                                </w:rPr>
                              </w:pPr>
                              <w:r>
                                <w:rPr>
                                  <w:lang w:val="en-US"/>
                                </w:rPr>
                                <w:t>III</w:t>
                              </w:r>
                              <w:r>
                                <w:t xml:space="preserve">а тип пациента: риск наличия устойчивых Гр(-) возбудителей (БЛРС-продуценты) без риска наличия </w:t>
                              </w:r>
                              <w:r>
                                <w:rPr>
                                  <w:lang w:val="en-US"/>
                                </w:rPr>
                                <w:t>Pseudomonas/Acinetobacter spp.</w:t>
                              </w:r>
                            </w:p>
                          </w:txbxContent>
                        </wps:txbx>
                        <wps:bodyPr rot="0" vert="horz" wrap="square" lIns="91440" tIns="45720" rIns="91440" bIns="45720" anchor="t" anchorCtr="0" upright="1">
                          <a:noAutofit/>
                        </wps:bodyPr>
                      </wps:wsp>
                      <wps:wsp>
                        <wps:cNvPr id="26" name="Text Box 137"/>
                        <wps:cNvSpPr txBox="1">
                          <a:spLocks noChangeArrowheads="1"/>
                        </wps:cNvSpPr>
                        <wps:spPr bwMode="auto">
                          <a:xfrm>
                            <a:off x="5090" y="4053"/>
                            <a:ext cx="3516" cy="1104"/>
                          </a:xfrm>
                          <a:prstGeom prst="rect">
                            <a:avLst/>
                          </a:prstGeom>
                          <a:solidFill>
                            <a:srgbClr val="FFFFFF"/>
                          </a:solidFill>
                          <a:ln w="9525">
                            <a:solidFill>
                              <a:schemeClr val="bg1">
                                <a:lumMod val="100000"/>
                                <a:lumOff val="0"/>
                              </a:schemeClr>
                            </a:solidFill>
                            <a:miter lim="800000"/>
                            <a:headEnd/>
                            <a:tailEnd/>
                          </a:ln>
                        </wps:spPr>
                        <wps:txbx>
                          <w:txbxContent>
                            <w:p w14:paraId="62F0F770" w14:textId="77777777" w:rsidR="00E5679F" w:rsidRPr="00D7063A" w:rsidRDefault="00E5679F" w:rsidP="00B50F7B">
                              <w:pPr>
                                <w:jc w:val="center"/>
                                <w:rPr>
                                  <w:lang w:val="ru-RU"/>
                                </w:rPr>
                              </w:pPr>
                              <w:r>
                                <w:rPr>
                                  <w:lang w:val="en-US"/>
                                </w:rPr>
                                <w:t>IIIb</w:t>
                              </w:r>
                              <w:r>
                                <w:t xml:space="preserve"> тип пациента: риск наличия            </w:t>
                              </w:r>
                              <w:r>
                                <w:rPr>
                                  <w:lang w:val="en-US"/>
                                </w:rPr>
                                <w:t xml:space="preserve">                                  </w:t>
                              </w:r>
                              <w:r>
                                <w:t xml:space="preserve"> </w:t>
                              </w:r>
                              <w:r w:rsidRPr="009570DF">
                                <w:rPr>
                                  <w:i/>
                                  <w:lang w:val="en-US"/>
                                </w:rPr>
                                <w:t>Pseudomonas/Acinetobacter spp.</w:t>
                              </w:r>
                              <w:r>
                                <w:rPr>
                                  <w:i/>
                                </w:rPr>
                                <w:t xml:space="preserve"> и </w:t>
                              </w:r>
                              <w:r>
                                <w:rPr>
                                  <w:i/>
                                  <w:lang w:val="en-US"/>
                                </w:rPr>
                                <w:t>MRSA</w:t>
                              </w:r>
                              <w:r>
                                <w:rPr>
                                  <w:i/>
                                </w:rPr>
                                <w:t>, деэскалационная терапия</w:t>
                              </w:r>
                            </w:p>
                          </w:txbxContent>
                        </wps:txbx>
                        <wps:bodyPr rot="0" vert="horz" wrap="square" lIns="91440" tIns="45720" rIns="91440" bIns="45720" anchor="t" anchorCtr="0" upright="1">
                          <a:noAutofit/>
                        </wps:bodyPr>
                      </wps:wsp>
                      <wps:wsp>
                        <wps:cNvPr id="27" name="AutoShape 138"/>
                        <wps:cNvCnPr>
                          <a:cxnSpLocks noChangeShapeType="1"/>
                        </wps:cNvCnPr>
                        <wps:spPr bwMode="auto">
                          <a:xfrm>
                            <a:off x="3181" y="4971"/>
                            <a:ext cx="17" cy="3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 name="AutoShape 139"/>
                        <wps:cNvCnPr>
                          <a:cxnSpLocks noChangeShapeType="1"/>
                        </wps:cNvCnPr>
                        <wps:spPr bwMode="auto">
                          <a:xfrm>
                            <a:off x="6673" y="5107"/>
                            <a:ext cx="17" cy="3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 name="AutoShape 140"/>
                        <wps:cNvSpPr>
                          <a:spLocks noChangeArrowheads="1"/>
                        </wps:cNvSpPr>
                        <wps:spPr bwMode="auto">
                          <a:xfrm>
                            <a:off x="1279" y="5492"/>
                            <a:ext cx="2798" cy="3198"/>
                          </a:xfrm>
                          <a:prstGeom prst="roundRect">
                            <a:avLst>
                              <a:gd name="adj" fmla="val 16667"/>
                            </a:avLst>
                          </a:prstGeom>
                          <a:solidFill>
                            <a:srgbClr val="FFFFFF"/>
                          </a:solidFill>
                          <a:ln w="9525">
                            <a:solidFill>
                              <a:srgbClr val="000000"/>
                            </a:solidFill>
                            <a:round/>
                            <a:headEnd/>
                            <a:tailEnd/>
                          </a:ln>
                        </wps:spPr>
                        <wps:txbx>
                          <w:txbxContent>
                            <w:p w14:paraId="39C2D29D" w14:textId="77777777" w:rsidR="00E5679F" w:rsidRPr="0050238D" w:rsidRDefault="00E5679F" w:rsidP="00B50F7B">
                              <w:pPr>
                                <w:spacing w:after="0"/>
                                <w:rPr>
                                  <w:sz w:val="20"/>
                                  <w:szCs w:val="20"/>
                                </w:rPr>
                              </w:pPr>
                              <w:r w:rsidRPr="0050238D">
                                <w:rPr>
                                  <w:sz w:val="20"/>
                                  <w:szCs w:val="20"/>
                                </w:rPr>
                                <w:t xml:space="preserve">Карбапенем </w:t>
                              </w:r>
                              <w:r w:rsidRPr="0050238D">
                                <w:rPr>
                                  <w:sz w:val="20"/>
                                  <w:szCs w:val="20"/>
                                  <w:lang w:val="en-US"/>
                                </w:rPr>
                                <w:t>I</w:t>
                              </w:r>
                              <w:r w:rsidRPr="0050238D">
                                <w:rPr>
                                  <w:sz w:val="20"/>
                                  <w:szCs w:val="20"/>
                                  <w:lang w:val="ru-RU"/>
                                </w:rPr>
                                <w:t xml:space="preserve"> </w:t>
                              </w:r>
                              <w:r w:rsidRPr="0050238D">
                                <w:rPr>
                                  <w:sz w:val="20"/>
                                  <w:szCs w:val="20"/>
                                </w:rPr>
                                <w:t xml:space="preserve">группы – </w:t>
                              </w:r>
                            </w:p>
                            <w:p w14:paraId="02169440" w14:textId="77777777" w:rsidR="00E5679F" w:rsidRPr="0050238D" w:rsidRDefault="00E5679F" w:rsidP="00B50F7B">
                              <w:pPr>
                                <w:spacing w:after="0"/>
                                <w:rPr>
                                  <w:sz w:val="20"/>
                                  <w:szCs w:val="20"/>
                                </w:rPr>
                              </w:pPr>
                              <w:r w:rsidRPr="0050238D">
                                <w:rPr>
                                  <w:sz w:val="20"/>
                                  <w:szCs w:val="20"/>
                                </w:rPr>
                                <w:t>Эртапенем;</w:t>
                              </w:r>
                            </w:p>
                            <w:p w14:paraId="37420C1B" w14:textId="77777777" w:rsidR="00E5679F" w:rsidRPr="0050238D" w:rsidRDefault="00E5679F" w:rsidP="00B50F7B">
                              <w:pPr>
                                <w:spacing w:after="0"/>
                                <w:rPr>
                                  <w:sz w:val="20"/>
                                  <w:szCs w:val="20"/>
                                </w:rPr>
                              </w:pPr>
                              <w:r w:rsidRPr="0050238D">
                                <w:rPr>
                                  <w:sz w:val="20"/>
                                  <w:szCs w:val="20"/>
                                </w:rPr>
                                <w:t>ПИП/ТАЗО;</w:t>
                              </w:r>
                            </w:p>
                            <w:p w14:paraId="7BD72BC4" w14:textId="77777777" w:rsidR="00E5679F" w:rsidRPr="0050238D" w:rsidRDefault="00E5679F" w:rsidP="00B50F7B">
                              <w:pPr>
                                <w:spacing w:after="0"/>
                                <w:rPr>
                                  <w:sz w:val="20"/>
                                  <w:szCs w:val="20"/>
                                </w:rPr>
                              </w:pPr>
                              <w:r w:rsidRPr="0050238D">
                                <w:rPr>
                                  <w:sz w:val="20"/>
                                  <w:szCs w:val="20"/>
                                </w:rPr>
                                <w:t>Цефтриаксон + сульбактам</w:t>
                              </w:r>
                            </w:p>
                            <w:p w14:paraId="08B70BBF" w14:textId="77777777" w:rsidR="00E5679F" w:rsidRPr="0050238D" w:rsidRDefault="00E5679F" w:rsidP="00B50F7B">
                              <w:pPr>
                                <w:spacing w:after="0"/>
                                <w:rPr>
                                  <w:i/>
                                  <w:sz w:val="20"/>
                                  <w:szCs w:val="20"/>
                                  <w:lang w:val="ru-RU"/>
                                </w:rPr>
                              </w:pPr>
                              <w:r w:rsidRPr="0050238D">
                                <w:rPr>
                                  <w:i/>
                                  <w:sz w:val="20"/>
                                  <w:szCs w:val="20"/>
                                </w:rPr>
                                <w:t xml:space="preserve">*При наличии факторов риска </w:t>
                              </w:r>
                              <w:r w:rsidRPr="0050238D">
                                <w:rPr>
                                  <w:i/>
                                  <w:sz w:val="20"/>
                                  <w:szCs w:val="20"/>
                                  <w:lang w:val="en-US"/>
                                </w:rPr>
                                <w:t>MRSA</w:t>
                              </w:r>
                              <w:r w:rsidRPr="0050238D">
                                <w:rPr>
                                  <w:i/>
                                  <w:sz w:val="20"/>
                                  <w:szCs w:val="20"/>
                                  <w:lang w:val="ru-RU"/>
                                </w:rPr>
                                <w:t xml:space="preserve"> </w:t>
                              </w:r>
                              <w:r w:rsidRPr="0050238D">
                                <w:rPr>
                                  <w:i/>
                                  <w:sz w:val="20"/>
                                  <w:szCs w:val="20"/>
                                </w:rPr>
                                <w:t>добавить ванкомицин или линезолид к любой терапии (кроме тигециклина)</w:t>
                              </w:r>
                            </w:p>
                            <w:p w14:paraId="714A5681" w14:textId="77777777" w:rsidR="00E5679F" w:rsidRPr="0050238D" w:rsidRDefault="00E5679F" w:rsidP="00B50F7B">
                              <w:pPr>
                                <w:spacing w:after="0"/>
                                <w:jc w:val="center"/>
                                <w:rPr>
                                  <w:sz w:val="20"/>
                                  <w:szCs w:val="20"/>
                                  <w:lang w:val="ru-RU"/>
                                </w:rPr>
                              </w:pPr>
                            </w:p>
                          </w:txbxContent>
                        </wps:txbx>
                        <wps:bodyPr rot="0" vert="horz" wrap="square" lIns="91440" tIns="45720" rIns="91440" bIns="45720" anchor="t" anchorCtr="0" upright="1">
                          <a:noAutofit/>
                        </wps:bodyPr>
                      </wps:wsp>
                      <wps:wsp>
                        <wps:cNvPr id="30" name="AutoShape 141"/>
                        <wps:cNvSpPr>
                          <a:spLocks noChangeArrowheads="1"/>
                        </wps:cNvSpPr>
                        <wps:spPr bwMode="auto">
                          <a:xfrm>
                            <a:off x="4236" y="5492"/>
                            <a:ext cx="4203" cy="5944"/>
                          </a:xfrm>
                          <a:prstGeom prst="roundRect">
                            <a:avLst>
                              <a:gd name="adj" fmla="val 16667"/>
                            </a:avLst>
                          </a:prstGeom>
                          <a:solidFill>
                            <a:srgbClr val="FFFFFF"/>
                          </a:solidFill>
                          <a:ln w="9525">
                            <a:solidFill>
                              <a:srgbClr val="000000"/>
                            </a:solidFill>
                            <a:round/>
                            <a:headEnd/>
                            <a:tailEnd/>
                          </a:ln>
                        </wps:spPr>
                        <wps:txbx>
                          <w:txbxContent>
                            <w:p w14:paraId="418FA19D" w14:textId="77777777" w:rsidR="00E5679F" w:rsidRPr="0050238D" w:rsidRDefault="00E5679F" w:rsidP="00B50F7B">
                              <w:pPr>
                                <w:spacing w:after="0"/>
                                <w:rPr>
                                  <w:sz w:val="20"/>
                                  <w:szCs w:val="20"/>
                                </w:rPr>
                              </w:pPr>
                              <w:r w:rsidRPr="0050238D">
                                <w:rPr>
                                  <w:sz w:val="20"/>
                                  <w:szCs w:val="20"/>
                                </w:rPr>
                                <w:t xml:space="preserve">Карбапенем </w:t>
                              </w:r>
                              <w:r w:rsidRPr="006C6336">
                                <w:rPr>
                                  <w:sz w:val="20"/>
                                  <w:szCs w:val="20"/>
                                  <w:lang w:val="en-US"/>
                                </w:rPr>
                                <w:t>II</w:t>
                              </w:r>
                              <w:r w:rsidRPr="006C6336">
                                <w:rPr>
                                  <w:sz w:val="20"/>
                                  <w:szCs w:val="20"/>
                                </w:rPr>
                                <w:t xml:space="preserve"> группы</w:t>
                              </w:r>
                              <w:r w:rsidRPr="0050238D">
                                <w:rPr>
                                  <w:sz w:val="20"/>
                                  <w:szCs w:val="20"/>
                                </w:rPr>
                                <w:t xml:space="preserve"> (имипенем, меропенем, дорипенем);</w:t>
                              </w:r>
                            </w:p>
                            <w:p w14:paraId="3E37E97D" w14:textId="77777777" w:rsidR="00E5679F" w:rsidRPr="0050238D" w:rsidRDefault="00E5679F" w:rsidP="00B50F7B">
                              <w:pPr>
                                <w:spacing w:after="0"/>
                                <w:rPr>
                                  <w:sz w:val="20"/>
                                  <w:szCs w:val="20"/>
                                </w:rPr>
                              </w:pPr>
                              <w:r w:rsidRPr="0050238D">
                                <w:rPr>
                                  <w:sz w:val="20"/>
                                  <w:szCs w:val="20"/>
                                </w:rPr>
                                <w:t>Цефоперазон/сульбактам; Цефтолозан/тазобактам</w:t>
                              </w:r>
                            </w:p>
                            <w:p w14:paraId="02053801" w14:textId="77777777" w:rsidR="00E5679F" w:rsidRPr="0050238D" w:rsidRDefault="00E5679F" w:rsidP="00B50F7B">
                              <w:pPr>
                                <w:spacing w:after="0"/>
                                <w:rPr>
                                  <w:sz w:val="20"/>
                                  <w:szCs w:val="20"/>
                                </w:rPr>
                              </w:pPr>
                              <w:r>
                                <w:rPr>
                                  <w:sz w:val="20"/>
                                  <w:szCs w:val="20"/>
                                </w:rPr>
                                <w:t xml:space="preserve">ПИП/ТАЗО+ </w:t>
                              </w:r>
                              <w:r w:rsidRPr="0050238D">
                                <w:rPr>
                                  <w:sz w:val="20"/>
                                  <w:szCs w:val="20"/>
                                </w:rPr>
                                <w:t xml:space="preserve">антисинегнойный цефалоспорин </w:t>
                              </w:r>
                              <w:r w:rsidRPr="0050238D">
                                <w:rPr>
                                  <w:sz w:val="20"/>
                                  <w:szCs w:val="20"/>
                                  <w:lang w:val="en-US"/>
                                </w:rPr>
                                <w:t>III</w:t>
                              </w:r>
                              <w:r w:rsidRPr="0050238D">
                                <w:rPr>
                                  <w:sz w:val="20"/>
                                  <w:szCs w:val="20"/>
                                  <w:lang w:val="ru-RU"/>
                                </w:rPr>
                                <w:t>-</w:t>
                              </w:r>
                              <w:r w:rsidRPr="0050238D">
                                <w:rPr>
                                  <w:sz w:val="20"/>
                                  <w:szCs w:val="20"/>
                                  <w:lang w:val="en-US"/>
                                </w:rPr>
                                <w:t>IV</w:t>
                              </w:r>
                              <w:r w:rsidRPr="0050238D">
                                <w:rPr>
                                  <w:sz w:val="20"/>
                                  <w:szCs w:val="20"/>
                                  <w:lang w:val="ru-RU"/>
                                </w:rPr>
                                <w:t xml:space="preserve"> </w:t>
                              </w:r>
                              <w:r w:rsidRPr="0050238D">
                                <w:rPr>
                                  <w:sz w:val="20"/>
                                  <w:szCs w:val="20"/>
                                </w:rPr>
                                <w:t>поколения или антисинегнойный фторхинолон;</w:t>
                              </w:r>
                            </w:p>
                            <w:p w14:paraId="1D423ECE" w14:textId="77777777" w:rsidR="00E5679F" w:rsidRPr="0050238D" w:rsidRDefault="00E5679F" w:rsidP="00B50F7B">
                              <w:pPr>
                                <w:spacing w:after="0"/>
                                <w:rPr>
                                  <w:i/>
                                  <w:sz w:val="20"/>
                                  <w:szCs w:val="20"/>
                                </w:rPr>
                              </w:pPr>
                              <w:r w:rsidRPr="0050238D">
                                <w:rPr>
                                  <w:i/>
                                  <w:sz w:val="20"/>
                                  <w:szCs w:val="20"/>
                                </w:rPr>
                                <w:t xml:space="preserve">При наличии факторов риска </w:t>
                              </w:r>
                              <w:r w:rsidRPr="0050238D">
                                <w:rPr>
                                  <w:i/>
                                  <w:sz w:val="20"/>
                                  <w:szCs w:val="20"/>
                                  <w:lang w:val="en-US"/>
                                </w:rPr>
                                <w:t>MRSA</w:t>
                              </w:r>
                              <w:r w:rsidRPr="0050238D">
                                <w:rPr>
                                  <w:i/>
                                  <w:sz w:val="20"/>
                                  <w:szCs w:val="20"/>
                                  <w:lang w:val="ru-RU"/>
                                </w:rPr>
                                <w:t xml:space="preserve"> </w:t>
                              </w:r>
                              <w:r w:rsidRPr="0050238D">
                                <w:rPr>
                                  <w:i/>
                                  <w:sz w:val="20"/>
                                  <w:szCs w:val="20"/>
                                </w:rPr>
                                <w:t xml:space="preserve"> или </w:t>
                              </w:r>
                              <w:r w:rsidRPr="0050238D">
                                <w:rPr>
                                  <w:i/>
                                  <w:sz w:val="20"/>
                                  <w:szCs w:val="20"/>
                                  <w:lang w:val="en-US"/>
                                </w:rPr>
                                <w:t>E</w:t>
                              </w:r>
                              <w:r w:rsidRPr="0050238D">
                                <w:rPr>
                                  <w:i/>
                                  <w:sz w:val="20"/>
                                  <w:szCs w:val="20"/>
                                  <w:lang w:val="ru-RU"/>
                                </w:rPr>
                                <w:t>.</w:t>
                              </w:r>
                              <w:r w:rsidRPr="0050238D">
                                <w:rPr>
                                  <w:i/>
                                  <w:sz w:val="20"/>
                                  <w:szCs w:val="20"/>
                                  <w:lang w:val="en-US"/>
                                </w:rPr>
                                <w:t>faecium</w:t>
                              </w:r>
                              <w:r w:rsidRPr="0050238D">
                                <w:rPr>
                                  <w:i/>
                                  <w:sz w:val="20"/>
                                  <w:szCs w:val="20"/>
                                </w:rPr>
                                <w:t xml:space="preserve"> – добавить линезолид или ванкомицин к любой терапии кроме тигециклина).</w:t>
                              </w:r>
                            </w:p>
                            <w:p w14:paraId="11702069" w14:textId="77777777" w:rsidR="00E5679F" w:rsidRPr="0050238D" w:rsidRDefault="00E5679F" w:rsidP="00B50F7B">
                              <w:pPr>
                                <w:spacing w:after="0"/>
                                <w:rPr>
                                  <w:i/>
                                  <w:sz w:val="20"/>
                                  <w:szCs w:val="20"/>
                                  <w:lang w:val="ru-RU"/>
                                </w:rPr>
                              </w:pPr>
                              <w:r w:rsidRPr="0050238D">
                                <w:rPr>
                                  <w:i/>
                                  <w:sz w:val="20"/>
                                  <w:szCs w:val="20"/>
                                </w:rPr>
                                <w:t xml:space="preserve">При наличии факторов риска карбапенем-резистентных энтеробактений -  проводить комбинированную терапию карбапенемом </w:t>
                              </w:r>
                              <w:r w:rsidRPr="0050238D">
                                <w:rPr>
                                  <w:i/>
                                  <w:sz w:val="20"/>
                                  <w:szCs w:val="20"/>
                                  <w:lang w:val="en-US"/>
                                </w:rPr>
                                <w:t>II</w:t>
                              </w:r>
                              <w:r w:rsidRPr="0050238D">
                                <w:rPr>
                                  <w:i/>
                                  <w:sz w:val="20"/>
                                  <w:szCs w:val="20"/>
                                  <w:lang w:val="ru-RU"/>
                                </w:rPr>
                                <w:t xml:space="preserve"> </w:t>
                              </w:r>
                              <w:r>
                                <w:rPr>
                                  <w:i/>
                                  <w:sz w:val="20"/>
                                  <w:szCs w:val="20"/>
                                </w:rPr>
                                <w:t xml:space="preserve">группы в максимальной дозе </w:t>
                              </w:r>
                              <w:r w:rsidRPr="0050238D">
                                <w:rPr>
                                  <w:i/>
                                  <w:sz w:val="20"/>
                                  <w:szCs w:val="20"/>
                                </w:rPr>
                                <w:t>и полимиксином В( или амикоцином)</w:t>
                              </w:r>
                            </w:p>
                          </w:txbxContent>
                        </wps:txbx>
                        <wps:bodyPr rot="0" vert="horz" wrap="square" lIns="91440" tIns="45720" rIns="91440" bIns="45720" anchor="t" anchorCtr="0" upright="1">
                          <a:noAutofit/>
                        </wps:bodyPr>
                      </wps:wsp>
                      <wps:wsp>
                        <wps:cNvPr id="31" name="AutoShape 142"/>
                        <wps:cNvCnPr>
                          <a:cxnSpLocks noChangeShapeType="1"/>
                        </wps:cNvCnPr>
                        <wps:spPr bwMode="auto">
                          <a:xfrm>
                            <a:off x="6411" y="2917"/>
                            <a:ext cx="0" cy="18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 name="AutoShape 143"/>
                        <wps:cNvSpPr>
                          <a:spLocks noChangeArrowheads="1"/>
                        </wps:cNvSpPr>
                        <wps:spPr bwMode="auto">
                          <a:xfrm>
                            <a:off x="6145" y="3137"/>
                            <a:ext cx="4606" cy="597"/>
                          </a:xfrm>
                          <a:prstGeom prst="roundRect">
                            <a:avLst>
                              <a:gd name="adj" fmla="val 16667"/>
                            </a:avLst>
                          </a:prstGeom>
                          <a:solidFill>
                            <a:srgbClr val="FFFFFF"/>
                          </a:solidFill>
                          <a:ln w="9525">
                            <a:solidFill>
                              <a:srgbClr val="000000"/>
                            </a:solidFill>
                            <a:round/>
                            <a:headEnd/>
                            <a:tailEnd/>
                          </a:ln>
                        </wps:spPr>
                        <wps:txbx>
                          <w:txbxContent>
                            <w:p w14:paraId="05A1D82E" w14:textId="77777777" w:rsidR="00E5679F" w:rsidRDefault="00E5679F" w:rsidP="00B50F7B">
                              <w:pPr>
                                <w:spacing w:after="0"/>
                                <w:jc w:val="center"/>
                              </w:pPr>
                              <w:r>
                                <w:t>Консультация клинического фармаколога</w:t>
                              </w:r>
                            </w:p>
                          </w:txbxContent>
                        </wps:txbx>
                        <wps:bodyPr rot="0" vert="horz" wrap="square" lIns="91440" tIns="45720" rIns="91440" bIns="45720" anchor="t" anchorCtr="0" upright="1">
                          <a:noAutofit/>
                        </wps:bodyPr>
                      </wps:wsp>
                      <wps:wsp>
                        <wps:cNvPr id="33" name="Text Box 144"/>
                        <wps:cNvSpPr txBox="1">
                          <a:spLocks noChangeArrowheads="1"/>
                        </wps:cNvSpPr>
                        <wps:spPr bwMode="auto">
                          <a:xfrm>
                            <a:off x="8922" y="4053"/>
                            <a:ext cx="2514" cy="736"/>
                          </a:xfrm>
                          <a:prstGeom prst="rect">
                            <a:avLst/>
                          </a:prstGeom>
                          <a:solidFill>
                            <a:srgbClr val="FFFFFF"/>
                          </a:solidFill>
                          <a:ln w="9525">
                            <a:solidFill>
                              <a:schemeClr val="bg1">
                                <a:lumMod val="100000"/>
                                <a:lumOff val="0"/>
                              </a:schemeClr>
                            </a:solidFill>
                            <a:miter lim="800000"/>
                            <a:headEnd/>
                            <a:tailEnd/>
                          </a:ln>
                        </wps:spPr>
                        <wps:txbx>
                          <w:txbxContent>
                            <w:p w14:paraId="68FF621C" w14:textId="77777777" w:rsidR="00E5679F" w:rsidRPr="00D7063A" w:rsidRDefault="00E5679F" w:rsidP="00B50F7B">
                              <w:pPr>
                                <w:jc w:val="center"/>
                                <w:rPr>
                                  <w:lang w:val="ru-RU"/>
                                </w:rPr>
                              </w:pPr>
                              <w:r>
                                <w:t>Оценка риска наличия инвазивного микоза</w:t>
                              </w:r>
                            </w:p>
                          </w:txbxContent>
                        </wps:txbx>
                        <wps:bodyPr rot="0" vert="horz" wrap="square" lIns="91440" tIns="45720" rIns="91440" bIns="45720" anchor="t" anchorCtr="0" upright="1">
                          <a:noAutofit/>
                        </wps:bodyPr>
                      </wps:wsp>
                      <wps:wsp>
                        <wps:cNvPr id="34" name="AutoShape 145"/>
                        <wps:cNvCnPr>
                          <a:cxnSpLocks noChangeShapeType="1"/>
                        </wps:cNvCnPr>
                        <wps:spPr bwMode="auto">
                          <a:xfrm>
                            <a:off x="10066" y="3750"/>
                            <a:ext cx="0" cy="303"/>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5" name="AutoShape 146"/>
                        <wps:cNvCnPr>
                          <a:cxnSpLocks noChangeShapeType="1"/>
                        </wps:cNvCnPr>
                        <wps:spPr bwMode="auto">
                          <a:xfrm>
                            <a:off x="6413" y="3735"/>
                            <a:ext cx="0" cy="403"/>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6" name="AutoShape 147"/>
                        <wps:cNvCnPr>
                          <a:cxnSpLocks noChangeShapeType="1"/>
                        </wps:cNvCnPr>
                        <wps:spPr bwMode="auto">
                          <a:xfrm>
                            <a:off x="10066" y="4787"/>
                            <a:ext cx="0" cy="18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7" name="Text Box 148"/>
                        <wps:cNvSpPr txBox="1">
                          <a:spLocks noChangeArrowheads="1"/>
                        </wps:cNvSpPr>
                        <wps:spPr bwMode="auto">
                          <a:xfrm>
                            <a:off x="8606" y="5042"/>
                            <a:ext cx="2730" cy="1338"/>
                          </a:xfrm>
                          <a:prstGeom prst="rect">
                            <a:avLst/>
                          </a:prstGeom>
                          <a:solidFill>
                            <a:srgbClr val="FFFFFF"/>
                          </a:solidFill>
                          <a:ln w="9525">
                            <a:solidFill>
                              <a:schemeClr val="bg1">
                                <a:lumMod val="100000"/>
                                <a:lumOff val="0"/>
                              </a:schemeClr>
                            </a:solidFill>
                            <a:miter lim="800000"/>
                            <a:headEnd/>
                            <a:tailEnd/>
                          </a:ln>
                        </wps:spPr>
                        <wps:txbx>
                          <w:txbxContent>
                            <w:p w14:paraId="1479B505" w14:textId="77777777" w:rsidR="00E5679F" w:rsidRPr="00D7063A" w:rsidRDefault="00E5679F" w:rsidP="00B50F7B">
                              <w:pPr>
                                <w:jc w:val="center"/>
                                <w:rPr>
                                  <w:lang w:val="ru-RU"/>
                                </w:rPr>
                              </w:pPr>
                              <w:r>
                                <w:rPr>
                                  <w:lang w:val="en-US"/>
                                </w:rPr>
                                <w:t>IV</w:t>
                              </w:r>
                              <w:r w:rsidRPr="00D7063A">
                                <w:rPr>
                                  <w:lang w:val="ru-RU"/>
                                </w:rPr>
                                <w:t xml:space="preserve"> </w:t>
                              </w:r>
                              <w:r>
                                <w:t>тип пациента: риск инвазивного кандидоза, деэскалационная терапия</w:t>
                              </w:r>
                            </w:p>
                          </w:txbxContent>
                        </wps:txbx>
                        <wps:bodyPr rot="0" vert="horz" wrap="square" lIns="91440" tIns="45720" rIns="91440" bIns="45720" anchor="t" anchorCtr="0" upright="1">
                          <a:noAutofit/>
                        </wps:bodyPr>
                      </wps:wsp>
                      <wps:wsp>
                        <wps:cNvPr id="38" name="AutoShape 149"/>
                        <wps:cNvSpPr>
                          <a:spLocks noChangeArrowheads="1"/>
                        </wps:cNvSpPr>
                        <wps:spPr bwMode="auto">
                          <a:xfrm>
                            <a:off x="8638" y="6832"/>
                            <a:ext cx="2798" cy="4604"/>
                          </a:xfrm>
                          <a:prstGeom prst="roundRect">
                            <a:avLst>
                              <a:gd name="adj" fmla="val 16667"/>
                            </a:avLst>
                          </a:prstGeom>
                          <a:solidFill>
                            <a:srgbClr val="FFFFFF"/>
                          </a:solidFill>
                          <a:ln w="9525">
                            <a:solidFill>
                              <a:srgbClr val="000000"/>
                            </a:solidFill>
                            <a:round/>
                            <a:headEnd/>
                            <a:tailEnd/>
                          </a:ln>
                        </wps:spPr>
                        <wps:txbx>
                          <w:txbxContent>
                            <w:p w14:paraId="68DAE04B" w14:textId="77777777" w:rsidR="00E5679F" w:rsidRDefault="00E5679F" w:rsidP="00B50F7B">
                              <w:pPr>
                                <w:spacing w:after="0"/>
                                <w:rPr>
                                  <w:sz w:val="20"/>
                                  <w:szCs w:val="20"/>
                                </w:rPr>
                              </w:pPr>
                              <w:r>
                                <w:rPr>
                                  <w:sz w:val="20"/>
                                  <w:szCs w:val="20"/>
                                </w:rPr>
                                <w:t>1. Состояние пациента стабильное, не было предшествующего применения азолов: стартовая терапия – флуконазол.</w:t>
                              </w:r>
                            </w:p>
                            <w:p w14:paraId="2FDB8B04" w14:textId="77777777" w:rsidR="00E5679F" w:rsidRPr="006C6336" w:rsidRDefault="00E5679F" w:rsidP="00B50F7B">
                              <w:pPr>
                                <w:spacing w:after="0"/>
                                <w:rPr>
                                  <w:sz w:val="20"/>
                                  <w:szCs w:val="20"/>
                                  <w:lang w:val="ru-RU"/>
                                </w:rPr>
                              </w:pPr>
                              <w:r>
                                <w:rPr>
                                  <w:sz w:val="20"/>
                                  <w:szCs w:val="20"/>
                                </w:rPr>
                                <w:t xml:space="preserve">2. Состояние пациента тяжелое, предшествующее  применение азолов и/или выделение видов </w:t>
                              </w:r>
                              <w:r>
                                <w:rPr>
                                  <w:sz w:val="20"/>
                                  <w:szCs w:val="20"/>
                                  <w:lang w:val="en-US"/>
                                </w:rPr>
                                <w:t>Candida</w:t>
                              </w:r>
                              <w:r>
                                <w:rPr>
                                  <w:sz w:val="20"/>
                                  <w:szCs w:val="20"/>
                                </w:rPr>
                                <w:t xml:space="preserve"> </w:t>
                              </w:r>
                              <w:r>
                                <w:rPr>
                                  <w:sz w:val="20"/>
                                  <w:szCs w:val="20"/>
                                  <w:lang w:val="en-US"/>
                                </w:rPr>
                                <w:t>non</w:t>
                              </w:r>
                              <w:r w:rsidRPr="00C4552A">
                                <w:rPr>
                                  <w:sz w:val="20"/>
                                  <w:szCs w:val="20"/>
                                  <w:lang w:val="ru-RU"/>
                                </w:rPr>
                                <w:t>-</w:t>
                              </w:r>
                              <w:r>
                                <w:rPr>
                                  <w:sz w:val="20"/>
                                  <w:szCs w:val="20"/>
                                  <w:lang w:val="en-US"/>
                                </w:rPr>
                                <w:t>ablicans</w:t>
                              </w:r>
                              <w:r>
                                <w:rPr>
                                  <w:sz w:val="20"/>
                                  <w:szCs w:val="20"/>
                                </w:rPr>
                                <w:t>: стартовая терапия –каспофунгин</w:t>
                              </w:r>
                              <w:r>
                                <w:rPr>
                                  <w:sz w:val="20"/>
                                  <w:szCs w:val="20"/>
                                  <w:lang w:val="ru-RU"/>
                                </w:rPr>
                                <w:t xml:space="preserve"> и др.</w:t>
                              </w:r>
                            </w:p>
                          </w:txbxContent>
                        </wps:txbx>
                        <wps:bodyPr rot="0" vert="horz" wrap="square" lIns="91440" tIns="45720" rIns="91440" bIns="45720" anchor="t" anchorCtr="0" upright="1">
                          <a:noAutofit/>
                        </wps:bodyPr>
                      </wps:wsp>
                      <wps:wsp>
                        <wps:cNvPr id="39" name="AutoShape 150"/>
                        <wps:cNvCnPr>
                          <a:cxnSpLocks noChangeShapeType="1"/>
                        </wps:cNvCnPr>
                        <wps:spPr bwMode="auto">
                          <a:xfrm>
                            <a:off x="9946" y="6380"/>
                            <a:ext cx="17" cy="3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128" o:spid="_x0000_s1112" style="position:absolute;left:0;text-align:left;margin-left:-3pt;margin-top:-2.3pt;width:507.85pt;height:527.45pt;z-index:251667456" coordorigin="1279,887" coordsize="10157,105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">
                <v:roundrect id="AutoShape 129" o:spid="_x0000_s1113" style="position:absolute;left:2570;top:887;width:8091;height:50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Z6bMMA&#10;AADbAAAADwAAAGRycy9kb3ducmV2LnhtbESPQU/DMAyF70j8h8hI3FgCEmjrlk0TEogbotthR6/x&#10;2mqN0yVpV/j1+IDEzdZ7fu/zajP5To0UUxvYwuPMgCKugmu5trDfvT3MQaWM7LALTBa+KcFmfXuz&#10;wsKFK3/RWOZaSQinAi00OfeF1qlqyGOahZ5YtFOIHrOssdYu4lXCfaefjHnRHluWhgZ7em2oOpeD&#10;t1A5M5h4GD8Xx+dc/ozDhfX7xdr7u2m7BJVpyv/mv+sPJ/gCK7/IAHr9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iZ6bMMAAADbAAAADwAAAAAAAAAAAAAAAACYAgAAZHJzL2Rv&#10;d25yZXYueG1sUEsFBgAAAAAEAAQA9QAAAIgDAAAAAA==&#10;">
                  <v:textbox>
                    <w:txbxContent>
                      <w:p w14:paraId="1142D5D3" w14:textId="77777777" w:rsidR="00E5679F" w:rsidRPr="006F0B88" w:rsidRDefault="00E5679F" w:rsidP="00B50F7B">
                        <w:pPr>
                          <w:jc w:val="center"/>
                          <w:rPr>
                            <w:b/>
                            <w:lang w:val="ru-RU"/>
                          </w:rPr>
                        </w:pPr>
                        <w:r>
                          <w:rPr>
                            <w:b/>
                          </w:rPr>
                          <w:t>Нозокомиальная инфекция (</w:t>
                        </w:r>
                        <w:r w:rsidRPr="006F0B88">
                          <w:rPr>
                            <w:b/>
                            <w:lang w:val="ru-RU"/>
                          </w:rPr>
                          <w:t>&gt;</w:t>
                        </w:r>
                        <w:r>
                          <w:rPr>
                            <w:b/>
                          </w:rPr>
                          <w:t xml:space="preserve"> 48 часов после поступления в стационар)</w:t>
                        </w:r>
                      </w:p>
                    </w:txbxContent>
                  </v:textbox>
                </v:roundrect>
                <v:shape id="AutoShape 130" o:spid="_x0000_s1114" type="#_x0000_t32" style="position:absolute;left:4528;top:1390;width:0;height:35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jtB5MIAAADbAAAADwAAAGRycy9kb3ducmV2LnhtbERPTWvCQBC9C/0PyxR60016KE10DaWg&#10;FKWHqgS9DdlpEpqdDburRn99VxC8zeN9zqwYTCdO5HxrWUE6SUAQV1a3XCvYbRfjdxA+IGvsLJOC&#10;C3ko5k+jGebanvmHTptQixjCPkcFTQh9LqWvGjLoJ7YnjtyvdQZDhK6W2uE5hptOvibJmzTYcmxo&#10;sKfPhqq/zdEo2K+zY3kpv2lVptnqgM7463ap1Mvz8DEFEWgID/Hd/aXj/Axuv8QD5Pw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jtB5MIAAADbAAAADwAAAAAAAAAAAAAA&#10;AAChAgAAZHJzL2Rvd25yZXYueG1sUEsFBgAAAAAEAAQA+QAAAJADAAAAAA==&#10;">
                  <v:stroke endarrow="block"/>
                </v:shape>
                <v:shape id="AutoShape 131" o:spid="_x0000_s1115" type="#_x0000_t32" style="position:absolute;left:8032;top:1392;width:0;height:35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W0ixMIAAADbAAAADwAAAGRycy9kb3ducmV2LnhtbERPz2vCMBS+D/wfwhN2m6kexuyMIoJj&#10;VHawStluj+atLTYvJYm29a83h8GOH9/v1WYwrbiR841lBfNZAoK4tLrhSsH5tH95A+EDssbWMikY&#10;ycNmPXlaYaptz0e65aESMYR9igrqELpUSl/WZNDPbEccuV/rDIYIXSW1wz6Gm1YukuRVGmw4NtTY&#10;0a6m8pJfjYLvw/JajMUXZcV8mf2gM/5++lDqeTps30EEGsK/+M/9qRUs4vr4Jf4AuX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W0ixMIAAADbAAAADwAAAAAAAAAAAAAA&#10;AAChAgAAZHJzL2Rvd25yZXYueG1sUEsFBgAAAAAEAAQA+QAAAJADAAAAAA==&#10;">
                  <v:stroke endarrow="block"/>
                </v:shape>
                <v:roundrect id="AutoShape 132" o:spid="_x0000_s1116" style="position:absolute;left:1670;top:1756;width:3736;height:1174;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XAZTMMA&#10;AADbAAAADwAAAGRycy9kb3ducmV2LnhtbESPQWvCQBSE74L/YXmF3syuQoumrlKElt6K0YPH1+wz&#10;CWbfxt1NTPvr3UKhx2FmvmHW29G2YiAfGsca5pkCQVw603Cl4Xh4my1BhIhssHVMGr4pwHYznawx&#10;N+7GexqKWIkE4ZCjhjrGLpcylDVZDJnriJN3dt5iTNJX0ni8Jbht5UKpZ2mx4bRQY0e7mspL0VsN&#10;pVG98qfhc/X1FIufob+yfL9q/fgwvr6AiDTG//Bf+8NoWMzh90v6AXJz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XAZTMMAAADbAAAADwAAAAAAAAAAAAAAAACYAgAAZHJzL2Rv&#10;d25yZXYueG1sUEsFBgAAAAAEAAQA9QAAAIgDAAAAAA==&#10;">
                  <v:textbox>
                    <w:txbxContent>
                      <w:p w14:paraId="5D1D75A7" w14:textId="77777777" w:rsidR="00E5679F" w:rsidRPr="00574F77" w:rsidRDefault="00E5679F" w:rsidP="00B50F7B">
                        <w:pPr>
                          <w:jc w:val="center"/>
                        </w:pPr>
                        <w:r>
                          <w:t>Ранняя нозокомиальная инфекция (вторичный перитонит) без факторов риска ПРВ</w:t>
                        </w:r>
                      </w:p>
                    </w:txbxContent>
                  </v:textbox>
                </v:roundrect>
                <v:roundrect id="AutoShape 133" o:spid="_x0000_s1117" style="position:absolute;left:5559;top:1758;width:5777;height:1172;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KHO8MA&#10;AADbAAAADwAAAGRycy9kb3ducmV2LnhtbESPQWvCQBSE7wX/w/KE3uquAUuNriKC4q007aHHZ/aZ&#10;BLNv4+4mpv313UKhx2FmvmHW29G2YiAfGsca5jMFgrh0puFKw8f74ekFRIjIBlvHpOGLAmw3k4c1&#10;5sbd+Y2GIlYiQTjkqKGOsculDGVNFsPMdcTJuzhvMSbpK2k83hPctjJT6llabDgt1NjRvqbyWvRW&#10;Q2lUr/zn8Lo8L2LxPfQ3lseb1o/TcbcCEWmM/+G/9sloyDL4/ZJ+gNz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aKHO8MAAADbAAAADwAAAAAAAAAAAAAAAACYAgAAZHJzL2Rv&#10;d25yZXYueG1sUEsFBgAAAAAEAAQA9QAAAIgDAAAAAA==&#10;">
                  <v:textbox>
                    <w:txbxContent>
                      <w:p w14:paraId="3E53E203" w14:textId="77777777" w:rsidR="00E5679F" w:rsidRDefault="00E5679F" w:rsidP="00B50F7B">
                        <w:pPr>
                          <w:spacing w:after="0"/>
                          <w:jc w:val="center"/>
                        </w:pPr>
                        <w:r>
                          <w:t>Поздняя нозокомиальная инфекция</w:t>
                        </w:r>
                      </w:p>
                      <w:p w14:paraId="33125147" w14:textId="77777777" w:rsidR="00E5679F" w:rsidRPr="00574F77" w:rsidRDefault="00E5679F" w:rsidP="00B50F7B">
                        <w:pPr>
                          <w:spacing w:after="0"/>
                          <w:jc w:val="center"/>
                        </w:pPr>
                        <w:r>
                          <w:t>(вторичный или третичный перитонит, внутрибрюшные абсцессы) с факторами риска ПРВ и/или ИК</w:t>
                        </w:r>
                      </w:p>
                    </w:txbxContent>
                  </v:textbox>
                </v:roundrect>
                <v:shape id="AutoShape 134" o:spid="_x0000_s1118" type="#_x0000_t32" style="position:absolute;left:3500;top:2930;width:0;height:80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bfed8QAAADbAAAADwAAAGRycy9kb3ducmV2LnhtbESPQWsCMRSE74L/ITzBi9SsiqVsjbIV&#10;BC140Lb3181zE9y8bDdRt/++KQgeh5n5hlmsOleLK7XBelYwGWcgiEuvLVcKPj82Ty8gQkTWWHsm&#10;Bb8UYLXs9xaYa3/jA12PsRIJwiFHBSbGJpcylIYchrFviJN38q3DmGRbSd3iLcFdLadZ9iwdWk4L&#10;BhtaGyrPx4tTsN9N3opvY3fvhx+7n2+K+lKNvpQaDrriFUSkLj7C9/ZWK5jO4P9L+gFy+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t953xAAAANsAAAAPAAAAAAAAAAAA&#10;AAAAAKECAABkcnMvZG93bnJldi54bWxQSwUGAAAAAAQABAD5AAAAkgMAAAAA&#10;"/>
                <v:shape id="AutoShape 135" o:spid="_x0000_s1119" type="#_x0000_t32" style="position:absolute;left:10421;top:2915;width:0;height:18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l5GA8QAAADbAAAADwAAAGRycy9kb3ducmV2LnhtbESPQWsCMRSE74L/ITzBi9SsoqVsjbIV&#10;BC140Lb3181zE9y8bDdRt/++KQgeh5n5hlmsOleLK7XBelYwGWcgiEuvLVcKPj82Ty8gQkTWWHsm&#10;Bb8UYLXs9xaYa3/jA12PsRIJwiFHBSbGJpcylIYchrFviJN38q3DmGRbSd3iLcFdLadZ9iwdWk4L&#10;BhtaGyrPx4tTsN9N3opvY3fvhx+7n2+K+lKNvpQaDrriFUSkLj7C9/ZWK5jO4P9L+gFy+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aXkYDxAAAANsAAAAPAAAAAAAAAAAA&#10;AAAAAKECAABkcnMvZG93bnJldi54bWxQSwUGAAAAAAQABAD5AAAAkgMAAAAA&#10;"/>
                <v:shape id="Text Box 136" o:spid="_x0000_s1120" type="#_x0000_t202" style="position:absolute;left:1293;top:3483;width:3943;height:15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hbFssQA&#10;AADbAAAADwAAAGRycy9kb3ducmV2LnhtbESPQWvCQBSE7wX/w/IEb81GUdHoKqWl0osUo6jHZ/aZ&#10;BLNvQ3ar0V/fLRQ8DjPzDTNftqYSV2pcaVlBP4pBEGdWl5wr2G0/XycgnEfWWFkmBXdysFx0XuaY&#10;aHvjDV1Tn4sAYZeggsL7OpHSZQUZdJGtiYN3to1BH2STS93gLcBNJQdxPJYGSw4LBdb0XlB2SX+M&#10;ApfF4/33MN0fTnJFj6nWH8fVWqlet32bgfDU+mf4v/2lFQxG8Pcl/AC5+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4WxbLEAAAA2wAAAA8AAAAAAAAAAAAAAAAAmAIAAGRycy9k&#10;b3ducmV2LnhtbFBLBQYAAAAABAAEAPUAAACJAwAAAAA=&#10;" strokecolor="white [3212]">
                  <v:textbox>
                    <w:txbxContent>
                      <w:p w14:paraId="79598956" w14:textId="77777777" w:rsidR="00E5679F" w:rsidRPr="00D7063A" w:rsidRDefault="00E5679F" w:rsidP="00B50F7B">
                        <w:pPr>
                          <w:jc w:val="center"/>
                          <w:rPr>
                            <w:lang w:val="en-US"/>
                          </w:rPr>
                        </w:pPr>
                        <w:r>
                          <w:rPr>
                            <w:lang w:val="en-US"/>
                          </w:rPr>
                          <w:t>III</w:t>
                        </w:r>
                        <w:r>
                          <w:t xml:space="preserve">а тип пациента: риск наличия устойчивых Гр(-) возбудителей (БЛРС-продуценты) без риска наличия </w:t>
                        </w:r>
                        <w:r>
                          <w:rPr>
                            <w:lang w:val="en-US"/>
                          </w:rPr>
                          <w:t>Pseudomonas/Acinetobacter spp.</w:t>
                        </w:r>
                      </w:p>
                    </w:txbxContent>
                  </v:textbox>
                </v:shape>
                <v:shape id="Text Box 137" o:spid="_x0000_s1121" type="#_x0000_t202" style="position:absolute;left:5090;top:4053;width:3516;height:11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RbxcQA&#10;AADbAAAADwAAAGRycy9kb3ducmV2LnhtbESPQWvCQBSE7wX/w/IEb7pRJGh0FVEUL1Kainp8Zp9J&#10;MPs2ZFdN++u7hUKPw8x8w8yXranEkxpXWlYwHEQgiDOrS84VHD+3/QkI55E1VpZJwRc5WC46b3NM&#10;tH3xBz1Tn4sAYZeggsL7OpHSZQUZdANbEwfvZhuDPsgml7rBV4CbSo6iKJYGSw4LBda0Lii7pw+j&#10;wGVRfHofp6fzVe7oe6r15rI7KNXrtqsZCE+t/w//tfdawSiG3y/hB8jF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7EW8XEAAAA2wAAAA8AAAAAAAAAAAAAAAAAmAIAAGRycy9k&#10;b3ducmV2LnhtbFBLBQYAAAAABAAEAPUAAACJAwAAAAA=&#10;" strokecolor="white [3212]">
                  <v:textbox>
                    <w:txbxContent>
                      <w:p w14:paraId="62F0F770" w14:textId="77777777" w:rsidR="00E5679F" w:rsidRPr="00D7063A" w:rsidRDefault="00E5679F" w:rsidP="00B50F7B">
                        <w:pPr>
                          <w:jc w:val="center"/>
                          <w:rPr>
                            <w:lang w:val="ru-RU"/>
                          </w:rPr>
                        </w:pPr>
                        <w:r>
                          <w:rPr>
                            <w:lang w:val="en-US"/>
                          </w:rPr>
                          <w:t>IIIb</w:t>
                        </w:r>
                        <w:r>
                          <w:t xml:space="preserve"> тип пациента: риск наличия            </w:t>
                        </w:r>
                        <w:r>
                          <w:rPr>
                            <w:lang w:val="en-US"/>
                          </w:rPr>
                          <w:t xml:space="preserve">                                  </w:t>
                        </w:r>
                        <w:r>
                          <w:t xml:space="preserve"> </w:t>
                        </w:r>
                        <w:r w:rsidRPr="009570DF">
                          <w:rPr>
                            <w:i/>
                            <w:lang w:val="en-US"/>
                          </w:rPr>
                          <w:t>Pseudomonas/Acinetobacter spp.</w:t>
                        </w:r>
                        <w:r>
                          <w:rPr>
                            <w:i/>
                          </w:rPr>
                          <w:t xml:space="preserve"> и </w:t>
                        </w:r>
                        <w:r>
                          <w:rPr>
                            <w:i/>
                            <w:lang w:val="en-US"/>
                          </w:rPr>
                          <w:t>MRSA</w:t>
                        </w:r>
                        <w:r>
                          <w:rPr>
                            <w:i/>
                          </w:rPr>
                          <w:t>, деэскалационная терапия</w:t>
                        </w:r>
                      </w:p>
                    </w:txbxContent>
                  </v:textbox>
                </v:shape>
                <v:shape id="AutoShape 138" o:spid="_x0000_s1122" type="#_x0000_t32" style="position:absolute;left:3181;top:4971;width:17;height:38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oS6sMUAAADbAAAADwAAAGRycy9kb3ducmV2LnhtbESPQWvCQBSE74X+h+UVvNWNHmyNrlIK&#10;FbF4qJGgt0f2mYRm34bdVaO/3hUEj8PMfMNM551pxImcry0rGPQTEMSF1TWXCrbZz/snCB+QNTaW&#10;ScGFPMxnry9TTLU98x+dNqEUEcI+RQVVCG0qpS8qMuj7tiWO3sE6gyFKV0rt8BzhppHDJBlJgzXH&#10;hQpb+q6o+N8cjYLd7/iYX/I1rfLBeLVHZ/w1WyjVe+u+JiACdeEZfrSXWsHwA+5f4g+Qs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oS6sMUAAADbAAAADwAAAAAAAAAA&#10;AAAAAAChAgAAZHJzL2Rvd25yZXYueG1sUEsFBgAAAAAEAAQA+QAAAJMDAAAAAA==&#10;">
                  <v:stroke endarrow="block"/>
                </v:shape>
                <v:shape id="AutoShape 139" o:spid="_x0000_s1123" type="#_x0000_t32" style="position:absolute;left:6673;top:5107;width:17;height:38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xsuwsIAAADbAAAADwAAAGRycy9kb3ducmV2LnhtbERPz2vCMBS+D/wfwhN2m6kexuyMIoJj&#10;VHawStluj+atLTYvJYm29a83h8GOH9/v1WYwrbiR841lBfNZAoK4tLrhSsH5tH95A+EDssbWMikY&#10;ycNmPXlaYaptz0e65aESMYR9igrqELpUSl/WZNDPbEccuV/rDIYIXSW1wz6Gm1YukuRVGmw4NtTY&#10;0a6m8pJfjYLvw/JajMUXZcV8mf2gM/5++lDqeTps30EEGsK/+M/9qRUs4tj4Jf4AuX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xsuwsIAAADbAAAADwAAAAAAAAAAAAAA&#10;AAChAgAAZHJzL2Rvd25yZXYueG1sUEsFBgAAAAAEAAQA+QAAAJADAAAAAA==&#10;">
                  <v:stroke endarrow="block"/>
                </v:shape>
                <v:roundrect id="AutoShape 140" o:spid="_x0000_s1124" style="position:absolute;left:1279;top:5492;width:2798;height:3198;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YVSsMA&#10;AADbAAAADwAAAGRycy9kb3ducmV2LnhtbESPQWsCMRSE7wX/Q3hCbzVRsNTVKCIo3kq3Hjw+N8/d&#10;xc3LmmTXbX99Uyj0OMzMN8xqM9hG9ORD7VjDdKJAEBfO1FxqOH3uX95AhIhssHFMGr4owGY9elph&#10;ZtyDP6jPYykShEOGGqoY20zKUFRkMUxcS5y8q/MWY5K+lMbjI8FtI2dKvUqLNaeFClvaVVTc8s5q&#10;KIzqlD/374vLPObffXdnebhr/TwetksQkYb4H/5rH42G2QJ+v6QfIN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wYVSsMAAADbAAAADwAAAAAAAAAAAAAAAACYAgAAZHJzL2Rv&#10;d25yZXYueG1sUEsFBgAAAAAEAAQA9QAAAIgDAAAAAA==&#10;">
                  <v:textbox>
                    <w:txbxContent>
                      <w:p w14:paraId="39C2D29D" w14:textId="77777777" w:rsidR="00E5679F" w:rsidRPr="0050238D" w:rsidRDefault="00E5679F" w:rsidP="00B50F7B">
                        <w:pPr>
                          <w:spacing w:after="0"/>
                          <w:rPr>
                            <w:sz w:val="20"/>
                            <w:szCs w:val="20"/>
                          </w:rPr>
                        </w:pPr>
                        <w:r w:rsidRPr="0050238D">
                          <w:rPr>
                            <w:sz w:val="20"/>
                            <w:szCs w:val="20"/>
                          </w:rPr>
                          <w:t xml:space="preserve">Карбапенем </w:t>
                        </w:r>
                        <w:r w:rsidRPr="0050238D">
                          <w:rPr>
                            <w:sz w:val="20"/>
                            <w:szCs w:val="20"/>
                            <w:lang w:val="en-US"/>
                          </w:rPr>
                          <w:t>I</w:t>
                        </w:r>
                        <w:r w:rsidRPr="0050238D">
                          <w:rPr>
                            <w:sz w:val="20"/>
                            <w:szCs w:val="20"/>
                            <w:lang w:val="ru-RU"/>
                          </w:rPr>
                          <w:t xml:space="preserve"> </w:t>
                        </w:r>
                        <w:r w:rsidRPr="0050238D">
                          <w:rPr>
                            <w:sz w:val="20"/>
                            <w:szCs w:val="20"/>
                          </w:rPr>
                          <w:t xml:space="preserve">группы – </w:t>
                        </w:r>
                      </w:p>
                      <w:p w14:paraId="02169440" w14:textId="77777777" w:rsidR="00E5679F" w:rsidRPr="0050238D" w:rsidRDefault="00E5679F" w:rsidP="00B50F7B">
                        <w:pPr>
                          <w:spacing w:after="0"/>
                          <w:rPr>
                            <w:sz w:val="20"/>
                            <w:szCs w:val="20"/>
                          </w:rPr>
                        </w:pPr>
                        <w:r w:rsidRPr="0050238D">
                          <w:rPr>
                            <w:sz w:val="20"/>
                            <w:szCs w:val="20"/>
                          </w:rPr>
                          <w:t>Эртапенем;</w:t>
                        </w:r>
                      </w:p>
                      <w:p w14:paraId="37420C1B" w14:textId="77777777" w:rsidR="00E5679F" w:rsidRPr="0050238D" w:rsidRDefault="00E5679F" w:rsidP="00B50F7B">
                        <w:pPr>
                          <w:spacing w:after="0"/>
                          <w:rPr>
                            <w:sz w:val="20"/>
                            <w:szCs w:val="20"/>
                          </w:rPr>
                        </w:pPr>
                        <w:r w:rsidRPr="0050238D">
                          <w:rPr>
                            <w:sz w:val="20"/>
                            <w:szCs w:val="20"/>
                          </w:rPr>
                          <w:t>ПИП/ТАЗО;</w:t>
                        </w:r>
                      </w:p>
                      <w:p w14:paraId="7BD72BC4" w14:textId="77777777" w:rsidR="00E5679F" w:rsidRPr="0050238D" w:rsidRDefault="00E5679F" w:rsidP="00B50F7B">
                        <w:pPr>
                          <w:spacing w:after="0"/>
                          <w:rPr>
                            <w:sz w:val="20"/>
                            <w:szCs w:val="20"/>
                          </w:rPr>
                        </w:pPr>
                        <w:r w:rsidRPr="0050238D">
                          <w:rPr>
                            <w:sz w:val="20"/>
                            <w:szCs w:val="20"/>
                          </w:rPr>
                          <w:t>Цефтриаксон + сульбактам</w:t>
                        </w:r>
                      </w:p>
                      <w:p w14:paraId="08B70BBF" w14:textId="77777777" w:rsidR="00E5679F" w:rsidRPr="0050238D" w:rsidRDefault="00E5679F" w:rsidP="00B50F7B">
                        <w:pPr>
                          <w:spacing w:after="0"/>
                          <w:rPr>
                            <w:i/>
                            <w:sz w:val="20"/>
                            <w:szCs w:val="20"/>
                            <w:lang w:val="ru-RU"/>
                          </w:rPr>
                        </w:pPr>
                        <w:r w:rsidRPr="0050238D">
                          <w:rPr>
                            <w:i/>
                            <w:sz w:val="20"/>
                            <w:szCs w:val="20"/>
                          </w:rPr>
                          <w:t xml:space="preserve">*При наличии факторов риска </w:t>
                        </w:r>
                        <w:r w:rsidRPr="0050238D">
                          <w:rPr>
                            <w:i/>
                            <w:sz w:val="20"/>
                            <w:szCs w:val="20"/>
                            <w:lang w:val="en-US"/>
                          </w:rPr>
                          <w:t>MRSA</w:t>
                        </w:r>
                        <w:r w:rsidRPr="0050238D">
                          <w:rPr>
                            <w:i/>
                            <w:sz w:val="20"/>
                            <w:szCs w:val="20"/>
                            <w:lang w:val="ru-RU"/>
                          </w:rPr>
                          <w:t xml:space="preserve"> </w:t>
                        </w:r>
                        <w:r w:rsidRPr="0050238D">
                          <w:rPr>
                            <w:i/>
                            <w:sz w:val="20"/>
                            <w:szCs w:val="20"/>
                          </w:rPr>
                          <w:t>добавить ванкомицин или линезолид к любой терапии (кроме тигециклина)</w:t>
                        </w:r>
                      </w:p>
                      <w:p w14:paraId="714A5681" w14:textId="77777777" w:rsidR="00E5679F" w:rsidRPr="0050238D" w:rsidRDefault="00E5679F" w:rsidP="00B50F7B">
                        <w:pPr>
                          <w:spacing w:after="0"/>
                          <w:jc w:val="center"/>
                          <w:rPr>
                            <w:sz w:val="20"/>
                            <w:szCs w:val="20"/>
                            <w:lang w:val="ru-RU"/>
                          </w:rPr>
                        </w:pPr>
                      </w:p>
                    </w:txbxContent>
                  </v:textbox>
                </v:roundrect>
                <v:roundrect id="AutoShape 141" o:spid="_x0000_s1125" style="position:absolute;left:4236;top:5492;width:4203;height:5944;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UqCsAA&#10;AADbAAAADwAAAGRycy9kb3ducmV2LnhtbERPz2vCMBS+D/Y/hDfwNpNNHFs1yhgo3sS6w47P5tkW&#10;m5eapLX615uDsOPH93u+HGwjevKhdqzhbaxAEBfO1Fxq+N2vXj9BhIhssHFMGq4UYLl4fppjZtyF&#10;d9TnsRQphEOGGqoY20zKUFRkMYxdS5y4o/MWY4K+lMbjJYXbRr4r9SEt1pwaKmzpp6LilHdWQ2FU&#10;p/xfv/06TGN+67szy/VZ69HL8D0DEWmI/+KHe2M0TNL69CX9ALm4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UqCsAAAADbAAAADwAAAAAAAAAAAAAAAACYAgAAZHJzL2Rvd25y&#10;ZXYueG1sUEsFBgAAAAAEAAQA9QAAAIUDAAAAAA==&#10;">
                  <v:textbox>
                    <w:txbxContent>
                      <w:p w14:paraId="418FA19D" w14:textId="77777777" w:rsidR="00E5679F" w:rsidRPr="0050238D" w:rsidRDefault="00E5679F" w:rsidP="00B50F7B">
                        <w:pPr>
                          <w:spacing w:after="0"/>
                          <w:rPr>
                            <w:sz w:val="20"/>
                            <w:szCs w:val="20"/>
                          </w:rPr>
                        </w:pPr>
                        <w:r w:rsidRPr="0050238D">
                          <w:rPr>
                            <w:sz w:val="20"/>
                            <w:szCs w:val="20"/>
                          </w:rPr>
                          <w:t xml:space="preserve">Карбапенем </w:t>
                        </w:r>
                        <w:r w:rsidRPr="006C6336">
                          <w:rPr>
                            <w:sz w:val="20"/>
                            <w:szCs w:val="20"/>
                            <w:lang w:val="en-US"/>
                          </w:rPr>
                          <w:t>II</w:t>
                        </w:r>
                        <w:r w:rsidRPr="006C6336">
                          <w:rPr>
                            <w:sz w:val="20"/>
                            <w:szCs w:val="20"/>
                          </w:rPr>
                          <w:t xml:space="preserve"> группы</w:t>
                        </w:r>
                        <w:r w:rsidRPr="0050238D">
                          <w:rPr>
                            <w:sz w:val="20"/>
                            <w:szCs w:val="20"/>
                          </w:rPr>
                          <w:t xml:space="preserve"> (имипенем, меропенем, дорипенем);</w:t>
                        </w:r>
                      </w:p>
                      <w:p w14:paraId="3E37E97D" w14:textId="77777777" w:rsidR="00E5679F" w:rsidRPr="0050238D" w:rsidRDefault="00E5679F" w:rsidP="00B50F7B">
                        <w:pPr>
                          <w:spacing w:after="0"/>
                          <w:rPr>
                            <w:sz w:val="20"/>
                            <w:szCs w:val="20"/>
                          </w:rPr>
                        </w:pPr>
                        <w:r w:rsidRPr="0050238D">
                          <w:rPr>
                            <w:sz w:val="20"/>
                            <w:szCs w:val="20"/>
                          </w:rPr>
                          <w:t>Цефоперазон/сульбактам; Цефтолозан/тазобактам</w:t>
                        </w:r>
                      </w:p>
                      <w:p w14:paraId="02053801" w14:textId="77777777" w:rsidR="00E5679F" w:rsidRPr="0050238D" w:rsidRDefault="00E5679F" w:rsidP="00B50F7B">
                        <w:pPr>
                          <w:spacing w:after="0"/>
                          <w:rPr>
                            <w:sz w:val="20"/>
                            <w:szCs w:val="20"/>
                          </w:rPr>
                        </w:pPr>
                        <w:r>
                          <w:rPr>
                            <w:sz w:val="20"/>
                            <w:szCs w:val="20"/>
                          </w:rPr>
                          <w:t xml:space="preserve">ПИП/ТАЗО+ </w:t>
                        </w:r>
                        <w:r w:rsidRPr="0050238D">
                          <w:rPr>
                            <w:sz w:val="20"/>
                            <w:szCs w:val="20"/>
                          </w:rPr>
                          <w:t xml:space="preserve">антисинегнойный цефалоспорин </w:t>
                        </w:r>
                        <w:r w:rsidRPr="0050238D">
                          <w:rPr>
                            <w:sz w:val="20"/>
                            <w:szCs w:val="20"/>
                            <w:lang w:val="en-US"/>
                          </w:rPr>
                          <w:t>III</w:t>
                        </w:r>
                        <w:r w:rsidRPr="0050238D">
                          <w:rPr>
                            <w:sz w:val="20"/>
                            <w:szCs w:val="20"/>
                            <w:lang w:val="ru-RU"/>
                          </w:rPr>
                          <w:t>-</w:t>
                        </w:r>
                        <w:r w:rsidRPr="0050238D">
                          <w:rPr>
                            <w:sz w:val="20"/>
                            <w:szCs w:val="20"/>
                            <w:lang w:val="en-US"/>
                          </w:rPr>
                          <w:t>IV</w:t>
                        </w:r>
                        <w:r w:rsidRPr="0050238D">
                          <w:rPr>
                            <w:sz w:val="20"/>
                            <w:szCs w:val="20"/>
                            <w:lang w:val="ru-RU"/>
                          </w:rPr>
                          <w:t xml:space="preserve"> </w:t>
                        </w:r>
                        <w:r w:rsidRPr="0050238D">
                          <w:rPr>
                            <w:sz w:val="20"/>
                            <w:szCs w:val="20"/>
                          </w:rPr>
                          <w:t>поколения или антисинегнойный фторхинолон;</w:t>
                        </w:r>
                      </w:p>
                      <w:p w14:paraId="1D423ECE" w14:textId="77777777" w:rsidR="00E5679F" w:rsidRPr="0050238D" w:rsidRDefault="00E5679F" w:rsidP="00B50F7B">
                        <w:pPr>
                          <w:spacing w:after="0"/>
                          <w:rPr>
                            <w:i/>
                            <w:sz w:val="20"/>
                            <w:szCs w:val="20"/>
                          </w:rPr>
                        </w:pPr>
                        <w:r w:rsidRPr="0050238D">
                          <w:rPr>
                            <w:i/>
                            <w:sz w:val="20"/>
                            <w:szCs w:val="20"/>
                          </w:rPr>
                          <w:t xml:space="preserve">При наличии факторов риска </w:t>
                        </w:r>
                        <w:r w:rsidRPr="0050238D">
                          <w:rPr>
                            <w:i/>
                            <w:sz w:val="20"/>
                            <w:szCs w:val="20"/>
                            <w:lang w:val="en-US"/>
                          </w:rPr>
                          <w:t>MRSA</w:t>
                        </w:r>
                        <w:r w:rsidRPr="0050238D">
                          <w:rPr>
                            <w:i/>
                            <w:sz w:val="20"/>
                            <w:szCs w:val="20"/>
                            <w:lang w:val="ru-RU"/>
                          </w:rPr>
                          <w:t xml:space="preserve"> </w:t>
                        </w:r>
                        <w:r w:rsidRPr="0050238D">
                          <w:rPr>
                            <w:i/>
                            <w:sz w:val="20"/>
                            <w:szCs w:val="20"/>
                          </w:rPr>
                          <w:t xml:space="preserve"> или </w:t>
                        </w:r>
                        <w:r w:rsidRPr="0050238D">
                          <w:rPr>
                            <w:i/>
                            <w:sz w:val="20"/>
                            <w:szCs w:val="20"/>
                            <w:lang w:val="en-US"/>
                          </w:rPr>
                          <w:t>E</w:t>
                        </w:r>
                        <w:r w:rsidRPr="0050238D">
                          <w:rPr>
                            <w:i/>
                            <w:sz w:val="20"/>
                            <w:szCs w:val="20"/>
                            <w:lang w:val="ru-RU"/>
                          </w:rPr>
                          <w:t>.</w:t>
                        </w:r>
                        <w:r w:rsidRPr="0050238D">
                          <w:rPr>
                            <w:i/>
                            <w:sz w:val="20"/>
                            <w:szCs w:val="20"/>
                            <w:lang w:val="en-US"/>
                          </w:rPr>
                          <w:t>faecium</w:t>
                        </w:r>
                        <w:r w:rsidRPr="0050238D">
                          <w:rPr>
                            <w:i/>
                            <w:sz w:val="20"/>
                            <w:szCs w:val="20"/>
                          </w:rPr>
                          <w:t xml:space="preserve"> – добавить линезолид или ванкомицин к любой терапии кроме тигециклина).</w:t>
                        </w:r>
                      </w:p>
                      <w:p w14:paraId="11702069" w14:textId="77777777" w:rsidR="00E5679F" w:rsidRPr="0050238D" w:rsidRDefault="00E5679F" w:rsidP="00B50F7B">
                        <w:pPr>
                          <w:spacing w:after="0"/>
                          <w:rPr>
                            <w:i/>
                            <w:sz w:val="20"/>
                            <w:szCs w:val="20"/>
                            <w:lang w:val="ru-RU"/>
                          </w:rPr>
                        </w:pPr>
                        <w:r w:rsidRPr="0050238D">
                          <w:rPr>
                            <w:i/>
                            <w:sz w:val="20"/>
                            <w:szCs w:val="20"/>
                          </w:rPr>
                          <w:t xml:space="preserve">При наличии факторов риска карбапенем-резистентных энтеробактений -  проводить комбинированную терапию карбапенемом </w:t>
                        </w:r>
                        <w:r w:rsidRPr="0050238D">
                          <w:rPr>
                            <w:i/>
                            <w:sz w:val="20"/>
                            <w:szCs w:val="20"/>
                            <w:lang w:val="en-US"/>
                          </w:rPr>
                          <w:t>II</w:t>
                        </w:r>
                        <w:r w:rsidRPr="0050238D">
                          <w:rPr>
                            <w:i/>
                            <w:sz w:val="20"/>
                            <w:szCs w:val="20"/>
                            <w:lang w:val="ru-RU"/>
                          </w:rPr>
                          <w:t xml:space="preserve"> </w:t>
                        </w:r>
                        <w:r>
                          <w:rPr>
                            <w:i/>
                            <w:sz w:val="20"/>
                            <w:szCs w:val="20"/>
                          </w:rPr>
                          <w:t xml:space="preserve">группы в максимальной дозе </w:t>
                        </w:r>
                        <w:r w:rsidRPr="0050238D">
                          <w:rPr>
                            <w:i/>
                            <w:sz w:val="20"/>
                            <w:szCs w:val="20"/>
                          </w:rPr>
                          <w:t>и полимиксином В( или амикоцином)</w:t>
                        </w:r>
                      </w:p>
                    </w:txbxContent>
                  </v:textbox>
                </v:roundrect>
                <v:shape id="AutoShape 142" o:spid="_x0000_s1126" type="#_x0000_t32" style="position:absolute;left:6411;top:2917;width:0;height:18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BzRsUAAADbAAAADwAAAGRycy9kb3ducmV2LnhtbESPT2sCMRTE7wW/Q3gFL0Wzq7TIapS1&#10;IGjBg396f908N6Gbl+0m6vbbN4VCj8PM/IZZrHrXiBt1wXpWkI8zEMSV15ZrBefTZjQDESKyxsYz&#10;KfimAKvl4GGBhfZ3PtDtGGuRIBwKVGBibAspQ2XIYRj7ljh5F985jEl2tdQd3hPcNXKSZS/SoeW0&#10;YLClV0PV5/HqFOx3+br8MHb3dviy++dN2Vzrp3elho99OQcRqY//4b/2ViuY5vD7Jf0Auf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BzRsUAAADbAAAADwAAAAAAAAAA&#10;AAAAAAChAgAAZHJzL2Rvd25yZXYueG1sUEsFBgAAAAAEAAQA+QAAAJMDAAAAAA==&#10;"/>
                <v:roundrect id="AutoShape 143" o:spid="_x0000_s1127" style="position:absolute;left:6145;top:3137;width:4606;height:597;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HsR5sMA&#10;AADbAAAADwAAAGRycy9kb3ducmV2LnhtbESPQWsCMRSE74L/ITyhN020VNrVKCJYeitde+jxuXnd&#10;Xbp5WZPsuu2vbwTB4zAz3zDr7WAb0ZMPtWMN85kCQVw4U3Op4fN4mD6DCBHZYOOYNPxSgO1mPFpj&#10;ZtyFP6jPYykShEOGGqoY20zKUFRkMcxcS5y8b+ctxiR9KY3HS4LbRi6UWkqLNaeFClvaV1T85J3V&#10;UBjVKf/Vv7+cnmL+13dnlq9nrR8mw24FItIQ7+Fb+81oeFzA9Uv6AXLz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HsR5sMAAADbAAAADwAAAAAAAAAAAAAAAACYAgAAZHJzL2Rv&#10;d25yZXYueG1sUEsFBgAAAAAEAAQA9QAAAIgDAAAAAA==&#10;">
                  <v:textbox>
                    <w:txbxContent>
                      <w:p w14:paraId="05A1D82E" w14:textId="77777777" w:rsidR="00E5679F" w:rsidRDefault="00E5679F" w:rsidP="00B50F7B">
                        <w:pPr>
                          <w:spacing w:after="0"/>
                          <w:jc w:val="center"/>
                        </w:pPr>
                        <w:r>
                          <w:t>Консультация клинического фармаколога</w:t>
                        </w:r>
                      </w:p>
                    </w:txbxContent>
                  </v:textbox>
                </v:roundrect>
                <v:shape id="Text Box 144" o:spid="_x0000_s1128" type="#_x0000_t202" style="position:absolute;left:8922;top:4053;width:2514;height:7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2pugMUA&#10;AADbAAAADwAAAGRycy9kb3ducmV2LnhtbESPQWvCQBSE70L/w/IK3symKqKpm1AqSi9FTIv2+Jp9&#10;TUKzb0N2q7G/3hUEj8PMfMMss9404kidqy0reIpiEMSF1TWXCj4/1qM5COeRNTaWScGZHGTpw2CJ&#10;ibYn3tEx96UIEHYJKqi8bxMpXVGRQRfZljh4P7Yz6IPsSqk7PAW4aeQ4jmfSYM1hocKWXisqfvM/&#10;o8AV8Wy/neb7w7fc0P9C69XX5l2p4WP/8gzCU+/v4Vv7TSuYTOD6JfwAm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am6AxQAAANsAAAAPAAAAAAAAAAAAAAAAAJgCAABkcnMv&#10;ZG93bnJldi54bWxQSwUGAAAAAAQABAD1AAAAigMAAAAA&#10;" strokecolor="white [3212]">
                  <v:textbox>
                    <w:txbxContent>
                      <w:p w14:paraId="68FF621C" w14:textId="77777777" w:rsidR="00E5679F" w:rsidRPr="00D7063A" w:rsidRDefault="00E5679F" w:rsidP="00B50F7B">
                        <w:pPr>
                          <w:jc w:val="center"/>
                          <w:rPr>
                            <w:lang w:val="ru-RU"/>
                          </w:rPr>
                        </w:pPr>
                        <w:r>
                          <w:t>Оценка риска наличия инвазивного микоза</w:t>
                        </w:r>
                      </w:p>
                    </w:txbxContent>
                  </v:textbox>
                </v:shape>
                <v:shape id="AutoShape 145" o:spid="_x0000_s1129" type="#_x0000_t32" style="position:absolute;left:10066;top:3750;width:0;height:30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4fQ3sUAAADbAAAADwAAAGRycy9kb3ducmV2LnhtbESPQWsCMRSE7wX/Q3iCl1KzWi1lNcpW&#10;EFTwoG3vz83rJnTzst1E3f77piB4HGbmG2a+7FwtLtQG61nBaJiBIC69tlwp+HhfP72CCBFZY+2Z&#10;FPxSgOWi9zDHXPsrH+hyjJVIEA45KjAxNrmUoTTkMAx9Q5y8L986jEm2ldQtXhPc1XKcZS/SoeW0&#10;YLChlaHy+3h2Cvbb0VtxMna7O/zY/XRd1Ofq8VOpQb8rZiAidfEevrU3WsHzBP6/pB8gF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4fQ3sUAAADbAAAADwAAAAAAAAAA&#10;AAAAAAChAgAAZHJzL2Rvd25yZXYueG1sUEsFBgAAAAAEAAQA+QAAAJMDAAAAAA==&#10;"/>
                <v:shape id="AutoShape 146" o:spid="_x0000_s1130" type="#_x0000_t32" style="position:absolute;left:6413;top:3735;width:0;height:40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Mt1RcUAAADbAAAADwAAAGRycy9kb3ducmV2LnhtbESPQWsCMRSE7wX/Q3hCL6VmtVjK1iir&#10;IFTBg9v2/rp5boKbl3UTdfvvTaHgcZiZb5jZoneNuFAXrGcF41EGgrjy2nKt4Otz/fwGIkRkjY1n&#10;UvBLARbzwcMMc+2vvKdLGWuRIBxyVGBibHMpQ2XIYRj5ljh5B985jEl2tdQdXhPcNXKSZa/SoeW0&#10;YLCllaHqWJ6dgt1mvCx+jN1s9ye7m66L5lw/fSv1OOyLdxCR+ngP/7c/tIKXKfx9ST9Azm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Mt1RcUAAADbAAAADwAAAAAAAAAA&#10;AAAAAAChAgAAZHJzL2Rvd25yZXYueG1sUEsFBgAAAAAEAAQA+QAAAJMDAAAAAA==&#10;"/>
                <v:shape id="AutoShape 147" o:spid="_x0000_s1131" type="#_x0000_t32" style="position:absolute;left:10066;top:4787;width:0;height:18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BnrMsQAAADbAAAADwAAAGRycy9kb3ducmV2LnhtbESPQWsCMRSE74L/ITzBi9SsSqVsjbIV&#10;BBU8aNv76+Z1E7p52W6irv/eFIQeh5n5hlmsOleLC7XBelYwGWcgiEuvLVcKPt43Ty8gQkTWWHsm&#10;BTcKsFr2ewvMtb/ykS6nWIkE4ZCjAhNjk0sZSkMOw9g3xMn79q3DmGRbSd3iNcFdLadZNpcOLacF&#10;gw2tDZU/p7NTcNhN3oovY3f74689PG+K+lyNPpUaDrriFUSkLv6HH+2tVjCbw9+X9APk8g4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AGesyxAAAANsAAAAPAAAAAAAAAAAA&#10;AAAAAKECAABkcnMvZG93bnJldi54bWxQSwUGAAAAAAQABAD5AAAAkgMAAAAA&#10;"/>
                <v:shape id="Text Box 148" o:spid="_x0000_s1132" type="#_x0000_t202" style="position:absolute;left:8606;top:5042;width:2730;height:13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FFog8UA&#10;AADbAAAADwAAAGRycy9kb3ducmV2LnhtbESPT2vCQBTE74V+h+UVequbWvFPdBVpUXoRMYp6fGaf&#10;SWj2bciumvrpXUHwOMzMb5jRpDGlOFPtCssKPlsRCOLU6oIzBZv17KMPwnlkjaVlUvBPDibj15cR&#10;xtpeeEXnxGciQNjFqCD3voqldGlOBl3LVsTBO9raoA+yzqSu8RLgppTtKOpKgwWHhRwr+s4p/UtO&#10;RoFLo+522Um2u4Oc03Wg9c9+vlDq/a2ZDkF4avwz/Gj/agVfPbh/CT9Ajm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UWiDxQAAANsAAAAPAAAAAAAAAAAAAAAAAJgCAABkcnMv&#10;ZG93bnJldi54bWxQSwUGAAAAAAQABAD1AAAAigMAAAAA&#10;" strokecolor="white [3212]">
                  <v:textbox>
                    <w:txbxContent>
                      <w:p w14:paraId="1479B505" w14:textId="77777777" w:rsidR="00E5679F" w:rsidRPr="00D7063A" w:rsidRDefault="00E5679F" w:rsidP="00B50F7B">
                        <w:pPr>
                          <w:jc w:val="center"/>
                          <w:rPr>
                            <w:lang w:val="ru-RU"/>
                          </w:rPr>
                        </w:pPr>
                        <w:r>
                          <w:rPr>
                            <w:lang w:val="en-US"/>
                          </w:rPr>
                          <w:t>IV</w:t>
                        </w:r>
                        <w:r w:rsidRPr="00D7063A">
                          <w:rPr>
                            <w:lang w:val="ru-RU"/>
                          </w:rPr>
                          <w:t xml:space="preserve"> </w:t>
                        </w:r>
                        <w:r>
                          <w:t>тип пациента: риск инвазивного кандидоза, деэскалационная терапия</w:t>
                        </w:r>
                      </w:p>
                    </w:txbxContent>
                  </v:textbox>
                </v:shape>
                <v:roundrect id="AutoShape 149" o:spid="_x0000_s1133" style="position:absolute;left:8638;top:6832;width:2798;height:4604;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MmDMAA&#10;AADbAAAADwAAAGRycy9kb3ducmV2LnhtbERPz2vCMBS+D/Y/hDfwNpNNHFs1yhgo3sS6w47P5tkW&#10;m5eapLX615uDsOPH93u+HGwjevKhdqzhbaxAEBfO1Fxq+N2vXj9BhIhssHFMGq4UYLl4fppjZtyF&#10;d9TnsRQphEOGGqoY20zKUFRkMYxdS5y4o/MWY4K+lMbjJYXbRr4r9SEt1pwaKmzpp6LilHdWQ2FU&#10;p/xfv/06TGN+67szy/VZ69HL8D0DEWmI/+KHe2M0TNLY9CX9ALm4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ZMmDMAAAADbAAAADwAAAAAAAAAAAAAAAACYAgAAZHJzL2Rvd25y&#10;ZXYueG1sUEsFBgAAAAAEAAQA9QAAAIUDAAAAAA==&#10;">
                  <v:textbox>
                    <w:txbxContent>
                      <w:p w14:paraId="68DAE04B" w14:textId="77777777" w:rsidR="00E5679F" w:rsidRDefault="00E5679F" w:rsidP="00B50F7B">
                        <w:pPr>
                          <w:spacing w:after="0"/>
                          <w:rPr>
                            <w:sz w:val="20"/>
                            <w:szCs w:val="20"/>
                          </w:rPr>
                        </w:pPr>
                        <w:r>
                          <w:rPr>
                            <w:sz w:val="20"/>
                            <w:szCs w:val="20"/>
                          </w:rPr>
                          <w:t>1. Состояние пациента стабильное, не было предшествующего применения азолов: стартовая терапия – флуконазол.</w:t>
                        </w:r>
                      </w:p>
                      <w:p w14:paraId="2FDB8B04" w14:textId="77777777" w:rsidR="00E5679F" w:rsidRPr="006C6336" w:rsidRDefault="00E5679F" w:rsidP="00B50F7B">
                        <w:pPr>
                          <w:spacing w:after="0"/>
                          <w:rPr>
                            <w:sz w:val="20"/>
                            <w:szCs w:val="20"/>
                            <w:lang w:val="ru-RU"/>
                          </w:rPr>
                        </w:pPr>
                        <w:r>
                          <w:rPr>
                            <w:sz w:val="20"/>
                            <w:szCs w:val="20"/>
                          </w:rPr>
                          <w:t xml:space="preserve">2. Состояние пациента тяжелое, предшествующее  применение азолов и/или выделение видов </w:t>
                        </w:r>
                        <w:r>
                          <w:rPr>
                            <w:sz w:val="20"/>
                            <w:szCs w:val="20"/>
                            <w:lang w:val="en-US"/>
                          </w:rPr>
                          <w:t>Candida</w:t>
                        </w:r>
                        <w:r>
                          <w:rPr>
                            <w:sz w:val="20"/>
                            <w:szCs w:val="20"/>
                          </w:rPr>
                          <w:t xml:space="preserve"> </w:t>
                        </w:r>
                        <w:r>
                          <w:rPr>
                            <w:sz w:val="20"/>
                            <w:szCs w:val="20"/>
                            <w:lang w:val="en-US"/>
                          </w:rPr>
                          <w:t>non</w:t>
                        </w:r>
                        <w:r w:rsidRPr="00C4552A">
                          <w:rPr>
                            <w:sz w:val="20"/>
                            <w:szCs w:val="20"/>
                            <w:lang w:val="ru-RU"/>
                          </w:rPr>
                          <w:t>-</w:t>
                        </w:r>
                        <w:r>
                          <w:rPr>
                            <w:sz w:val="20"/>
                            <w:szCs w:val="20"/>
                            <w:lang w:val="en-US"/>
                          </w:rPr>
                          <w:t>ablicans</w:t>
                        </w:r>
                        <w:r>
                          <w:rPr>
                            <w:sz w:val="20"/>
                            <w:szCs w:val="20"/>
                          </w:rPr>
                          <w:t>: стартовая терапия –каспофунгин</w:t>
                        </w:r>
                        <w:r>
                          <w:rPr>
                            <w:sz w:val="20"/>
                            <w:szCs w:val="20"/>
                            <w:lang w:val="ru-RU"/>
                          </w:rPr>
                          <w:t xml:space="preserve"> и др.</w:t>
                        </w:r>
                      </w:p>
                    </w:txbxContent>
                  </v:textbox>
                </v:roundrect>
                <v:shape id="AutoShape 150" o:spid="_x0000_s1134" type="#_x0000_t32" style="position:absolute;left:9946;top:6380;width:17;height:38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Y4dhMQAAADbAAAADwAAAGRycy9kb3ducmV2LnhtbESPQWvCQBSE74L/YXmF3nSjBWmiqxTB&#10;UhQP1RLq7ZF9JsHs27C7auyv7wqCx2FmvmFmi8404kLO15YVjIYJCOLC6ppLBT/71eAdhA/IGhvL&#10;pOBGHhbzfm+GmbZX/qbLLpQiQthnqKAKoc2k9EVFBv3QtsTRO1pnMETpSqkdXiPcNHKcJBNpsOa4&#10;UGFLy4qK0+5sFPxu0nN+y7e0zkfp+oDO+L/9p1KvL93HFESgLjzDj/aXVvCWwv1L/AFy/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Fjh2ExAAAANsAAAAPAAAAAAAAAAAA&#10;AAAAAKECAABkcnMvZG93bnJldi54bWxQSwUGAAAAAAQABAD5AAAAkgMAAAAA&#10;">
                  <v:stroke endarrow="block"/>
                </v:shape>
                <w10:wrap type="topAndBottom"/>
              </v:group>
            </w:pict>
          </mc:Fallback>
        </mc:AlternateContent>
      </w:r>
    </w:p>
    <w:p w14:paraId="09FAEF5F" w14:textId="77777777" w:rsidR="00B50F7B" w:rsidRPr="00B50F7B" w:rsidRDefault="00B50F7B" w:rsidP="00451574">
      <w:pPr>
        <w:spacing w:after="0" w:line="240" w:lineRule="auto"/>
        <w:jc w:val="both"/>
        <w:rPr>
          <w:rFonts w:ascii="Times New Roman" w:hAnsi="Times New Roman" w:cs="Times New Roman"/>
          <w:b/>
          <w:sz w:val="28"/>
          <w:szCs w:val="28"/>
          <w:lang w:val="ru-RU"/>
        </w:rPr>
      </w:pPr>
    </w:p>
    <w:p w14:paraId="7ABDCE4C" w14:textId="77777777" w:rsidR="00731BED" w:rsidRPr="00985B2C" w:rsidRDefault="008A7BED" w:rsidP="0045157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Рис</w:t>
      </w:r>
      <w:r w:rsidR="00451574">
        <w:rPr>
          <w:rFonts w:ascii="Times New Roman" w:hAnsi="Times New Roman" w:cs="Times New Roman"/>
          <w:sz w:val="28"/>
          <w:szCs w:val="28"/>
          <w:lang w:val="ru-RU"/>
        </w:rPr>
        <w:t>унок</w:t>
      </w:r>
      <w:r>
        <w:rPr>
          <w:rFonts w:ascii="Times New Roman" w:hAnsi="Times New Roman" w:cs="Times New Roman"/>
          <w:sz w:val="28"/>
          <w:szCs w:val="28"/>
        </w:rPr>
        <w:t xml:space="preserve"> 4</w:t>
      </w:r>
      <w:r w:rsidR="00E3025F" w:rsidRPr="00985B2C">
        <w:rPr>
          <w:rFonts w:ascii="Times New Roman" w:hAnsi="Times New Roman" w:cs="Times New Roman"/>
          <w:sz w:val="28"/>
          <w:szCs w:val="28"/>
        </w:rPr>
        <w:t>. Эмпирический выбор антимикробной терапии у пациентов с абдоминальной инфекцией с учетом стратификации риска полирезистентных возбудителей и инвазивного кандидоза.</w:t>
      </w:r>
    </w:p>
    <w:p w14:paraId="5EA0420D" w14:textId="77777777" w:rsidR="00985B2C" w:rsidRDefault="00985B2C" w:rsidP="0065053F">
      <w:pPr>
        <w:spacing w:after="0"/>
        <w:jc w:val="both"/>
        <w:rPr>
          <w:rFonts w:ascii="Times New Roman" w:hAnsi="Times New Roman" w:cs="Times New Roman"/>
          <w:b/>
          <w:sz w:val="28"/>
          <w:szCs w:val="28"/>
        </w:rPr>
      </w:pPr>
    </w:p>
    <w:p w14:paraId="4512E415" w14:textId="77777777" w:rsidR="0065053F" w:rsidRPr="00985B2C" w:rsidRDefault="0065053F" w:rsidP="0065053F">
      <w:pPr>
        <w:spacing w:after="0"/>
        <w:jc w:val="both"/>
        <w:rPr>
          <w:rFonts w:ascii="Times New Roman" w:hAnsi="Times New Roman" w:cs="Times New Roman"/>
          <w:sz w:val="28"/>
          <w:szCs w:val="28"/>
        </w:rPr>
      </w:pPr>
      <w:r w:rsidRPr="00985B2C">
        <w:rPr>
          <w:rFonts w:ascii="Times New Roman" w:hAnsi="Times New Roman" w:cs="Times New Roman"/>
          <w:b/>
          <w:sz w:val="28"/>
          <w:szCs w:val="28"/>
        </w:rPr>
        <w:t>Антибиотики</w:t>
      </w:r>
      <w:r w:rsidRPr="00985B2C">
        <w:rPr>
          <w:rFonts w:ascii="Times New Roman" w:hAnsi="Times New Roman" w:cs="Times New Roman"/>
          <w:sz w:val="28"/>
          <w:szCs w:val="28"/>
        </w:rPr>
        <w:t>:</w:t>
      </w:r>
    </w:p>
    <w:p w14:paraId="00C4E109" w14:textId="77777777" w:rsidR="0065053F" w:rsidRPr="00985B2C" w:rsidRDefault="003F6D1C" w:rsidP="00451574">
      <w:pPr>
        <w:tabs>
          <w:tab w:val="left" w:pos="567"/>
        </w:tabs>
        <w:spacing w:after="0" w:line="240" w:lineRule="auto"/>
        <w:jc w:val="both"/>
        <w:rPr>
          <w:rFonts w:ascii="Times New Roman" w:hAnsi="Times New Roman" w:cs="Times New Roman"/>
          <w:b/>
          <w:sz w:val="28"/>
          <w:szCs w:val="28"/>
        </w:rPr>
      </w:pPr>
      <w:r w:rsidRPr="00985B2C">
        <w:rPr>
          <w:rFonts w:ascii="Times New Roman" w:hAnsi="Times New Roman" w:cs="Times New Roman"/>
          <w:b/>
          <w:sz w:val="28"/>
          <w:szCs w:val="28"/>
        </w:rPr>
        <w:t xml:space="preserve">При сепсисе </w:t>
      </w:r>
      <w:r w:rsidR="00A261E1" w:rsidRPr="00985B2C">
        <w:rPr>
          <w:rFonts w:ascii="Times New Roman" w:hAnsi="Times New Roman" w:cs="Times New Roman"/>
          <w:b/>
          <w:sz w:val="28"/>
          <w:szCs w:val="28"/>
        </w:rPr>
        <w:t>или септическо</w:t>
      </w:r>
      <w:r w:rsidR="00016923">
        <w:rPr>
          <w:rFonts w:ascii="Times New Roman" w:hAnsi="Times New Roman" w:cs="Times New Roman"/>
          <w:b/>
          <w:sz w:val="28"/>
          <w:szCs w:val="28"/>
          <w:lang w:val="ru-RU"/>
        </w:rPr>
        <w:t>м</w:t>
      </w:r>
      <w:r w:rsidR="00A261E1" w:rsidRPr="00985B2C">
        <w:rPr>
          <w:rFonts w:ascii="Times New Roman" w:hAnsi="Times New Roman" w:cs="Times New Roman"/>
          <w:b/>
          <w:sz w:val="28"/>
          <w:szCs w:val="28"/>
        </w:rPr>
        <w:t xml:space="preserve"> шок</w:t>
      </w:r>
      <w:r w:rsidR="00A261E1" w:rsidRPr="00985B2C">
        <w:rPr>
          <w:rFonts w:ascii="Times New Roman" w:hAnsi="Times New Roman" w:cs="Times New Roman"/>
          <w:b/>
          <w:sz w:val="28"/>
          <w:szCs w:val="28"/>
          <w:lang w:val="ru-RU"/>
        </w:rPr>
        <w:t>е</w:t>
      </w:r>
      <w:r w:rsidR="00016923">
        <w:rPr>
          <w:rFonts w:ascii="Times New Roman" w:hAnsi="Times New Roman" w:cs="Times New Roman"/>
          <w:b/>
          <w:sz w:val="28"/>
          <w:szCs w:val="28"/>
          <w:lang w:val="ru-RU"/>
        </w:rPr>
        <w:t xml:space="preserve"> [</w:t>
      </w:r>
      <w:r w:rsidR="00E81463">
        <w:rPr>
          <w:rFonts w:ascii="Times New Roman" w:hAnsi="Times New Roman" w:cs="Times New Roman"/>
          <w:b/>
          <w:sz w:val="28"/>
          <w:szCs w:val="28"/>
          <w:lang w:val="ru-RU"/>
        </w:rPr>
        <w:t>3-14</w:t>
      </w:r>
      <w:r w:rsidR="00016923">
        <w:rPr>
          <w:rFonts w:ascii="Times New Roman" w:hAnsi="Times New Roman" w:cs="Times New Roman"/>
          <w:b/>
          <w:sz w:val="28"/>
          <w:szCs w:val="28"/>
          <w:lang w:val="ru-RU"/>
        </w:rPr>
        <w:t>]</w:t>
      </w:r>
      <w:r w:rsidR="0065053F" w:rsidRPr="00985B2C">
        <w:rPr>
          <w:rFonts w:ascii="Times New Roman" w:hAnsi="Times New Roman" w:cs="Times New Roman"/>
          <w:b/>
          <w:sz w:val="28"/>
          <w:szCs w:val="28"/>
        </w:rPr>
        <w:t>:</w:t>
      </w:r>
    </w:p>
    <w:p w14:paraId="1BF9BCDC" w14:textId="77777777" w:rsidR="0065053F" w:rsidRPr="00451574" w:rsidRDefault="00451574" w:rsidP="00451574">
      <w:pPr>
        <w:pStyle w:val="a3"/>
        <w:numPr>
          <w:ilvl w:val="0"/>
          <w:numId w:val="34"/>
        </w:numPr>
        <w:tabs>
          <w:tab w:val="left" w:pos="567"/>
        </w:tabs>
        <w:ind w:left="0" w:firstLine="0"/>
        <w:jc w:val="both"/>
        <w:rPr>
          <w:sz w:val="28"/>
          <w:szCs w:val="28"/>
        </w:rPr>
      </w:pPr>
      <w:r>
        <w:rPr>
          <w:sz w:val="28"/>
          <w:szCs w:val="28"/>
          <w:lang w:val="ru-RU"/>
        </w:rPr>
        <w:t>п</w:t>
      </w:r>
      <w:r w:rsidR="0065053F" w:rsidRPr="00451574">
        <w:rPr>
          <w:sz w:val="28"/>
          <w:szCs w:val="28"/>
        </w:rPr>
        <w:t>иперациллин-тазобактам 4,5 г 8-часовую или ципрофлоксацин 600 мг 12-часовой плюс гентамицин 3-5 мг / кг в день в разделенных дозах каждые 8 часов</w:t>
      </w:r>
      <w:r>
        <w:rPr>
          <w:sz w:val="28"/>
          <w:szCs w:val="28"/>
          <w:lang w:val="ru-RU"/>
        </w:rPr>
        <w:t>;</w:t>
      </w:r>
    </w:p>
    <w:p w14:paraId="56CF0C4D" w14:textId="77777777" w:rsidR="0065053F" w:rsidRPr="00451574" w:rsidRDefault="00451574" w:rsidP="00451574">
      <w:pPr>
        <w:pStyle w:val="a3"/>
        <w:numPr>
          <w:ilvl w:val="0"/>
          <w:numId w:val="34"/>
        </w:numPr>
        <w:tabs>
          <w:tab w:val="left" w:pos="567"/>
        </w:tabs>
        <w:ind w:left="0" w:firstLine="0"/>
        <w:jc w:val="both"/>
        <w:rPr>
          <w:sz w:val="28"/>
          <w:szCs w:val="28"/>
        </w:rPr>
      </w:pPr>
      <w:r>
        <w:rPr>
          <w:sz w:val="28"/>
          <w:szCs w:val="28"/>
          <w:lang w:val="ru-RU"/>
        </w:rPr>
        <w:t>к</w:t>
      </w:r>
      <w:r w:rsidR="0065053F" w:rsidRPr="00451574">
        <w:rPr>
          <w:sz w:val="28"/>
          <w:szCs w:val="28"/>
        </w:rPr>
        <w:t>арбапенемы, таких как меропенем 500 мг до 1 г 8-часовой + / гентамицин</w:t>
      </w:r>
      <w:r>
        <w:rPr>
          <w:sz w:val="28"/>
          <w:szCs w:val="28"/>
          <w:lang w:val="ru-RU"/>
        </w:rPr>
        <w:t>;</w:t>
      </w:r>
    </w:p>
    <w:p w14:paraId="6017DD25" w14:textId="77777777" w:rsidR="0065053F" w:rsidRPr="00451574" w:rsidRDefault="00451574" w:rsidP="00451574">
      <w:pPr>
        <w:pStyle w:val="a3"/>
        <w:numPr>
          <w:ilvl w:val="0"/>
          <w:numId w:val="34"/>
        </w:numPr>
        <w:tabs>
          <w:tab w:val="left" w:pos="567"/>
        </w:tabs>
        <w:ind w:left="0" w:firstLine="0"/>
        <w:jc w:val="both"/>
        <w:rPr>
          <w:sz w:val="28"/>
          <w:szCs w:val="28"/>
        </w:rPr>
      </w:pPr>
      <w:r>
        <w:rPr>
          <w:sz w:val="28"/>
          <w:szCs w:val="28"/>
          <w:lang w:val="ru-RU"/>
        </w:rPr>
        <w:lastRenderedPageBreak/>
        <w:t>м</w:t>
      </w:r>
      <w:r w:rsidR="0065053F" w:rsidRPr="00451574">
        <w:rPr>
          <w:sz w:val="28"/>
          <w:szCs w:val="28"/>
        </w:rPr>
        <w:t>етронидазол 500 мг 8-часовой может рассматриваться для обеспечения анаэробных возбудителей</w:t>
      </w:r>
      <w:r>
        <w:rPr>
          <w:sz w:val="28"/>
          <w:szCs w:val="28"/>
          <w:lang w:val="ru-RU"/>
        </w:rPr>
        <w:t>;</w:t>
      </w:r>
    </w:p>
    <w:p w14:paraId="0E8BBDA5" w14:textId="77777777" w:rsidR="0065053F" w:rsidRPr="00451574" w:rsidRDefault="00451574" w:rsidP="00451574">
      <w:pPr>
        <w:pStyle w:val="a3"/>
        <w:numPr>
          <w:ilvl w:val="0"/>
          <w:numId w:val="34"/>
        </w:numPr>
        <w:tabs>
          <w:tab w:val="left" w:pos="567"/>
        </w:tabs>
        <w:ind w:left="0" w:firstLine="0"/>
        <w:jc w:val="both"/>
        <w:rPr>
          <w:sz w:val="28"/>
          <w:szCs w:val="28"/>
        </w:rPr>
      </w:pPr>
      <w:r w:rsidRPr="00451574">
        <w:rPr>
          <w:sz w:val="28"/>
          <w:szCs w:val="28"/>
          <w:lang w:val="ru-RU"/>
        </w:rPr>
        <w:t>е</w:t>
      </w:r>
      <w:r w:rsidR="0065053F" w:rsidRPr="00451574">
        <w:rPr>
          <w:sz w:val="28"/>
          <w:szCs w:val="28"/>
        </w:rPr>
        <w:t xml:space="preserve">сли есть подозрение на группы </w:t>
      </w:r>
      <w:r w:rsidR="0065053F" w:rsidRPr="004D6205">
        <w:rPr>
          <w:sz w:val="28"/>
          <w:szCs w:val="28"/>
        </w:rPr>
        <w:t>стрептококковой инфекции,</w:t>
      </w:r>
      <w:r w:rsidR="0065053F" w:rsidRPr="00451574">
        <w:rPr>
          <w:sz w:val="28"/>
          <w:szCs w:val="28"/>
        </w:rPr>
        <w:t xml:space="preserve"> клиндамицин 600 мг до 1,2 г три или четыре раза в день, 8-часовой более эффективен</w:t>
      </w:r>
      <w:r w:rsidRPr="00451574">
        <w:rPr>
          <w:sz w:val="28"/>
          <w:szCs w:val="28"/>
          <w:lang w:val="ru-RU"/>
        </w:rPr>
        <w:t xml:space="preserve"> </w:t>
      </w:r>
      <w:r w:rsidR="0065053F" w:rsidRPr="00451574">
        <w:rPr>
          <w:sz w:val="28"/>
          <w:szCs w:val="28"/>
        </w:rPr>
        <w:t>чем пенициллины</w:t>
      </w:r>
      <w:r>
        <w:rPr>
          <w:sz w:val="28"/>
          <w:szCs w:val="28"/>
          <w:lang w:val="ru-RU"/>
        </w:rPr>
        <w:t>;</w:t>
      </w:r>
    </w:p>
    <w:p w14:paraId="21F71752" w14:textId="77777777" w:rsidR="0065053F" w:rsidRPr="00451574" w:rsidRDefault="00451574" w:rsidP="00451574">
      <w:pPr>
        <w:pStyle w:val="a3"/>
        <w:numPr>
          <w:ilvl w:val="0"/>
          <w:numId w:val="34"/>
        </w:numPr>
        <w:tabs>
          <w:tab w:val="left" w:pos="567"/>
        </w:tabs>
        <w:ind w:left="0" w:firstLine="0"/>
        <w:jc w:val="both"/>
        <w:rPr>
          <w:b/>
          <w:sz w:val="28"/>
          <w:szCs w:val="28"/>
        </w:rPr>
      </w:pPr>
      <w:r>
        <w:rPr>
          <w:sz w:val="28"/>
          <w:szCs w:val="28"/>
          <w:lang w:val="ru-RU"/>
        </w:rPr>
        <w:t>е</w:t>
      </w:r>
      <w:r w:rsidR="0065053F" w:rsidRPr="00451574">
        <w:rPr>
          <w:sz w:val="28"/>
          <w:szCs w:val="28"/>
        </w:rPr>
        <w:t>сли существуют факторы риска для MRSA септицемии, добавить теикопланин 10 мг / кг 12-часовой в течение трех доз, затем 10 мг</w:t>
      </w:r>
      <w:r w:rsidR="00B3429F">
        <w:rPr>
          <w:sz w:val="28"/>
          <w:szCs w:val="28"/>
        </w:rPr>
        <w:t>/</w:t>
      </w:r>
      <w:r w:rsidR="0065053F" w:rsidRPr="00451574">
        <w:rPr>
          <w:sz w:val="28"/>
          <w:szCs w:val="28"/>
        </w:rPr>
        <w:t xml:space="preserve">кг в 24-часовой или линезолид 600 мг 12-часовой. </w:t>
      </w:r>
    </w:p>
    <w:p w14:paraId="1F4656FE" w14:textId="77777777" w:rsidR="00A20C2B" w:rsidRPr="00985B2C" w:rsidRDefault="00A20C2B" w:rsidP="00F34C40">
      <w:pPr>
        <w:spacing w:after="0" w:line="240" w:lineRule="auto"/>
        <w:rPr>
          <w:rFonts w:ascii="Times New Roman" w:eastAsia="Times New Roman" w:hAnsi="Times New Roman" w:cs="Times New Roman"/>
          <w:b/>
          <w:sz w:val="28"/>
          <w:szCs w:val="28"/>
          <w:lang w:val="ru-RU" w:eastAsia="ru-RU"/>
        </w:rPr>
      </w:pPr>
    </w:p>
    <w:p w14:paraId="68841C92" w14:textId="77777777" w:rsidR="000F4AC4" w:rsidRPr="00985B2C" w:rsidRDefault="008B4E02" w:rsidP="00451574">
      <w:pPr>
        <w:spacing w:after="0" w:line="240" w:lineRule="auto"/>
        <w:rPr>
          <w:rFonts w:ascii="Times New Roman" w:eastAsia="Times New Roman" w:hAnsi="Times New Roman" w:cs="Times New Roman"/>
          <w:b/>
          <w:sz w:val="28"/>
          <w:szCs w:val="28"/>
          <w:lang w:val="ru-RU" w:eastAsia="ru-RU"/>
        </w:rPr>
      </w:pPr>
      <w:r w:rsidRPr="00985B2C">
        <w:rPr>
          <w:rFonts w:ascii="Times New Roman" w:eastAsia="Times New Roman" w:hAnsi="Times New Roman" w:cs="Times New Roman"/>
          <w:b/>
          <w:sz w:val="28"/>
          <w:szCs w:val="28"/>
          <w:lang w:val="ru-RU" w:eastAsia="ru-RU"/>
        </w:rPr>
        <w:t>Вазопрессоры и инотропные препараты</w:t>
      </w:r>
      <w:r w:rsidR="00016923">
        <w:rPr>
          <w:rFonts w:ascii="Times New Roman" w:eastAsia="Times New Roman" w:hAnsi="Times New Roman" w:cs="Times New Roman"/>
          <w:b/>
          <w:sz w:val="28"/>
          <w:szCs w:val="28"/>
          <w:lang w:val="ru-RU" w:eastAsia="ru-RU"/>
        </w:rPr>
        <w:t xml:space="preserve"> </w:t>
      </w:r>
      <w:r w:rsidR="00016923">
        <w:rPr>
          <w:rFonts w:ascii="Times New Roman" w:hAnsi="Times New Roman" w:cs="Times New Roman"/>
          <w:b/>
          <w:sz w:val="28"/>
          <w:szCs w:val="28"/>
          <w:lang w:val="ru-RU"/>
        </w:rPr>
        <w:t>[</w:t>
      </w:r>
      <w:r w:rsidR="00E81463" w:rsidRPr="00E81463">
        <w:rPr>
          <w:rFonts w:ascii="Times New Roman" w:hAnsi="Times New Roman" w:cs="Times New Roman"/>
          <w:b/>
          <w:sz w:val="28"/>
          <w:szCs w:val="28"/>
          <w:lang w:val="ru-RU"/>
        </w:rPr>
        <w:t>15-24</w:t>
      </w:r>
      <w:r w:rsidR="00016923" w:rsidRPr="00E81463">
        <w:rPr>
          <w:rFonts w:ascii="Times New Roman" w:hAnsi="Times New Roman" w:cs="Times New Roman"/>
          <w:b/>
          <w:sz w:val="28"/>
          <w:szCs w:val="28"/>
          <w:lang w:val="ru-RU"/>
        </w:rPr>
        <w:t>]</w:t>
      </w:r>
      <w:r w:rsidR="00451574" w:rsidRPr="00E81463">
        <w:rPr>
          <w:rFonts w:ascii="Times New Roman" w:eastAsia="Times New Roman" w:hAnsi="Times New Roman" w:cs="Times New Roman"/>
          <w:b/>
          <w:sz w:val="28"/>
          <w:szCs w:val="28"/>
          <w:lang w:val="ru-RU" w:eastAsia="ru-RU"/>
        </w:rPr>
        <w:t>:</w:t>
      </w:r>
    </w:p>
    <w:p w14:paraId="2F490620" w14:textId="77777777" w:rsidR="008B4E02" w:rsidRPr="00985B2C" w:rsidRDefault="008B4E02" w:rsidP="00451574">
      <w:pPr>
        <w:spacing w:after="0" w:line="240" w:lineRule="auto"/>
        <w:rPr>
          <w:rFonts w:ascii="Times New Roman" w:eastAsia="Times New Roman" w:hAnsi="Times New Roman" w:cs="Times New Roman"/>
          <w:sz w:val="28"/>
          <w:szCs w:val="28"/>
          <w:lang w:val="ru-RU" w:eastAsia="ru-RU"/>
        </w:rPr>
      </w:pPr>
      <w:r w:rsidRPr="00985B2C">
        <w:rPr>
          <w:rFonts w:ascii="Times New Roman" w:eastAsia="Times New Roman" w:hAnsi="Times New Roman" w:cs="Times New Roman"/>
          <w:sz w:val="28"/>
          <w:szCs w:val="28"/>
          <w:lang w:val="ru-RU" w:eastAsia="ru-RU"/>
        </w:rPr>
        <w:t>При отсутствии эффекта от инфузионной терапии 30</w:t>
      </w:r>
      <w:r w:rsidR="00016923">
        <w:rPr>
          <w:rFonts w:ascii="Times New Roman" w:eastAsia="Times New Roman" w:hAnsi="Times New Roman" w:cs="Times New Roman"/>
          <w:sz w:val="28"/>
          <w:szCs w:val="28"/>
          <w:lang w:val="ru-RU" w:eastAsia="ru-RU"/>
        </w:rPr>
        <w:t xml:space="preserve"> </w:t>
      </w:r>
      <w:r w:rsidRPr="00985B2C">
        <w:rPr>
          <w:rFonts w:ascii="Times New Roman" w:eastAsia="Times New Roman" w:hAnsi="Times New Roman" w:cs="Times New Roman"/>
          <w:sz w:val="28"/>
          <w:szCs w:val="28"/>
          <w:lang w:val="ru-RU" w:eastAsia="ru-RU"/>
        </w:rPr>
        <w:t>мл/кг необходимо подключить возопрессоры (таблица</w:t>
      </w:r>
      <w:r w:rsidR="008A7BED">
        <w:rPr>
          <w:rFonts w:ascii="Times New Roman" w:eastAsia="Times New Roman" w:hAnsi="Times New Roman" w:cs="Times New Roman"/>
          <w:sz w:val="28"/>
          <w:szCs w:val="28"/>
          <w:lang w:val="ru-RU" w:eastAsia="ru-RU"/>
        </w:rPr>
        <w:t xml:space="preserve"> 4</w:t>
      </w:r>
      <w:r w:rsidRPr="00985B2C">
        <w:rPr>
          <w:rFonts w:ascii="Times New Roman" w:eastAsia="Times New Roman" w:hAnsi="Times New Roman" w:cs="Times New Roman"/>
          <w:sz w:val="28"/>
          <w:szCs w:val="28"/>
          <w:lang w:val="ru-RU" w:eastAsia="ru-RU"/>
        </w:rPr>
        <w:t>) для целевого значения среднего артериального давлени</w:t>
      </w:r>
      <w:r w:rsidR="004C75F1">
        <w:rPr>
          <w:rFonts w:ascii="Times New Roman" w:eastAsia="Times New Roman" w:hAnsi="Times New Roman" w:cs="Times New Roman"/>
          <w:sz w:val="28"/>
          <w:szCs w:val="28"/>
          <w:lang w:val="ru-RU" w:eastAsia="ru-RU"/>
        </w:rPr>
        <w:t>я</w:t>
      </w:r>
      <w:r w:rsidRPr="00985B2C">
        <w:rPr>
          <w:rFonts w:ascii="Times New Roman" w:eastAsia="Times New Roman" w:hAnsi="Times New Roman" w:cs="Times New Roman"/>
          <w:sz w:val="28"/>
          <w:szCs w:val="28"/>
          <w:lang w:val="ru-RU" w:eastAsia="ru-RU"/>
        </w:rPr>
        <w:t xml:space="preserve"> болеее 65 мм/рт/ст/ (</w:t>
      </w:r>
      <w:r w:rsidR="00451574">
        <w:rPr>
          <w:rFonts w:ascii="Times New Roman" w:eastAsia="Times New Roman" w:hAnsi="Times New Roman" w:cs="Times New Roman"/>
          <w:sz w:val="28"/>
          <w:szCs w:val="28"/>
          <w:lang w:val="ru-RU" w:eastAsia="ru-RU"/>
        </w:rPr>
        <w:t>УД-</w:t>
      </w:r>
      <w:r w:rsidRPr="00985B2C">
        <w:rPr>
          <w:rFonts w:ascii="Times New Roman" w:eastAsia="Times New Roman" w:hAnsi="Times New Roman" w:cs="Times New Roman"/>
          <w:sz w:val="28"/>
          <w:szCs w:val="28"/>
          <w:lang w:val="ru-RU" w:eastAsia="ru-RU"/>
        </w:rPr>
        <w:t xml:space="preserve">1С): </w:t>
      </w:r>
    </w:p>
    <w:p w14:paraId="1F7CC17C" w14:textId="77777777" w:rsidR="008B4E02" w:rsidRPr="00985B2C" w:rsidRDefault="00B3429F" w:rsidP="00B3429F">
      <w:pPr>
        <w:pStyle w:val="a3"/>
        <w:numPr>
          <w:ilvl w:val="3"/>
          <w:numId w:val="35"/>
        </w:numPr>
        <w:tabs>
          <w:tab w:val="left" w:pos="567"/>
        </w:tabs>
        <w:ind w:left="0" w:firstLine="0"/>
        <w:rPr>
          <w:sz w:val="28"/>
          <w:szCs w:val="28"/>
          <w:lang w:val="ru-RU"/>
        </w:rPr>
      </w:pPr>
      <w:r>
        <w:rPr>
          <w:sz w:val="28"/>
          <w:szCs w:val="28"/>
          <w:lang w:val="ru-RU"/>
        </w:rPr>
        <w:t>п</w:t>
      </w:r>
      <w:r w:rsidR="008B4E02" w:rsidRPr="00985B2C">
        <w:rPr>
          <w:sz w:val="28"/>
          <w:szCs w:val="28"/>
          <w:lang w:val="ru-RU"/>
        </w:rPr>
        <w:t>р</w:t>
      </w:r>
      <w:r w:rsidR="008A7BED">
        <w:rPr>
          <w:sz w:val="28"/>
          <w:szCs w:val="28"/>
          <w:lang w:val="ru-RU"/>
        </w:rPr>
        <w:t>епарат первой линиии – нор</w:t>
      </w:r>
      <w:r w:rsidR="008A6B97">
        <w:rPr>
          <w:sz w:val="28"/>
          <w:szCs w:val="28"/>
          <w:lang w:val="ru-RU"/>
        </w:rPr>
        <w:t>эпинефрин</w:t>
      </w:r>
      <w:r w:rsidR="008B4E02" w:rsidRPr="00985B2C">
        <w:rPr>
          <w:sz w:val="28"/>
          <w:szCs w:val="28"/>
          <w:lang w:val="ru-RU"/>
        </w:rPr>
        <w:t xml:space="preserve"> (</w:t>
      </w:r>
      <w:r>
        <w:rPr>
          <w:sz w:val="28"/>
          <w:szCs w:val="28"/>
          <w:lang w:val="ru-RU"/>
        </w:rPr>
        <w:t>УД-</w:t>
      </w:r>
      <w:r w:rsidR="008B4E02" w:rsidRPr="00985B2C">
        <w:rPr>
          <w:sz w:val="28"/>
          <w:szCs w:val="28"/>
          <w:lang w:val="ru-RU"/>
        </w:rPr>
        <w:t>1В), который применятся один или в сочетании с адреналином (</w:t>
      </w:r>
      <w:r>
        <w:rPr>
          <w:sz w:val="28"/>
          <w:szCs w:val="28"/>
          <w:lang w:val="ru-RU"/>
        </w:rPr>
        <w:t>УД-</w:t>
      </w:r>
      <w:r w:rsidR="008B4E02" w:rsidRPr="00985B2C">
        <w:rPr>
          <w:sz w:val="28"/>
          <w:szCs w:val="28"/>
          <w:lang w:val="ru-RU"/>
        </w:rPr>
        <w:t>2В) или вазопрессином</w:t>
      </w:r>
      <w:r>
        <w:rPr>
          <w:sz w:val="28"/>
          <w:szCs w:val="28"/>
          <w:lang w:val="ru-RU"/>
        </w:rPr>
        <w:t>;</w:t>
      </w:r>
      <w:r w:rsidR="008B4E02" w:rsidRPr="00985B2C">
        <w:rPr>
          <w:sz w:val="28"/>
          <w:szCs w:val="28"/>
          <w:lang w:val="ru-RU"/>
        </w:rPr>
        <w:t xml:space="preserve"> </w:t>
      </w:r>
    </w:p>
    <w:p w14:paraId="10176CF2" w14:textId="77777777" w:rsidR="008B4E02" w:rsidRPr="00985B2C" w:rsidRDefault="00B3429F" w:rsidP="00B3429F">
      <w:pPr>
        <w:pStyle w:val="a3"/>
        <w:numPr>
          <w:ilvl w:val="3"/>
          <w:numId w:val="35"/>
        </w:numPr>
        <w:tabs>
          <w:tab w:val="left" w:pos="567"/>
        </w:tabs>
        <w:ind w:left="0" w:firstLine="0"/>
        <w:rPr>
          <w:sz w:val="28"/>
          <w:szCs w:val="28"/>
          <w:lang w:val="ru-RU"/>
        </w:rPr>
      </w:pPr>
      <w:r>
        <w:rPr>
          <w:sz w:val="28"/>
          <w:szCs w:val="28"/>
          <w:lang w:val="ru-RU"/>
        </w:rPr>
        <w:t>и</w:t>
      </w:r>
      <w:r w:rsidR="008B4E02" w:rsidRPr="00985B2C">
        <w:rPr>
          <w:sz w:val="28"/>
          <w:szCs w:val="28"/>
          <w:lang w:val="ru-RU"/>
        </w:rPr>
        <w:t>нфузия вазопрессоров начинается с минимальной дозы</w:t>
      </w:r>
      <w:r>
        <w:rPr>
          <w:sz w:val="28"/>
          <w:szCs w:val="28"/>
          <w:lang w:val="ru-RU"/>
        </w:rPr>
        <w:t>;</w:t>
      </w:r>
      <w:r w:rsidR="008B4E02" w:rsidRPr="00985B2C">
        <w:rPr>
          <w:sz w:val="28"/>
          <w:szCs w:val="28"/>
          <w:lang w:val="ru-RU"/>
        </w:rPr>
        <w:t xml:space="preserve"> </w:t>
      </w:r>
    </w:p>
    <w:p w14:paraId="6DBB2A8C" w14:textId="77777777" w:rsidR="008B4E02" w:rsidRPr="00985B2C" w:rsidRDefault="00B3429F" w:rsidP="00B3429F">
      <w:pPr>
        <w:pStyle w:val="a3"/>
        <w:numPr>
          <w:ilvl w:val="3"/>
          <w:numId w:val="35"/>
        </w:numPr>
        <w:tabs>
          <w:tab w:val="left" w:pos="567"/>
        </w:tabs>
        <w:ind w:left="0" w:firstLine="0"/>
        <w:rPr>
          <w:sz w:val="28"/>
          <w:szCs w:val="28"/>
          <w:lang w:val="ru-RU"/>
        </w:rPr>
      </w:pPr>
      <w:r>
        <w:rPr>
          <w:sz w:val="28"/>
          <w:szCs w:val="28"/>
          <w:lang w:val="ru-RU"/>
        </w:rPr>
        <w:t>д</w:t>
      </w:r>
      <w:r w:rsidR="008B4E02" w:rsidRPr="00985B2C">
        <w:rPr>
          <w:sz w:val="28"/>
          <w:szCs w:val="28"/>
          <w:lang w:val="ru-RU"/>
        </w:rPr>
        <w:t>опамин и мезатон не должны использоваться как препараты первой линии для коррекции гемодинамики при септическом шоке (</w:t>
      </w:r>
      <w:r>
        <w:rPr>
          <w:sz w:val="28"/>
          <w:szCs w:val="28"/>
          <w:lang w:val="ru-RU"/>
        </w:rPr>
        <w:t>УД-</w:t>
      </w:r>
      <w:r w:rsidR="008B4E02" w:rsidRPr="00985B2C">
        <w:rPr>
          <w:sz w:val="28"/>
          <w:szCs w:val="28"/>
          <w:lang w:val="ru-RU"/>
        </w:rPr>
        <w:t>2 С).</w:t>
      </w:r>
      <w:r w:rsidR="00016923">
        <w:rPr>
          <w:sz w:val="28"/>
          <w:szCs w:val="28"/>
          <w:lang w:val="ru-RU"/>
        </w:rPr>
        <w:t xml:space="preserve"> </w:t>
      </w:r>
    </w:p>
    <w:p w14:paraId="405C2443" w14:textId="77777777" w:rsidR="00A20C2B" w:rsidRPr="00985B2C" w:rsidRDefault="00A20C2B" w:rsidP="00B3429F">
      <w:pPr>
        <w:pStyle w:val="a3"/>
        <w:ind w:left="0"/>
        <w:rPr>
          <w:sz w:val="28"/>
          <w:szCs w:val="28"/>
          <w:lang w:val="ru-RU"/>
        </w:rPr>
      </w:pPr>
    </w:p>
    <w:p w14:paraId="29E7EB4B" w14:textId="77777777" w:rsidR="008B4E02" w:rsidRPr="00985B2C" w:rsidRDefault="008B4E02" w:rsidP="00B3429F">
      <w:pPr>
        <w:pStyle w:val="a3"/>
        <w:ind w:left="0"/>
        <w:jc w:val="both"/>
        <w:rPr>
          <w:b/>
          <w:sz w:val="28"/>
          <w:szCs w:val="28"/>
          <w:lang w:val="ru-RU"/>
        </w:rPr>
      </w:pPr>
      <w:r w:rsidRPr="00985B2C">
        <w:rPr>
          <w:b/>
          <w:sz w:val="28"/>
          <w:szCs w:val="28"/>
          <w:lang w:val="ru-RU"/>
        </w:rPr>
        <w:t>Задержка с началом введения норадренолина при развитии септического шока в течение 6 часо</w:t>
      </w:r>
      <w:r w:rsidR="00A20C2B" w:rsidRPr="00985B2C">
        <w:rPr>
          <w:b/>
          <w:sz w:val="28"/>
          <w:szCs w:val="28"/>
          <w:lang w:val="ru-RU"/>
        </w:rPr>
        <w:t>в увеличивает</w:t>
      </w:r>
      <w:r w:rsidR="00A51D5B" w:rsidRPr="00985B2C">
        <w:rPr>
          <w:b/>
          <w:sz w:val="28"/>
          <w:szCs w:val="28"/>
          <w:lang w:val="ru-RU"/>
        </w:rPr>
        <w:t xml:space="preserve"> летальность в 3 раза [1</w:t>
      </w:r>
      <w:r w:rsidR="0015450A" w:rsidRPr="00985B2C">
        <w:rPr>
          <w:b/>
          <w:sz w:val="28"/>
          <w:szCs w:val="28"/>
          <w:lang w:val="ru-RU"/>
        </w:rPr>
        <w:t>2</w:t>
      </w:r>
      <w:r w:rsidR="00B3429F">
        <w:rPr>
          <w:b/>
          <w:sz w:val="28"/>
          <w:szCs w:val="28"/>
          <w:lang w:val="ru-RU"/>
        </w:rPr>
        <w:t>-</w:t>
      </w:r>
      <w:r w:rsidR="00A51D5B" w:rsidRPr="00985B2C">
        <w:rPr>
          <w:b/>
          <w:sz w:val="28"/>
          <w:szCs w:val="28"/>
          <w:lang w:val="ru-RU"/>
        </w:rPr>
        <w:t>1</w:t>
      </w:r>
      <w:r w:rsidR="0015450A" w:rsidRPr="00985B2C">
        <w:rPr>
          <w:b/>
          <w:sz w:val="28"/>
          <w:szCs w:val="28"/>
          <w:lang w:val="ru-RU"/>
        </w:rPr>
        <w:t>5</w:t>
      </w:r>
      <w:r w:rsidR="00A51D5B" w:rsidRPr="00985B2C">
        <w:rPr>
          <w:b/>
          <w:sz w:val="28"/>
          <w:szCs w:val="28"/>
          <w:lang w:val="ru-RU"/>
        </w:rPr>
        <w:t>].</w:t>
      </w:r>
    </w:p>
    <w:p w14:paraId="413A64A1" w14:textId="77777777" w:rsidR="004A083F" w:rsidRPr="00985B2C" w:rsidRDefault="008A7BED" w:rsidP="00B3429F">
      <w:pPr>
        <w:spacing w:after="0" w:line="240" w:lineRule="auto"/>
        <w:rPr>
          <w:rFonts w:ascii="Times New Roman" w:hAnsi="Times New Roman" w:cs="Times New Roman"/>
          <w:sz w:val="28"/>
          <w:szCs w:val="28"/>
        </w:rPr>
      </w:pPr>
      <w:r>
        <w:rPr>
          <w:rFonts w:ascii="Times New Roman" w:hAnsi="Times New Roman" w:cs="Times New Roman"/>
          <w:sz w:val="28"/>
          <w:szCs w:val="28"/>
        </w:rPr>
        <w:t>Таблица 4</w:t>
      </w:r>
      <w:r w:rsidR="004A083F" w:rsidRPr="00985B2C">
        <w:rPr>
          <w:rFonts w:ascii="Times New Roman" w:hAnsi="Times New Roman" w:cs="Times New Roman"/>
          <w:sz w:val="28"/>
          <w:szCs w:val="28"/>
        </w:rPr>
        <w:t>. Дозы вазопрессоров и инотропных препаратов</w:t>
      </w:r>
    </w:p>
    <w:tbl>
      <w:tblPr>
        <w:tblStyle w:val="a9"/>
        <w:tblW w:w="10206" w:type="dxa"/>
        <w:tblInd w:w="108" w:type="dxa"/>
        <w:tblLook w:val="04A0" w:firstRow="1" w:lastRow="0" w:firstColumn="1" w:lastColumn="0" w:noHBand="0" w:noVBand="1"/>
      </w:tblPr>
      <w:tblGrid>
        <w:gridCol w:w="4647"/>
        <w:gridCol w:w="5559"/>
      </w:tblGrid>
      <w:tr w:rsidR="004A083F" w:rsidRPr="00B3429F" w14:paraId="243FBACA" w14:textId="77777777" w:rsidTr="00B3429F">
        <w:trPr>
          <w:trHeight w:val="576"/>
        </w:trPr>
        <w:tc>
          <w:tcPr>
            <w:tcW w:w="4647" w:type="dxa"/>
            <w:hideMark/>
          </w:tcPr>
          <w:p w14:paraId="783339CB" w14:textId="77777777" w:rsidR="004A083F" w:rsidRPr="00B3429F" w:rsidRDefault="004A083F" w:rsidP="00B3429F">
            <w:pPr>
              <w:spacing w:after="0" w:line="240" w:lineRule="auto"/>
              <w:jc w:val="center"/>
              <w:rPr>
                <w:rFonts w:ascii="Times New Roman" w:hAnsi="Times New Roman" w:cs="Times New Roman"/>
                <w:sz w:val="28"/>
                <w:szCs w:val="28"/>
              </w:rPr>
            </w:pPr>
            <w:r w:rsidRPr="00B3429F">
              <w:rPr>
                <w:rFonts w:ascii="Times New Roman" w:hAnsi="Times New Roman" w:cs="Times New Roman"/>
                <w:b/>
                <w:bCs/>
                <w:sz w:val="28"/>
                <w:szCs w:val="28"/>
              </w:rPr>
              <w:t>Препарат</w:t>
            </w:r>
          </w:p>
        </w:tc>
        <w:tc>
          <w:tcPr>
            <w:tcW w:w="5559" w:type="dxa"/>
            <w:hideMark/>
          </w:tcPr>
          <w:p w14:paraId="603D219F" w14:textId="77777777" w:rsidR="004A083F" w:rsidRPr="00B3429F" w:rsidRDefault="004A083F" w:rsidP="00B3429F">
            <w:pPr>
              <w:spacing w:after="0" w:line="240" w:lineRule="auto"/>
              <w:jc w:val="center"/>
              <w:rPr>
                <w:rFonts w:ascii="Times New Roman" w:hAnsi="Times New Roman" w:cs="Times New Roman"/>
                <w:sz w:val="28"/>
                <w:szCs w:val="28"/>
              </w:rPr>
            </w:pPr>
            <w:r w:rsidRPr="00B3429F">
              <w:rPr>
                <w:rFonts w:ascii="Times New Roman" w:hAnsi="Times New Roman" w:cs="Times New Roman"/>
                <w:b/>
                <w:bCs/>
                <w:sz w:val="28"/>
                <w:szCs w:val="28"/>
              </w:rPr>
              <w:t>Доза</w:t>
            </w:r>
          </w:p>
        </w:tc>
      </w:tr>
      <w:tr w:rsidR="004A083F" w:rsidRPr="00B3429F" w14:paraId="66058C67" w14:textId="77777777" w:rsidTr="00B3429F">
        <w:trPr>
          <w:trHeight w:val="576"/>
        </w:trPr>
        <w:tc>
          <w:tcPr>
            <w:tcW w:w="4647" w:type="dxa"/>
            <w:hideMark/>
          </w:tcPr>
          <w:p w14:paraId="3BED8BAF" w14:textId="77777777" w:rsidR="004A083F" w:rsidRPr="00B3429F" w:rsidRDefault="004A083F" w:rsidP="008A6B97">
            <w:pPr>
              <w:spacing w:after="0" w:line="240" w:lineRule="auto"/>
              <w:jc w:val="center"/>
              <w:rPr>
                <w:rFonts w:ascii="Times New Roman" w:hAnsi="Times New Roman" w:cs="Times New Roman"/>
                <w:sz w:val="28"/>
                <w:szCs w:val="28"/>
              </w:rPr>
            </w:pPr>
            <w:r w:rsidRPr="00B3429F">
              <w:rPr>
                <w:rFonts w:ascii="Times New Roman" w:hAnsi="Times New Roman" w:cs="Times New Roman"/>
                <w:sz w:val="28"/>
                <w:szCs w:val="28"/>
              </w:rPr>
              <w:t>Нор</w:t>
            </w:r>
            <w:r w:rsidR="008A6B97">
              <w:rPr>
                <w:rFonts w:ascii="Times New Roman" w:hAnsi="Times New Roman" w:cs="Times New Roman"/>
                <w:sz w:val="28"/>
                <w:szCs w:val="28"/>
              </w:rPr>
              <w:t>эпинефрин</w:t>
            </w:r>
          </w:p>
        </w:tc>
        <w:tc>
          <w:tcPr>
            <w:tcW w:w="5559" w:type="dxa"/>
            <w:hideMark/>
          </w:tcPr>
          <w:p w14:paraId="23148A2C" w14:textId="77777777" w:rsidR="004A083F" w:rsidRPr="00B3429F" w:rsidRDefault="004A083F" w:rsidP="00B3429F">
            <w:pPr>
              <w:spacing w:after="0" w:line="240" w:lineRule="auto"/>
              <w:jc w:val="center"/>
              <w:rPr>
                <w:rFonts w:ascii="Times New Roman" w:hAnsi="Times New Roman" w:cs="Times New Roman"/>
                <w:sz w:val="28"/>
                <w:szCs w:val="28"/>
              </w:rPr>
            </w:pPr>
            <w:r w:rsidRPr="00B3429F">
              <w:rPr>
                <w:rFonts w:ascii="Times New Roman" w:hAnsi="Times New Roman" w:cs="Times New Roman"/>
                <w:sz w:val="28"/>
                <w:szCs w:val="28"/>
              </w:rPr>
              <w:t>0,1-0,3 мкг/кг/мин</w:t>
            </w:r>
          </w:p>
        </w:tc>
      </w:tr>
      <w:tr w:rsidR="004A083F" w:rsidRPr="00B3429F" w14:paraId="242BF2CD" w14:textId="77777777" w:rsidTr="00B3429F">
        <w:trPr>
          <w:trHeight w:val="576"/>
        </w:trPr>
        <w:tc>
          <w:tcPr>
            <w:tcW w:w="4647" w:type="dxa"/>
            <w:vMerge w:val="restart"/>
            <w:hideMark/>
          </w:tcPr>
          <w:p w14:paraId="7DE84420" w14:textId="77777777" w:rsidR="004A083F" w:rsidRPr="00B3429F" w:rsidRDefault="004A083F" w:rsidP="00B3429F">
            <w:pPr>
              <w:spacing w:after="0" w:line="240" w:lineRule="auto"/>
              <w:jc w:val="center"/>
              <w:rPr>
                <w:rFonts w:ascii="Times New Roman" w:hAnsi="Times New Roman" w:cs="Times New Roman"/>
                <w:sz w:val="28"/>
                <w:szCs w:val="28"/>
              </w:rPr>
            </w:pPr>
            <w:r w:rsidRPr="00B3429F">
              <w:rPr>
                <w:rFonts w:ascii="Times New Roman" w:hAnsi="Times New Roman" w:cs="Times New Roman"/>
                <w:sz w:val="28"/>
                <w:szCs w:val="28"/>
              </w:rPr>
              <w:t>Допамин</w:t>
            </w:r>
          </w:p>
        </w:tc>
        <w:tc>
          <w:tcPr>
            <w:tcW w:w="5559" w:type="dxa"/>
            <w:hideMark/>
          </w:tcPr>
          <w:p w14:paraId="528A715E" w14:textId="77777777" w:rsidR="004A083F" w:rsidRPr="00B3429F" w:rsidRDefault="004A083F" w:rsidP="00B3429F">
            <w:pPr>
              <w:spacing w:after="0" w:line="240" w:lineRule="auto"/>
              <w:jc w:val="center"/>
              <w:rPr>
                <w:rFonts w:ascii="Times New Roman" w:hAnsi="Times New Roman" w:cs="Times New Roman"/>
                <w:sz w:val="28"/>
                <w:szCs w:val="28"/>
              </w:rPr>
            </w:pPr>
            <w:r w:rsidRPr="00B3429F">
              <w:rPr>
                <w:rFonts w:ascii="Times New Roman" w:hAnsi="Times New Roman" w:cs="Times New Roman"/>
                <w:sz w:val="28"/>
                <w:szCs w:val="28"/>
              </w:rPr>
              <w:t>1-4 мкг/кг/мин</w:t>
            </w:r>
          </w:p>
        </w:tc>
      </w:tr>
      <w:tr w:rsidR="004A083F" w:rsidRPr="00B3429F" w14:paraId="08AB38F8" w14:textId="77777777" w:rsidTr="00B3429F">
        <w:trPr>
          <w:trHeight w:val="576"/>
        </w:trPr>
        <w:tc>
          <w:tcPr>
            <w:tcW w:w="4647" w:type="dxa"/>
            <w:vMerge/>
            <w:hideMark/>
          </w:tcPr>
          <w:p w14:paraId="450E592C" w14:textId="77777777" w:rsidR="004A083F" w:rsidRPr="00B3429F" w:rsidRDefault="004A083F" w:rsidP="00B3429F">
            <w:pPr>
              <w:spacing w:after="0" w:line="240" w:lineRule="auto"/>
              <w:jc w:val="center"/>
              <w:rPr>
                <w:rFonts w:ascii="Times New Roman" w:hAnsi="Times New Roman" w:cs="Times New Roman"/>
                <w:sz w:val="28"/>
                <w:szCs w:val="28"/>
              </w:rPr>
            </w:pPr>
          </w:p>
        </w:tc>
        <w:tc>
          <w:tcPr>
            <w:tcW w:w="5559" w:type="dxa"/>
            <w:hideMark/>
          </w:tcPr>
          <w:p w14:paraId="527FB763" w14:textId="77777777" w:rsidR="004A083F" w:rsidRPr="00B3429F" w:rsidRDefault="004A083F" w:rsidP="00B3429F">
            <w:pPr>
              <w:spacing w:after="0" w:line="240" w:lineRule="auto"/>
              <w:jc w:val="center"/>
              <w:rPr>
                <w:rFonts w:ascii="Times New Roman" w:hAnsi="Times New Roman" w:cs="Times New Roman"/>
                <w:sz w:val="28"/>
                <w:szCs w:val="28"/>
              </w:rPr>
            </w:pPr>
            <w:r w:rsidRPr="00B3429F">
              <w:rPr>
                <w:rFonts w:ascii="Times New Roman" w:hAnsi="Times New Roman" w:cs="Times New Roman"/>
                <w:sz w:val="28"/>
                <w:szCs w:val="28"/>
              </w:rPr>
              <w:t>4-20 мкг/кг/мин</w:t>
            </w:r>
          </w:p>
        </w:tc>
      </w:tr>
      <w:tr w:rsidR="004A083F" w:rsidRPr="00B3429F" w14:paraId="1A1737F3" w14:textId="77777777" w:rsidTr="00B3429F">
        <w:trPr>
          <w:trHeight w:val="576"/>
        </w:trPr>
        <w:tc>
          <w:tcPr>
            <w:tcW w:w="4647" w:type="dxa"/>
            <w:hideMark/>
          </w:tcPr>
          <w:p w14:paraId="2BB53A11" w14:textId="77777777" w:rsidR="004A083F" w:rsidRPr="00B3429F" w:rsidRDefault="004A083F" w:rsidP="00B3429F">
            <w:pPr>
              <w:spacing w:after="0" w:line="240" w:lineRule="auto"/>
              <w:jc w:val="center"/>
              <w:rPr>
                <w:rFonts w:ascii="Times New Roman" w:hAnsi="Times New Roman" w:cs="Times New Roman"/>
                <w:sz w:val="28"/>
                <w:szCs w:val="28"/>
              </w:rPr>
            </w:pPr>
            <w:r w:rsidRPr="00B3429F">
              <w:rPr>
                <w:rFonts w:ascii="Times New Roman" w:hAnsi="Times New Roman" w:cs="Times New Roman"/>
                <w:sz w:val="28"/>
                <w:szCs w:val="28"/>
              </w:rPr>
              <w:t>Адреналин</w:t>
            </w:r>
          </w:p>
        </w:tc>
        <w:tc>
          <w:tcPr>
            <w:tcW w:w="5559" w:type="dxa"/>
            <w:hideMark/>
          </w:tcPr>
          <w:p w14:paraId="62816BF3" w14:textId="77777777" w:rsidR="004A083F" w:rsidRPr="00B3429F" w:rsidRDefault="004A083F" w:rsidP="00B3429F">
            <w:pPr>
              <w:spacing w:after="0" w:line="240" w:lineRule="auto"/>
              <w:jc w:val="center"/>
              <w:rPr>
                <w:rFonts w:ascii="Times New Roman" w:hAnsi="Times New Roman" w:cs="Times New Roman"/>
                <w:sz w:val="28"/>
                <w:szCs w:val="28"/>
              </w:rPr>
            </w:pPr>
            <w:r w:rsidRPr="00B3429F">
              <w:rPr>
                <w:rFonts w:ascii="Times New Roman" w:hAnsi="Times New Roman" w:cs="Times New Roman"/>
                <w:sz w:val="28"/>
                <w:szCs w:val="28"/>
              </w:rPr>
              <w:t>1-20 мкг/мин</w:t>
            </w:r>
          </w:p>
        </w:tc>
      </w:tr>
      <w:tr w:rsidR="004A083F" w:rsidRPr="00B3429F" w14:paraId="5AA9738E" w14:textId="77777777" w:rsidTr="00B3429F">
        <w:trPr>
          <w:trHeight w:val="576"/>
        </w:trPr>
        <w:tc>
          <w:tcPr>
            <w:tcW w:w="4647" w:type="dxa"/>
            <w:hideMark/>
          </w:tcPr>
          <w:p w14:paraId="07CA239F" w14:textId="77777777" w:rsidR="004A083F" w:rsidRPr="00B3429F" w:rsidRDefault="004A083F" w:rsidP="00B3429F">
            <w:pPr>
              <w:spacing w:after="0" w:line="240" w:lineRule="auto"/>
              <w:jc w:val="center"/>
              <w:rPr>
                <w:rFonts w:ascii="Times New Roman" w:hAnsi="Times New Roman" w:cs="Times New Roman"/>
                <w:sz w:val="28"/>
                <w:szCs w:val="28"/>
              </w:rPr>
            </w:pPr>
            <w:r w:rsidRPr="00B3429F">
              <w:rPr>
                <w:rFonts w:ascii="Times New Roman" w:hAnsi="Times New Roman" w:cs="Times New Roman"/>
                <w:sz w:val="28"/>
                <w:szCs w:val="28"/>
              </w:rPr>
              <w:t>Фенилэрин</w:t>
            </w:r>
          </w:p>
        </w:tc>
        <w:tc>
          <w:tcPr>
            <w:tcW w:w="5559" w:type="dxa"/>
            <w:hideMark/>
          </w:tcPr>
          <w:p w14:paraId="70C54308" w14:textId="77777777" w:rsidR="004A083F" w:rsidRPr="00B3429F" w:rsidRDefault="004A083F" w:rsidP="00B3429F">
            <w:pPr>
              <w:spacing w:after="0" w:line="240" w:lineRule="auto"/>
              <w:jc w:val="center"/>
              <w:rPr>
                <w:rFonts w:ascii="Times New Roman" w:hAnsi="Times New Roman" w:cs="Times New Roman"/>
                <w:sz w:val="28"/>
                <w:szCs w:val="28"/>
              </w:rPr>
            </w:pPr>
            <w:r w:rsidRPr="00B3429F">
              <w:rPr>
                <w:rFonts w:ascii="Times New Roman" w:hAnsi="Times New Roman" w:cs="Times New Roman"/>
                <w:sz w:val="28"/>
                <w:szCs w:val="28"/>
              </w:rPr>
              <w:t>20-200 мкг/мин</w:t>
            </w:r>
          </w:p>
        </w:tc>
      </w:tr>
      <w:tr w:rsidR="004A083F" w:rsidRPr="00B3429F" w14:paraId="304954E6" w14:textId="77777777" w:rsidTr="00B3429F">
        <w:trPr>
          <w:trHeight w:val="576"/>
        </w:trPr>
        <w:tc>
          <w:tcPr>
            <w:tcW w:w="4647" w:type="dxa"/>
            <w:hideMark/>
          </w:tcPr>
          <w:p w14:paraId="31C2ECEC" w14:textId="77777777" w:rsidR="004A083F" w:rsidRPr="00B3429F" w:rsidRDefault="004A083F" w:rsidP="00B3429F">
            <w:pPr>
              <w:spacing w:after="0" w:line="240" w:lineRule="auto"/>
              <w:jc w:val="center"/>
              <w:rPr>
                <w:rFonts w:ascii="Times New Roman" w:hAnsi="Times New Roman" w:cs="Times New Roman"/>
                <w:sz w:val="28"/>
                <w:szCs w:val="28"/>
              </w:rPr>
            </w:pPr>
            <w:r w:rsidRPr="00B3429F">
              <w:rPr>
                <w:rFonts w:ascii="Times New Roman" w:hAnsi="Times New Roman" w:cs="Times New Roman"/>
                <w:sz w:val="28"/>
                <w:szCs w:val="28"/>
              </w:rPr>
              <w:t>Вазопрессин</w:t>
            </w:r>
          </w:p>
        </w:tc>
        <w:tc>
          <w:tcPr>
            <w:tcW w:w="5559" w:type="dxa"/>
            <w:hideMark/>
          </w:tcPr>
          <w:p w14:paraId="1E07E783" w14:textId="77777777" w:rsidR="004A083F" w:rsidRPr="00B3429F" w:rsidRDefault="004A083F" w:rsidP="00B3429F">
            <w:pPr>
              <w:spacing w:after="0" w:line="240" w:lineRule="auto"/>
              <w:jc w:val="center"/>
              <w:rPr>
                <w:rFonts w:ascii="Times New Roman" w:hAnsi="Times New Roman" w:cs="Times New Roman"/>
                <w:sz w:val="28"/>
                <w:szCs w:val="28"/>
              </w:rPr>
            </w:pPr>
            <w:r w:rsidRPr="00B3429F">
              <w:rPr>
                <w:rFonts w:ascii="Times New Roman" w:hAnsi="Times New Roman" w:cs="Times New Roman"/>
                <w:sz w:val="28"/>
                <w:szCs w:val="28"/>
              </w:rPr>
              <w:t>0,01-0,03 ЕД/мин</w:t>
            </w:r>
          </w:p>
        </w:tc>
      </w:tr>
      <w:tr w:rsidR="004A083F" w:rsidRPr="00B3429F" w14:paraId="308ADC4D" w14:textId="77777777" w:rsidTr="00B3429F">
        <w:trPr>
          <w:trHeight w:val="576"/>
        </w:trPr>
        <w:tc>
          <w:tcPr>
            <w:tcW w:w="4647" w:type="dxa"/>
            <w:hideMark/>
          </w:tcPr>
          <w:p w14:paraId="084AB9E6" w14:textId="77777777" w:rsidR="004A083F" w:rsidRPr="00EC76CB" w:rsidRDefault="004A083F" w:rsidP="00EC76CB">
            <w:pPr>
              <w:spacing w:after="0" w:line="240" w:lineRule="auto"/>
              <w:jc w:val="center"/>
              <w:rPr>
                <w:rFonts w:ascii="Times New Roman" w:hAnsi="Times New Roman" w:cs="Times New Roman"/>
                <w:sz w:val="28"/>
                <w:szCs w:val="28"/>
                <w:lang w:val="ru-RU"/>
              </w:rPr>
            </w:pPr>
            <w:r w:rsidRPr="00B3429F">
              <w:rPr>
                <w:rFonts w:ascii="Times New Roman" w:hAnsi="Times New Roman" w:cs="Times New Roman"/>
                <w:sz w:val="28"/>
                <w:szCs w:val="28"/>
              </w:rPr>
              <w:t>Добутамин</w:t>
            </w:r>
            <w:r w:rsidR="00EC76CB">
              <w:rPr>
                <w:rFonts w:ascii="Times New Roman" w:hAnsi="Times New Roman" w:cs="Times New Roman"/>
                <w:sz w:val="28"/>
                <w:szCs w:val="28"/>
                <w:lang w:val="ru-RU"/>
              </w:rPr>
              <w:t>*</w:t>
            </w:r>
            <w:r w:rsidRPr="00B3429F">
              <w:rPr>
                <w:rFonts w:ascii="Times New Roman" w:hAnsi="Times New Roman" w:cs="Times New Roman"/>
                <w:sz w:val="28"/>
                <w:szCs w:val="28"/>
              </w:rPr>
              <w:t xml:space="preserve"> </w:t>
            </w:r>
          </w:p>
        </w:tc>
        <w:tc>
          <w:tcPr>
            <w:tcW w:w="5559" w:type="dxa"/>
            <w:hideMark/>
          </w:tcPr>
          <w:p w14:paraId="35CA64D4" w14:textId="77777777" w:rsidR="004A083F" w:rsidRPr="00B3429F" w:rsidRDefault="004A083F" w:rsidP="00B3429F">
            <w:pPr>
              <w:spacing w:after="0" w:line="240" w:lineRule="auto"/>
              <w:jc w:val="center"/>
              <w:rPr>
                <w:rFonts w:ascii="Times New Roman" w:hAnsi="Times New Roman" w:cs="Times New Roman"/>
                <w:sz w:val="28"/>
                <w:szCs w:val="28"/>
              </w:rPr>
            </w:pPr>
            <w:r w:rsidRPr="00B3429F">
              <w:rPr>
                <w:rFonts w:ascii="Times New Roman" w:hAnsi="Times New Roman" w:cs="Times New Roman"/>
                <w:sz w:val="28"/>
                <w:szCs w:val="28"/>
              </w:rPr>
              <w:t>2-20 мкг/кг/мин</w:t>
            </w:r>
          </w:p>
        </w:tc>
      </w:tr>
      <w:tr w:rsidR="004A083F" w:rsidRPr="00B3429F" w14:paraId="6465C4D8" w14:textId="77777777" w:rsidTr="00B3429F">
        <w:trPr>
          <w:trHeight w:val="576"/>
        </w:trPr>
        <w:tc>
          <w:tcPr>
            <w:tcW w:w="4647" w:type="dxa"/>
            <w:hideMark/>
          </w:tcPr>
          <w:p w14:paraId="5A325428" w14:textId="77777777" w:rsidR="004A083F" w:rsidRPr="00EC76CB" w:rsidRDefault="004A083F" w:rsidP="00EC76CB">
            <w:pPr>
              <w:spacing w:after="0" w:line="240" w:lineRule="auto"/>
              <w:jc w:val="center"/>
              <w:rPr>
                <w:rFonts w:ascii="Times New Roman" w:hAnsi="Times New Roman" w:cs="Times New Roman"/>
                <w:sz w:val="28"/>
                <w:szCs w:val="28"/>
                <w:lang w:val="ru-RU"/>
              </w:rPr>
            </w:pPr>
            <w:r w:rsidRPr="00B3429F">
              <w:rPr>
                <w:rFonts w:ascii="Times New Roman" w:hAnsi="Times New Roman" w:cs="Times New Roman"/>
                <w:sz w:val="28"/>
                <w:szCs w:val="28"/>
              </w:rPr>
              <w:t>Левосимендан</w:t>
            </w:r>
            <w:r w:rsidR="00EC76CB">
              <w:rPr>
                <w:rFonts w:ascii="Times New Roman" w:hAnsi="Times New Roman" w:cs="Times New Roman"/>
                <w:sz w:val="28"/>
                <w:szCs w:val="28"/>
                <w:lang w:val="ru-RU"/>
              </w:rPr>
              <w:t>*</w:t>
            </w:r>
          </w:p>
        </w:tc>
        <w:tc>
          <w:tcPr>
            <w:tcW w:w="5559" w:type="dxa"/>
            <w:hideMark/>
          </w:tcPr>
          <w:p w14:paraId="57D368BB" w14:textId="77777777" w:rsidR="004A083F" w:rsidRPr="00B3429F" w:rsidRDefault="004A083F" w:rsidP="00B3429F">
            <w:pPr>
              <w:spacing w:after="0" w:line="240" w:lineRule="auto"/>
              <w:jc w:val="center"/>
              <w:rPr>
                <w:rFonts w:ascii="Times New Roman" w:hAnsi="Times New Roman" w:cs="Times New Roman"/>
                <w:sz w:val="28"/>
                <w:szCs w:val="28"/>
              </w:rPr>
            </w:pPr>
            <w:r w:rsidRPr="00B3429F">
              <w:rPr>
                <w:rFonts w:ascii="Times New Roman" w:hAnsi="Times New Roman" w:cs="Times New Roman"/>
                <w:sz w:val="28"/>
                <w:szCs w:val="28"/>
              </w:rPr>
              <w:t>0,05-0,2 мкг/кг/мин</w:t>
            </w:r>
          </w:p>
        </w:tc>
      </w:tr>
    </w:tbl>
    <w:p w14:paraId="2F3D766D" w14:textId="77777777" w:rsidR="004A083F" w:rsidRDefault="00EC76CB" w:rsidP="00EC76CB">
      <w:pPr>
        <w:pStyle w:val="a3"/>
        <w:ind w:left="0"/>
        <w:rPr>
          <w:i/>
          <w:sz w:val="28"/>
          <w:szCs w:val="28"/>
          <w:lang w:val="ru-RU"/>
        </w:rPr>
      </w:pPr>
      <w:r w:rsidRPr="00EC76CB">
        <w:rPr>
          <w:i/>
          <w:sz w:val="28"/>
          <w:szCs w:val="28"/>
          <w:lang w:val="ru-RU"/>
        </w:rPr>
        <w:t>*применение препарата после регистрации в РК</w:t>
      </w:r>
      <w:r>
        <w:rPr>
          <w:i/>
          <w:sz w:val="28"/>
          <w:szCs w:val="28"/>
          <w:lang w:val="ru-RU"/>
        </w:rPr>
        <w:t>.</w:t>
      </w:r>
    </w:p>
    <w:p w14:paraId="63F4F2E9" w14:textId="77777777" w:rsidR="00EC76CB" w:rsidRPr="00EC76CB" w:rsidRDefault="00EC76CB" w:rsidP="00EC76CB">
      <w:pPr>
        <w:pStyle w:val="a3"/>
        <w:ind w:left="0"/>
        <w:rPr>
          <w:i/>
          <w:sz w:val="28"/>
          <w:szCs w:val="28"/>
          <w:lang w:val="ru-RU"/>
        </w:rPr>
      </w:pPr>
    </w:p>
    <w:p w14:paraId="4717C124" w14:textId="77777777" w:rsidR="00A20C2B" w:rsidRPr="00985B2C" w:rsidRDefault="00A20C2B" w:rsidP="00B3429F">
      <w:pPr>
        <w:pStyle w:val="a3"/>
        <w:ind w:left="0"/>
        <w:jc w:val="both"/>
        <w:rPr>
          <w:sz w:val="28"/>
          <w:szCs w:val="28"/>
          <w:lang w:val="ru-RU"/>
        </w:rPr>
      </w:pPr>
      <w:r w:rsidRPr="00985B2C">
        <w:rPr>
          <w:sz w:val="28"/>
          <w:szCs w:val="28"/>
          <w:lang w:val="ru-RU"/>
        </w:rPr>
        <w:t>В случае отсутствия стабилизации гемодинамики после проведения инфузионной терапии 30 мл/кг и введения вазопрессоров и инотропных препаратов, подключаются кортикостероиды – только водорастворимый гидрокортизон в/в в дозе не более 200</w:t>
      </w:r>
      <w:r w:rsidR="00B3429F">
        <w:rPr>
          <w:sz w:val="28"/>
          <w:szCs w:val="28"/>
          <w:lang w:val="ru-RU"/>
        </w:rPr>
        <w:t xml:space="preserve"> </w:t>
      </w:r>
      <w:r w:rsidRPr="00985B2C">
        <w:rPr>
          <w:sz w:val="28"/>
          <w:szCs w:val="28"/>
          <w:lang w:val="ru-RU"/>
        </w:rPr>
        <w:t>мг/сутки (</w:t>
      </w:r>
      <w:r w:rsidR="00B3429F">
        <w:rPr>
          <w:sz w:val="28"/>
          <w:szCs w:val="28"/>
          <w:lang w:val="ru-RU"/>
        </w:rPr>
        <w:t>УД-</w:t>
      </w:r>
      <w:r w:rsidRPr="00985B2C">
        <w:rPr>
          <w:sz w:val="28"/>
          <w:szCs w:val="28"/>
          <w:lang w:val="ru-RU"/>
        </w:rPr>
        <w:t xml:space="preserve">2С). </w:t>
      </w:r>
    </w:p>
    <w:p w14:paraId="75595C83" w14:textId="77777777" w:rsidR="004A083F" w:rsidRPr="00985B2C" w:rsidRDefault="00A20C2B" w:rsidP="00B3429F">
      <w:pPr>
        <w:pStyle w:val="a3"/>
        <w:ind w:left="0"/>
        <w:jc w:val="both"/>
        <w:rPr>
          <w:sz w:val="28"/>
          <w:szCs w:val="28"/>
          <w:lang w:val="ru-RU"/>
        </w:rPr>
      </w:pPr>
      <w:r w:rsidRPr="00985B2C">
        <w:rPr>
          <w:sz w:val="28"/>
          <w:szCs w:val="28"/>
          <w:lang w:val="ru-RU"/>
        </w:rPr>
        <w:lastRenderedPageBreak/>
        <w:t xml:space="preserve">После болюсного введения 50 мг препарат вводится в виде постоянной </w:t>
      </w:r>
      <w:r w:rsidR="004C75F1" w:rsidRPr="00985B2C">
        <w:rPr>
          <w:sz w:val="28"/>
          <w:szCs w:val="28"/>
          <w:lang w:val="ru-RU"/>
        </w:rPr>
        <w:t>внутривенной</w:t>
      </w:r>
      <w:r w:rsidRPr="00985B2C">
        <w:rPr>
          <w:sz w:val="28"/>
          <w:szCs w:val="28"/>
          <w:lang w:val="ru-RU"/>
        </w:rPr>
        <w:t xml:space="preserve"> инфузии для </w:t>
      </w:r>
      <w:r w:rsidR="004A083F" w:rsidRPr="00985B2C">
        <w:rPr>
          <w:sz w:val="28"/>
          <w:szCs w:val="28"/>
          <w:lang w:val="ru-RU"/>
        </w:rPr>
        <w:t>предотвращения колебаний уровня глюкозы</w:t>
      </w:r>
      <w:r w:rsidR="00B3429F">
        <w:rPr>
          <w:sz w:val="28"/>
          <w:szCs w:val="28"/>
          <w:lang w:val="ru-RU"/>
        </w:rPr>
        <w:t xml:space="preserve"> </w:t>
      </w:r>
      <w:r w:rsidR="004A083F" w:rsidRPr="00985B2C">
        <w:rPr>
          <w:sz w:val="28"/>
          <w:szCs w:val="28"/>
          <w:lang w:val="ru-RU"/>
        </w:rPr>
        <w:t xml:space="preserve">(Кортикостероиды должны быть </w:t>
      </w:r>
      <w:r w:rsidR="00016923" w:rsidRPr="00985B2C">
        <w:rPr>
          <w:sz w:val="28"/>
          <w:szCs w:val="28"/>
          <w:lang w:val="ru-RU"/>
        </w:rPr>
        <w:t>отменены,</w:t>
      </w:r>
      <w:r w:rsidR="004A083F" w:rsidRPr="00985B2C">
        <w:rPr>
          <w:sz w:val="28"/>
          <w:szCs w:val="28"/>
          <w:lang w:val="ru-RU"/>
        </w:rPr>
        <w:t xml:space="preserve"> как только прекращается ведение вазопрессоров</w:t>
      </w:r>
      <w:r w:rsidR="008A7BED">
        <w:rPr>
          <w:sz w:val="28"/>
          <w:szCs w:val="28"/>
          <w:lang w:val="ru-RU"/>
        </w:rPr>
        <w:t>)</w:t>
      </w:r>
      <w:r w:rsidR="004A083F" w:rsidRPr="00985B2C">
        <w:rPr>
          <w:sz w:val="28"/>
          <w:szCs w:val="28"/>
          <w:lang w:val="ru-RU"/>
        </w:rPr>
        <w:t>.</w:t>
      </w:r>
    </w:p>
    <w:p w14:paraId="003F1703" w14:textId="77777777" w:rsidR="004A083F" w:rsidRPr="00985B2C" w:rsidRDefault="00016923" w:rsidP="00B3429F">
      <w:pPr>
        <w:pStyle w:val="a3"/>
        <w:ind w:left="0"/>
        <w:jc w:val="both"/>
        <w:rPr>
          <w:sz w:val="28"/>
          <w:szCs w:val="28"/>
          <w:lang w:val="ru-RU"/>
        </w:rPr>
      </w:pPr>
      <w:r>
        <w:rPr>
          <w:sz w:val="28"/>
          <w:szCs w:val="28"/>
          <w:lang w:val="ru-RU"/>
        </w:rPr>
        <w:t xml:space="preserve">Кортикостероиды </w:t>
      </w:r>
      <w:r w:rsidR="004A083F" w:rsidRPr="00985B2C">
        <w:rPr>
          <w:sz w:val="28"/>
          <w:szCs w:val="28"/>
          <w:lang w:val="ru-RU"/>
        </w:rPr>
        <w:t>не должны применяться при отсутствии клиники шока (</w:t>
      </w:r>
      <w:r w:rsidR="00B3429F">
        <w:rPr>
          <w:sz w:val="28"/>
          <w:szCs w:val="28"/>
          <w:lang w:val="ru-RU"/>
        </w:rPr>
        <w:t>УД-</w:t>
      </w:r>
      <w:r w:rsidR="004A083F" w:rsidRPr="00985B2C">
        <w:rPr>
          <w:sz w:val="28"/>
          <w:szCs w:val="28"/>
          <w:lang w:val="ru-RU"/>
        </w:rPr>
        <w:t>1</w:t>
      </w:r>
      <w:r w:rsidR="004A083F" w:rsidRPr="00985B2C">
        <w:rPr>
          <w:sz w:val="28"/>
          <w:szCs w:val="28"/>
          <w:lang w:val="en-US"/>
        </w:rPr>
        <w:t>D</w:t>
      </w:r>
      <w:r w:rsidR="00A51D5B" w:rsidRPr="00985B2C">
        <w:rPr>
          <w:sz w:val="28"/>
          <w:szCs w:val="28"/>
          <w:lang w:val="ru-RU"/>
        </w:rPr>
        <w:t>) [1</w:t>
      </w:r>
      <w:r w:rsidR="0015450A" w:rsidRPr="00985B2C">
        <w:rPr>
          <w:sz w:val="28"/>
          <w:szCs w:val="28"/>
          <w:lang w:val="ru-RU"/>
        </w:rPr>
        <w:t>2</w:t>
      </w:r>
      <w:r w:rsidR="00B3429F">
        <w:rPr>
          <w:sz w:val="28"/>
          <w:szCs w:val="28"/>
          <w:lang w:val="ru-RU"/>
        </w:rPr>
        <w:t>,</w:t>
      </w:r>
      <w:r w:rsidR="00A51D5B" w:rsidRPr="00985B2C">
        <w:rPr>
          <w:sz w:val="28"/>
          <w:szCs w:val="28"/>
          <w:lang w:val="ru-RU"/>
        </w:rPr>
        <w:t>1</w:t>
      </w:r>
      <w:r w:rsidR="0015450A" w:rsidRPr="00985B2C">
        <w:rPr>
          <w:sz w:val="28"/>
          <w:szCs w:val="28"/>
          <w:lang w:val="ru-RU"/>
        </w:rPr>
        <w:t>4</w:t>
      </w:r>
      <w:r w:rsidR="00A51D5B" w:rsidRPr="00985B2C">
        <w:rPr>
          <w:sz w:val="28"/>
          <w:szCs w:val="28"/>
          <w:lang w:val="ru-RU"/>
        </w:rPr>
        <w:t>-1</w:t>
      </w:r>
      <w:r w:rsidR="0015450A" w:rsidRPr="00985B2C">
        <w:rPr>
          <w:sz w:val="28"/>
          <w:szCs w:val="28"/>
          <w:lang w:val="ru-RU"/>
        </w:rPr>
        <w:t>6</w:t>
      </w:r>
      <w:r w:rsidR="00A51D5B" w:rsidRPr="00985B2C">
        <w:rPr>
          <w:sz w:val="28"/>
          <w:szCs w:val="28"/>
          <w:lang w:val="ru-RU"/>
        </w:rPr>
        <w:t>]</w:t>
      </w:r>
      <w:r w:rsidR="004A083F" w:rsidRPr="00985B2C">
        <w:rPr>
          <w:sz w:val="28"/>
          <w:szCs w:val="28"/>
          <w:lang w:val="ru-RU"/>
        </w:rPr>
        <w:t>.</w:t>
      </w:r>
    </w:p>
    <w:p w14:paraId="0F6286AA" w14:textId="77777777" w:rsidR="004A083F" w:rsidRPr="00985B2C" w:rsidRDefault="004A083F" w:rsidP="00B3429F">
      <w:pPr>
        <w:pStyle w:val="a3"/>
        <w:ind w:left="0"/>
        <w:jc w:val="both"/>
        <w:rPr>
          <w:sz w:val="28"/>
          <w:szCs w:val="28"/>
          <w:lang w:val="ru-RU"/>
        </w:rPr>
      </w:pPr>
      <w:r w:rsidRPr="00985B2C">
        <w:rPr>
          <w:sz w:val="28"/>
          <w:szCs w:val="28"/>
          <w:lang w:val="ru-RU"/>
        </w:rPr>
        <w:t xml:space="preserve">При снижении сердечного индекса </w:t>
      </w:r>
      <w:r w:rsidR="00A261E1" w:rsidRPr="00985B2C">
        <w:rPr>
          <w:sz w:val="28"/>
          <w:szCs w:val="28"/>
          <w:lang w:val="ru-RU"/>
        </w:rPr>
        <w:t>менее 2,5 л/мин/м2 к терапии подключаются инотропные препараты (добутамин, л</w:t>
      </w:r>
      <w:r w:rsidR="00A51D5B" w:rsidRPr="00985B2C">
        <w:rPr>
          <w:sz w:val="28"/>
          <w:szCs w:val="28"/>
          <w:lang w:val="ru-RU"/>
        </w:rPr>
        <w:t>евосимендан) (</w:t>
      </w:r>
      <w:r w:rsidR="00B3429F">
        <w:rPr>
          <w:sz w:val="28"/>
          <w:szCs w:val="28"/>
          <w:lang w:val="ru-RU"/>
        </w:rPr>
        <w:t>УД-</w:t>
      </w:r>
      <w:r w:rsidR="00A51D5B" w:rsidRPr="00985B2C">
        <w:rPr>
          <w:sz w:val="28"/>
          <w:szCs w:val="28"/>
          <w:lang w:val="ru-RU"/>
        </w:rPr>
        <w:t>1С) [1</w:t>
      </w:r>
      <w:r w:rsidR="008A7BED">
        <w:rPr>
          <w:sz w:val="28"/>
          <w:szCs w:val="28"/>
          <w:lang w:val="ru-RU"/>
        </w:rPr>
        <w:t>7</w:t>
      </w:r>
      <w:r w:rsidR="00A51D5B" w:rsidRPr="00985B2C">
        <w:rPr>
          <w:sz w:val="28"/>
          <w:szCs w:val="28"/>
          <w:lang w:val="ru-RU"/>
        </w:rPr>
        <w:t>-2</w:t>
      </w:r>
      <w:r w:rsidR="0015450A" w:rsidRPr="00985B2C">
        <w:rPr>
          <w:sz w:val="28"/>
          <w:szCs w:val="28"/>
          <w:lang w:val="ru-RU"/>
        </w:rPr>
        <w:t>4</w:t>
      </w:r>
      <w:r w:rsidR="00A51D5B" w:rsidRPr="00985B2C">
        <w:rPr>
          <w:sz w:val="28"/>
          <w:szCs w:val="28"/>
          <w:lang w:val="ru-RU"/>
        </w:rPr>
        <w:t>].</w:t>
      </w:r>
    </w:p>
    <w:p w14:paraId="51D4E08E" w14:textId="77777777" w:rsidR="00A261E1" w:rsidRPr="00985B2C" w:rsidRDefault="00A261E1" w:rsidP="00B3429F">
      <w:pPr>
        <w:pStyle w:val="a3"/>
        <w:ind w:left="0"/>
        <w:jc w:val="both"/>
        <w:rPr>
          <w:sz w:val="28"/>
          <w:szCs w:val="28"/>
          <w:lang w:val="ru-RU"/>
        </w:rPr>
      </w:pPr>
      <w:r w:rsidRPr="00985B2C">
        <w:rPr>
          <w:sz w:val="28"/>
          <w:szCs w:val="28"/>
          <w:lang w:val="ru-RU"/>
        </w:rPr>
        <w:t>Не рекомендуется стремиться увеличить сердечный индекс до субнормальны</w:t>
      </w:r>
      <w:r w:rsidR="00A51D5B" w:rsidRPr="00985B2C">
        <w:rPr>
          <w:sz w:val="28"/>
          <w:szCs w:val="28"/>
          <w:lang w:val="ru-RU"/>
        </w:rPr>
        <w:t>х значений (</w:t>
      </w:r>
      <w:r w:rsidR="00B3429F">
        <w:rPr>
          <w:sz w:val="28"/>
          <w:szCs w:val="28"/>
          <w:lang w:val="ru-RU"/>
        </w:rPr>
        <w:t>УД-</w:t>
      </w:r>
      <w:r w:rsidR="00A51D5B" w:rsidRPr="00985B2C">
        <w:rPr>
          <w:sz w:val="28"/>
          <w:szCs w:val="28"/>
          <w:lang w:val="ru-RU"/>
        </w:rPr>
        <w:t>1В) [1</w:t>
      </w:r>
      <w:r w:rsidR="0015450A" w:rsidRPr="00985B2C">
        <w:rPr>
          <w:sz w:val="28"/>
          <w:szCs w:val="28"/>
          <w:lang w:val="ru-RU"/>
        </w:rPr>
        <w:t>2</w:t>
      </w:r>
      <w:r w:rsidR="00B3429F">
        <w:rPr>
          <w:sz w:val="28"/>
          <w:szCs w:val="28"/>
          <w:lang w:val="ru-RU"/>
        </w:rPr>
        <w:t>,</w:t>
      </w:r>
      <w:r w:rsidR="00A51D5B" w:rsidRPr="00985B2C">
        <w:rPr>
          <w:sz w:val="28"/>
          <w:szCs w:val="28"/>
          <w:lang w:val="ru-RU"/>
        </w:rPr>
        <w:t>1</w:t>
      </w:r>
      <w:r w:rsidR="0015450A" w:rsidRPr="00985B2C">
        <w:rPr>
          <w:sz w:val="28"/>
          <w:szCs w:val="28"/>
          <w:lang w:val="ru-RU"/>
        </w:rPr>
        <w:t>3</w:t>
      </w:r>
      <w:r w:rsidR="00B3429F">
        <w:rPr>
          <w:sz w:val="28"/>
          <w:szCs w:val="28"/>
          <w:lang w:val="ru-RU"/>
        </w:rPr>
        <w:t>,</w:t>
      </w:r>
      <w:r w:rsidR="00A51D5B" w:rsidRPr="00985B2C">
        <w:rPr>
          <w:sz w:val="28"/>
          <w:szCs w:val="28"/>
          <w:lang w:val="ru-RU"/>
        </w:rPr>
        <w:t>1</w:t>
      </w:r>
      <w:r w:rsidR="0015450A" w:rsidRPr="00985B2C">
        <w:rPr>
          <w:sz w:val="28"/>
          <w:szCs w:val="28"/>
          <w:lang w:val="ru-RU"/>
        </w:rPr>
        <w:t>6</w:t>
      </w:r>
      <w:r w:rsidR="00A51D5B" w:rsidRPr="00985B2C">
        <w:rPr>
          <w:sz w:val="28"/>
          <w:szCs w:val="28"/>
          <w:lang w:val="ru-RU"/>
        </w:rPr>
        <w:t>].</w:t>
      </w:r>
    </w:p>
    <w:p w14:paraId="6EB783A7" w14:textId="77777777" w:rsidR="00A261E1" w:rsidRPr="00985B2C" w:rsidRDefault="00A261E1" w:rsidP="00B3429F">
      <w:pPr>
        <w:spacing w:after="0" w:line="240" w:lineRule="auto"/>
        <w:rPr>
          <w:rFonts w:ascii="Times New Roman" w:hAnsi="Times New Roman" w:cs="Times New Roman"/>
          <w:b/>
          <w:sz w:val="28"/>
          <w:szCs w:val="28"/>
        </w:rPr>
      </w:pPr>
      <w:r w:rsidRPr="00985B2C">
        <w:rPr>
          <w:rFonts w:ascii="Times New Roman" w:hAnsi="Times New Roman" w:cs="Times New Roman"/>
          <w:b/>
          <w:sz w:val="28"/>
          <w:szCs w:val="28"/>
        </w:rPr>
        <w:t>Цели, достигае</w:t>
      </w:r>
      <w:r w:rsidR="00B3429F">
        <w:rPr>
          <w:rFonts w:ascii="Times New Roman" w:hAnsi="Times New Roman" w:cs="Times New Roman"/>
          <w:b/>
          <w:sz w:val="28"/>
          <w:szCs w:val="28"/>
        </w:rPr>
        <w:t xml:space="preserve">мые оптимально </w:t>
      </w:r>
      <w:r w:rsidR="00A51D5B" w:rsidRPr="00985B2C">
        <w:rPr>
          <w:rFonts w:ascii="Times New Roman" w:hAnsi="Times New Roman" w:cs="Times New Roman"/>
          <w:b/>
          <w:sz w:val="28"/>
          <w:szCs w:val="28"/>
        </w:rPr>
        <w:t>в первые 6 ч [1</w:t>
      </w:r>
      <w:r w:rsidR="0015450A" w:rsidRPr="00985B2C">
        <w:rPr>
          <w:rFonts w:ascii="Times New Roman" w:hAnsi="Times New Roman" w:cs="Times New Roman"/>
          <w:b/>
          <w:sz w:val="28"/>
          <w:szCs w:val="28"/>
        </w:rPr>
        <w:t>2</w:t>
      </w:r>
      <w:r w:rsidR="00A51D5B" w:rsidRPr="00985B2C">
        <w:rPr>
          <w:rFonts w:ascii="Times New Roman" w:hAnsi="Times New Roman" w:cs="Times New Roman"/>
          <w:b/>
          <w:sz w:val="28"/>
          <w:szCs w:val="28"/>
        </w:rPr>
        <w:t>]</w:t>
      </w:r>
      <w:r w:rsidRPr="00985B2C">
        <w:rPr>
          <w:rFonts w:ascii="Times New Roman" w:hAnsi="Times New Roman" w:cs="Times New Roman"/>
          <w:b/>
          <w:sz w:val="28"/>
          <w:szCs w:val="28"/>
        </w:rPr>
        <w:t>:</w:t>
      </w:r>
    </w:p>
    <w:p w14:paraId="11428872" w14:textId="77777777" w:rsidR="00A261E1" w:rsidRPr="00985B2C" w:rsidRDefault="00A261E1" w:rsidP="00B3429F">
      <w:pPr>
        <w:pStyle w:val="a3"/>
        <w:numPr>
          <w:ilvl w:val="0"/>
          <w:numId w:val="13"/>
        </w:numPr>
        <w:tabs>
          <w:tab w:val="left" w:pos="567"/>
        </w:tabs>
        <w:ind w:left="0" w:firstLine="0"/>
        <w:rPr>
          <w:sz w:val="28"/>
          <w:szCs w:val="28"/>
        </w:rPr>
      </w:pPr>
      <w:r w:rsidRPr="00985B2C">
        <w:rPr>
          <w:sz w:val="28"/>
          <w:szCs w:val="28"/>
        </w:rPr>
        <w:t>Санация очага инфекции</w:t>
      </w:r>
    </w:p>
    <w:p w14:paraId="40792ABF" w14:textId="77777777" w:rsidR="00A261E1" w:rsidRPr="00985B2C" w:rsidRDefault="00A261E1" w:rsidP="00B3429F">
      <w:pPr>
        <w:pStyle w:val="a3"/>
        <w:numPr>
          <w:ilvl w:val="0"/>
          <w:numId w:val="13"/>
        </w:numPr>
        <w:tabs>
          <w:tab w:val="left" w:pos="567"/>
        </w:tabs>
        <w:ind w:left="0" w:firstLine="0"/>
        <w:rPr>
          <w:sz w:val="28"/>
          <w:szCs w:val="28"/>
        </w:rPr>
      </w:pPr>
      <w:r w:rsidRPr="00985B2C">
        <w:rPr>
          <w:sz w:val="28"/>
          <w:szCs w:val="28"/>
        </w:rPr>
        <w:t>Достижение необходимых параметров</w:t>
      </w:r>
      <w:r w:rsidR="00B23C3F" w:rsidRPr="00985B2C">
        <w:rPr>
          <w:sz w:val="28"/>
          <w:szCs w:val="28"/>
        </w:rPr>
        <w:t xml:space="preserve"> гемодина</w:t>
      </w:r>
      <w:r w:rsidRPr="00985B2C">
        <w:rPr>
          <w:sz w:val="28"/>
          <w:szCs w:val="28"/>
        </w:rPr>
        <w:t>мики</w:t>
      </w:r>
      <w:r w:rsidR="00B23C3F" w:rsidRPr="00985B2C">
        <w:rPr>
          <w:sz w:val="28"/>
          <w:szCs w:val="28"/>
        </w:rPr>
        <w:t>, транспорта кислорода и диуреза (</w:t>
      </w:r>
      <w:r w:rsidR="00016923">
        <w:rPr>
          <w:sz w:val="28"/>
          <w:szCs w:val="28"/>
          <w:lang w:val="ru-RU"/>
        </w:rPr>
        <w:t>УД-</w:t>
      </w:r>
      <w:r w:rsidR="00B23C3F" w:rsidRPr="00985B2C">
        <w:rPr>
          <w:sz w:val="28"/>
          <w:szCs w:val="28"/>
        </w:rPr>
        <w:t>2С):</w:t>
      </w:r>
    </w:p>
    <w:p w14:paraId="0369B71C" w14:textId="77777777" w:rsidR="00B3429F" w:rsidRPr="00B3429F" w:rsidRDefault="00A261E1" w:rsidP="00016923">
      <w:pPr>
        <w:pStyle w:val="a3"/>
        <w:numPr>
          <w:ilvl w:val="0"/>
          <w:numId w:val="43"/>
        </w:numPr>
        <w:tabs>
          <w:tab w:val="left" w:pos="0"/>
          <w:tab w:val="left" w:pos="567"/>
        </w:tabs>
        <w:ind w:left="0" w:firstLine="0"/>
        <w:jc w:val="both"/>
        <w:rPr>
          <w:sz w:val="28"/>
          <w:szCs w:val="28"/>
        </w:rPr>
      </w:pPr>
      <w:r w:rsidRPr="00985B2C">
        <w:rPr>
          <w:sz w:val="28"/>
          <w:szCs w:val="28"/>
        </w:rPr>
        <w:t>ЦВД (CVP) 8-12 мм рт. ст.</w:t>
      </w:r>
      <w:r w:rsidR="00B23C3F" w:rsidRPr="00985B2C">
        <w:rPr>
          <w:sz w:val="28"/>
          <w:szCs w:val="28"/>
        </w:rPr>
        <w:t xml:space="preserve"> – за счет инфузионной терапии</w:t>
      </w:r>
      <w:r w:rsidR="00B3429F">
        <w:rPr>
          <w:sz w:val="28"/>
          <w:szCs w:val="28"/>
          <w:lang w:val="ru-RU"/>
        </w:rPr>
        <w:t>;</w:t>
      </w:r>
    </w:p>
    <w:p w14:paraId="09A258DC" w14:textId="77777777" w:rsidR="00B3429F" w:rsidRPr="00B3429F" w:rsidRDefault="00A261E1" w:rsidP="00016923">
      <w:pPr>
        <w:pStyle w:val="a3"/>
        <w:numPr>
          <w:ilvl w:val="0"/>
          <w:numId w:val="43"/>
        </w:numPr>
        <w:tabs>
          <w:tab w:val="left" w:pos="0"/>
          <w:tab w:val="left" w:pos="567"/>
        </w:tabs>
        <w:ind w:left="0" w:firstLine="0"/>
        <w:jc w:val="both"/>
        <w:rPr>
          <w:sz w:val="28"/>
          <w:szCs w:val="28"/>
        </w:rPr>
      </w:pPr>
      <w:r w:rsidRPr="00985B2C">
        <w:rPr>
          <w:sz w:val="28"/>
          <w:szCs w:val="28"/>
        </w:rPr>
        <w:t>САД (MAP) ≥ 65 мм рт. ст.</w:t>
      </w:r>
      <w:r w:rsidR="00B23C3F" w:rsidRPr="00985B2C">
        <w:rPr>
          <w:sz w:val="28"/>
          <w:szCs w:val="28"/>
        </w:rPr>
        <w:t xml:space="preserve"> – инфузионная терапия +вазопрессоры</w:t>
      </w:r>
      <w:r w:rsidR="00B3429F">
        <w:rPr>
          <w:sz w:val="28"/>
          <w:szCs w:val="28"/>
          <w:lang w:val="ru-RU"/>
        </w:rPr>
        <w:t>;</w:t>
      </w:r>
    </w:p>
    <w:p w14:paraId="34379F6D" w14:textId="77777777" w:rsidR="00B23C3F" w:rsidRPr="00985B2C" w:rsidRDefault="00B3429F" w:rsidP="00016923">
      <w:pPr>
        <w:pStyle w:val="a3"/>
        <w:numPr>
          <w:ilvl w:val="0"/>
          <w:numId w:val="43"/>
        </w:numPr>
        <w:tabs>
          <w:tab w:val="left" w:pos="0"/>
          <w:tab w:val="left" w:pos="567"/>
        </w:tabs>
        <w:ind w:left="0" w:firstLine="0"/>
        <w:jc w:val="both"/>
        <w:rPr>
          <w:sz w:val="28"/>
          <w:szCs w:val="28"/>
        </w:rPr>
      </w:pPr>
      <w:r>
        <w:rPr>
          <w:sz w:val="28"/>
          <w:szCs w:val="28"/>
          <w:lang w:val="ru-RU"/>
        </w:rPr>
        <w:t>д</w:t>
      </w:r>
      <w:r w:rsidR="00A261E1" w:rsidRPr="00985B2C">
        <w:rPr>
          <w:sz w:val="28"/>
          <w:szCs w:val="28"/>
        </w:rPr>
        <w:t>иурез  ≥ 0,5 мл / кг / час</w:t>
      </w:r>
      <w:r w:rsidR="00B23C3F" w:rsidRPr="00985B2C">
        <w:rPr>
          <w:sz w:val="28"/>
          <w:szCs w:val="28"/>
        </w:rPr>
        <w:t>.</w:t>
      </w:r>
      <w:r>
        <w:rPr>
          <w:sz w:val="28"/>
          <w:szCs w:val="28"/>
          <w:lang w:val="ru-RU"/>
        </w:rPr>
        <w:t>;</w:t>
      </w:r>
      <w:r w:rsidR="00B23C3F" w:rsidRPr="00985B2C">
        <w:rPr>
          <w:sz w:val="28"/>
          <w:szCs w:val="28"/>
        </w:rPr>
        <w:t xml:space="preserve"> </w:t>
      </w:r>
    </w:p>
    <w:p w14:paraId="54EBF894" w14:textId="77777777" w:rsidR="00A261E1" w:rsidRPr="00985B2C" w:rsidRDefault="00B3429F" w:rsidP="00016923">
      <w:pPr>
        <w:pStyle w:val="a3"/>
        <w:numPr>
          <w:ilvl w:val="0"/>
          <w:numId w:val="43"/>
        </w:numPr>
        <w:tabs>
          <w:tab w:val="left" w:pos="0"/>
          <w:tab w:val="left" w:pos="567"/>
        </w:tabs>
        <w:ind w:left="0" w:firstLine="0"/>
        <w:jc w:val="both"/>
        <w:rPr>
          <w:sz w:val="28"/>
          <w:szCs w:val="28"/>
        </w:rPr>
      </w:pPr>
      <w:r>
        <w:rPr>
          <w:sz w:val="28"/>
          <w:szCs w:val="28"/>
          <w:lang w:val="ru-RU"/>
        </w:rPr>
        <w:t>н</w:t>
      </w:r>
      <w:r w:rsidR="00B23C3F" w:rsidRPr="00985B2C">
        <w:rPr>
          <w:sz w:val="28"/>
          <w:szCs w:val="28"/>
        </w:rPr>
        <w:t xml:space="preserve">асыщение кислорода в центральной вене (верхняя полая вена)  равно или более </w:t>
      </w:r>
      <w:r w:rsidR="00A261E1" w:rsidRPr="00985B2C">
        <w:rPr>
          <w:sz w:val="28"/>
          <w:szCs w:val="28"/>
        </w:rPr>
        <w:t xml:space="preserve">70% или </w:t>
      </w:r>
      <w:r w:rsidR="00B23C3F" w:rsidRPr="00985B2C">
        <w:rPr>
          <w:sz w:val="28"/>
          <w:szCs w:val="28"/>
        </w:rPr>
        <w:t xml:space="preserve"> в смешанной венозной крови равно и более 65%</w:t>
      </w:r>
      <w:r>
        <w:rPr>
          <w:sz w:val="28"/>
          <w:szCs w:val="28"/>
          <w:lang w:val="ru-RU"/>
        </w:rPr>
        <w:t>.</w:t>
      </w:r>
      <w:r w:rsidR="00B23C3F" w:rsidRPr="00985B2C">
        <w:rPr>
          <w:sz w:val="28"/>
          <w:szCs w:val="28"/>
        </w:rPr>
        <w:t xml:space="preserve"> </w:t>
      </w:r>
    </w:p>
    <w:p w14:paraId="7BAC39C0" w14:textId="77777777" w:rsidR="00B23C3F" w:rsidRPr="00B3429F" w:rsidRDefault="00B23C3F" w:rsidP="00B3429F">
      <w:pPr>
        <w:pStyle w:val="a3"/>
        <w:tabs>
          <w:tab w:val="left" w:pos="567"/>
        </w:tabs>
        <w:ind w:left="0"/>
        <w:rPr>
          <w:sz w:val="28"/>
          <w:szCs w:val="28"/>
        </w:rPr>
      </w:pPr>
    </w:p>
    <w:p w14:paraId="193081D9" w14:textId="77777777" w:rsidR="00B23C3F" w:rsidRPr="00B3429F" w:rsidRDefault="00B23C3F" w:rsidP="00B3429F">
      <w:pPr>
        <w:spacing w:after="0" w:line="240" w:lineRule="auto"/>
        <w:jc w:val="both"/>
        <w:rPr>
          <w:rFonts w:ascii="Times New Roman" w:hAnsi="Times New Roman" w:cs="Times New Roman"/>
          <w:b/>
          <w:sz w:val="28"/>
          <w:szCs w:val="28"/>
        </w:rPr>
      </w:pPr>
      <w:r w:rsidRPr="00B3429F">
        <w:rPr>
          <w:rFonts w:ascii="Times New Roman" w:hAnsi="Times New Roman" w:cs="Times New Roman"/>
          <w:b/>
          <w:sz w:val="28"/>
          <w:szCs w:val="28"/>
        </w:rPr>
        <w:t>Дальне</w:t>
      </w:r>
      <w:r w:rsidR="00A51D5B" w:rsidRPr="00B3429F">
        <w:rPr>
          <w:rFonts w:ascii="Times New Roman" w:hAnsi="Times New Roman" w:cs="Times New Roman"/>
          <w:b/>
          <w:sz w:val="28"/>
          <w:szCs w:val="28"/>
        </w:rPr>
        <w:t>йшая поддерживающая терапия [1</w:t>
      </w:r>
      <w:r w:rsidR="0015450A" w:rsidRPr="00B3429F">
        <w:rPr>
          <w:rFonts w:ascii="Times New Roman" w:hAnsi="Times New Roman" w:cs="Times New Roman"/>
          <w:b/>
          <w:sz w:val="28"/>
          <w:szCs w:val="28"/>
        </w:rPr>
        <w:t>2</w:t>
      </w:r>
      <w:r w:rsidR="00A51D5B" w:rsidRPr="00B3429F">
        <w:rPr>
          <w:rFonts w:ascii="Times New Roman" w:hAnsi="Times New Roman" w:cs="Times New Roman"/>
          <w:b/>
          <w:sz w:val="28"/>
          <w:szCs w:val="28"/>
        </w:rPr>
        <w:t>]</w:t>
      </w:r>
      <w:r w:rsidRPr="00B3429F">
        <w:rPr>
          <w:rFonts w:ascii="Times New Roman" w:hAnsi="Times New Roman" w:cs="Times New Roman"/>
          <w:b/>
          <w:sz w:val="28"/>
          <w:szCs w:val="28"/>
        </w:rPr>
        <w:t>:</w:t>
      </w:r>
    </w:p>
    <w:p w14:paraId="74F2287D" w14:textId="77777777" w:rsidR="00B23C3F" w:rsidRPr="00B3429F" w:rsidRDefault="00B23C3F" w:rsidP="00B3429F">
      <w:pPr>
        <w:pStyle w:val="a3"/>
        <w:numPr>
          <w:ilvl w:val="0"/>
          <w:numId w:val="36"/>
        </w:numPr>
        <w:tabs>
          <w:tab w:val="left" w:pos="567"/>
        </w:tabs>
        <w:ind w:left="0" w:firstLine="0"/>
        <w:jc w:val="both"/>
        <w:rPr>
          <w:sz w:val="28"/>
          <w:szCs w:val="28"/>
        </w:rPr>
      </w:pPr>
      <w:r w:rsidRPr="00B3429F">
        <w:rPr>
          <w:sz w:val="28"/>
          <w:szCs w:val="28"/>
        </w:rPr>
        <w:t>ИВЛ</w:t>
      </w:r>
      <w:r w:rsidR="00B3429F">
        <w:rPr>
          <w:sz w:val="28"/>
          <w:szCs w:val="28"/>
          <w:lang w:val="ru-RU"/>
        </w:rPr>
        <w:t>;</w:t>
      </w:r>
    </w:p>
    <w:p w14:paraId="09082844" w14:textId="77777777" w:rsidR="00B23C3F" w:rsidRPr="00B3429F" w:rsidRDefault="00B3429F" w:rsidP="00B3429F">
      <w:pPr>
        <w:pStyle w:val="a3"/>
        <w:numPr>
          <w:ilvl w:val="0"/>
          <w:numId w:val="36"/>
        </w:numPr>
        <w:tabs>
          <w:tab w:val="left" w:pos="567"/>
        </w:tabs>
        <w:ind w:left="0" w:firstLine="0"/>
        <w:jc w:val="both"/>
        <w:rPr>
          <w:sz w:val="28"/>
          <w:szCs w:val="28"/>
        </w:rPr>
      </w:pPr>
      <w:r>
        <w:rPr>
          <w:sz w:val="28"/>
          <w:szCs w:val="28"/>
          <w:lang w:val="ru-RU"/>
        </w:rPr>
        <w:t>п</w:t>
      </w:r>
      <w:r w:rsidR="00B23C3F" w:rsidRPr="00B3429F">
        <w:rPr>
          <w:sz w:val="28"/>
          <w:szCs w:val="28"/>
        </w:rPr>
        <w:t>очечная заместительная терапия</w:t>
      </w:r>
      <w:r>
        <w:rPr>
          <w:sz w:val="28"/>
          <w:szCs w:val="28"/>
          <w:lang w:val="ru-RU"/>
        </w:rPr>
        <w:t>;</w:t>
      </w:r>
    </w:p>
    <w:p w14:paraId="18FD7F10" w14:textId="77777777" w:rsidR="0076738B" w:rsidRPr="00B3429F" w:rsidRDefault="00B3429F" w:rsidP="00B3429F">
      <w:pPr>
        <w:pStyle w:val="a3"/>
        <w:numPr>
          <w:ilvl w:val="0"/>
          <w:numId w:val="36"/>
        </w:numPr>
        <w:tabs>
          <w:tab w:val="left" w:pos="567"/>
        </w:tabs>
        <w:ind w:left="0" w:firstLine="0"/>
        <w:jc w:val="both"/>
        <w:rPr>
          <w:sz w:val="28"/>
          <w:szCs w:val="28"/>
        </w:rPr>
      </w:pPr>
      <w:r>
        <w:rPr>
          <w:sz w:val="28"/>
          <w:szCs w:val="28"/>
          <w:lang w:val="ru-RU"/>
        </w:rPr>
        <w:t>к</w:t>
      </w:r>
      <w:r w:rsidR="00B23C3F" w:rsidRPr="00B3429F">
        <w:rPr>
          <w:sz w:val="28"/>
          <w:szCs w:val="28"/>
        </w:rPr>
        <w:t>омпоненты крови</w:t>
      </w:r>
      <w:r>
        <w:rPr>
          <w:sz w:val="28"/>
          <w:szCs w:val="28"/>
          <w:lang w:val="ru-RU"/>
        </w:rPr>
        <w:t>;</w:t>
      </w:r>
    </w:p>
    <w:p w14:paraId="500051CB" w14:textId="77777777" w:rsidR="00B23C3F" w:rsidRPr="00B3429F" w:rsidRDefault="00B3429F" w:rsidP="00B3429F">
      <w:pPr>
        <w:pStyle w:val="a3"/>
        <w:numPr>
          <w:ilvl w:val="0"/>
          <w:numId w:val="36"/>
        </w:numPr>
        <w:tabs>
          <w:tab w:val="left" w:pos="567"/>
        </w:tabs>
        <w:ind w:left="0" w:firstLine="0"/>
        <w:jc w:val="both"/>
        <w:rPr>
          <w:sz w:val="28"/>
          <w:szCs w:val="28"/>
        </w:rPr>
      </w:pPr>
      <w:r>
        <w:rPr>
          <w:sz w:val="28"/>
          <w:szCs w:val="28"/>
          <w:lang w:val="ru-RU"/>
        </w:rPr>
        <w:t>н</w:t>
      </w:r>
      <w:r w:rsidR="00B23C3F" w:rsidRPr="00B3429F">
        <w:rPr>
          <w:sz w:val="28"/>
          <w:szCs w:val="28"/>
        </w:rPr>
        <w:t>итритивная поддержка</w:t>
      </w:r>
      <w:r>
        <w:rPr>
          <w:sz w:val="28"/>
          <w:szCs w:val="28"/>
          <w:lang w:val="ru-RU"/>
        </w:rPr>
        <w:t>;</w:t>
      </w:r>
    </w:p>
    <w:p w14:paraId="374EAF70" w14:textId="77777777" w:rsidR="00B23C3F" w:rsidRPr="00985B2C" w:rsidRDefault="00B3429F" w:rsidP="00B3429F">
      <w:pPr>
        <w:pStyle w:val="a3"/>
        <w:numPr>
          <w:ilvl w:val="0"/>
          <w:numId w:val="36"/>
        </w:numPr>
        <w:tabs>
          <w:tab w:val="left" w:pos="567"/>
        </w:tabs>
        <w:ind w:left="0" w:firstLine="0"/>
        <w:jc w:val="both"/>
        <w:rPr>
          <w:sz w:val="28"/>
          <w:szCs w:val="28"/>
        </w:rPr>
      </w:pPr>
      <w:r>
        <w:rPr>
          <w:sz w:val="28"/>
          <w:szCs w:val="28"/>
          <w:lang w:val="ru-RU"/>
        </w:rPr>
        <w:t>с</w:t>
      </w:r>
      <w:r w:rsidR="00B23C3F" w:rsidRPr="00985B2C">
        <w:rPr>
          <w:sz w:val="28"/>
          <w:szCs w:val="28"/>
        </w:rPr>
        <w:t>едация, аналгезия, миоплегия</w:t>
      </w:r>
      <w:r>
        <w:rPr>
          <w:sz w:val="28"/>
          <w:szCs w:val="28"/>
          <w:lang w:val="ru-RU"/>
        </w:rPr>
        <w:t>;</w:t>
      </w:r>
    </w:p>
    <w:p w14:paraId="60AD3B98" w14:textId="77777777" w:rsidR="00B23C3F" w:rsidRPr="00985B2C" w:rsidRDefault="00B3429F" w:rsidP="00B3429F">
      <w:pPr>
        <w:pStyle w:val="a3"/>
        <w:numPr>
          <w:ilvl w:val="0"/>
          <w:numId w:val="36"/>
        </w:numPr>
        <w:tabs>
          <w:tab w:val="left" w:pos="567"/>
        </w:tabs>
        <w:ind w:left="0" w:firstLine="0"/>
        <w:jc w:val="both"/>
        <w:rPr>
          <w:sz w:val="28"/>
          <w:szCs w:val="28"/>
        </w:rPr>
      </w:pPr>
      <w:r>
        <w:rPr>
          <w:sz w:val="28"/>
          <w:szCs w:val="28"/>
          <w:lang w:val="ru-RU"/>
        </w:rPr>
        <w:t>пр</w:t>
      </w:r>
      <w:r w:rsidR="00B23C3F" w:rsidRPr="00985B2C">
        <w:rPr>
          <w:sz w:val="28"/>
          <w:szCs w:val="28"/>
        </w:rPr>
        <w:t>офилактика стресс-язв ЖКТ (ингибиторы протонной помпы</w:t>
      </w:r>
      <w:r w:rsidR="0076738B" w:rsidRPr="00985B2C">
        <w:rPr>
          <w:sz w:val="28"/>
          <w:szCs w:val="28"/>
        </w:rPr>
        <w:t>)</w:t>
      </w:r>
      <w:r>
        <w:rPr>
          <w:sz w:val="28"/>
          <w:szCs w:val="28"/>
          <w:lang w:val="ru-RU"/>
        </w:rPr>
        <w:t>;</w:t>
      </w:r>
    </w:p>
    <w:p w14:paraId="70D4233D" w14:textId="77777777" w:rsidR="0076738B" w:rsidRPr="00985B2C" w:rsidRDefault="00B3429F" w:rsidP="00B3429F">
      <w:pPr>
        <w:pStyle w:val="a3"/>
        <w:numPr>
          <w:ilvl w:val="0"/>
          <w:numId w:val="36"/>
        </w:numPr>
        <w:tabs>
          <w:tab w:val="left" w:pos="567"/>
        </w:tabs>
        <w:ind w:left="0" w:firstLine="0"/>
        <w:jc w:val="both"/>
        <w:rPr>
          <w:sz w:val="28"/>
          <w:szCs w:val="28"/>
        </w:rPr>
      </w:pPr>
      <w:r>
        <w:rPr>
          <w:sz w:val="28"/>
          <w:szCs w:val="28"/>
          <w:lang w:val="ru-RU"/>
        </w:rPr>
        <w:t>т</w:t>
      </w:r>
      <w:r w:rsidR="0076738B" w:rsidRPr="00985B2C">
        <w:rPr>
          <w:sz w:val="28"/>
          <w:szCs w:val="28"/>
        </w:rPr>
        <w:t>ромбопрофилактика</w:t>
      </w:r>
      <w:r>
        <w:rPr>
          <w:sz w:val="28"/>
          <w:szCs w:val="28"/>
          <w:lang w:val="ru-RU"/>
        </w:rPr>
        <w:t>.</w:t>
      </w:r>
    </w:p>
    <w:p w14:paraId="1558C004" w14:textId="77777777" w:rsidR="00A261E1" w:rsidRPr="00985B2C" w:rsidRDefault="00A261E1" w:rsidP="00B3429F">
      <w:pPr>
        <w:pStyle w:val="a3"/>
        <w:ind w:left="0" w:firstLine="567"/>
        <w:jc w:val="both"/>
        <w:rPr>
          <w:sz w:val="28"/>
          <w:szCs w:val="28"/>
          <w:lang w:val="en-US"/>
        </w:rPr>
      </w:pPr>
    </w:p>
    <w:p w14:paraId="08CB1FD1" w14:textId="77777777" w:rsidR="0076738B" w:rsidRPr="00B3429F" w:rsidRDefault="0076738B" w:rsidP="00B3429F">
      <w:pPr>
        <w:spacing w:after="0" w:line="240" w:lineRule="auto"/>
        <w:jc w:val="both"/>
        <w:rPr>
          <w:rFonts w:ascii="Times New Roman" w:hAnsi="Times New Roman" w:cs="Times New Roman"/>
          <w:b/>
          <w:sz w:val="28"/>
          <w:szCs w:val="28"/>
        </w:rPr>
      </w:pPr>
      <w:r w:rsidRPr="00B3429F">
        <w:rPr>
          <w:rFonts w:ascii="Times New Roman" w:hAnsi="Times New Roman" w:cs="Times New Roman"/>
          <w:b/>
          <w:sz w:val="28"/>
          <w:szCs w:val="28"/>
        </w:rPr>
        <w:t>Не рекомендуется:</w:t>
      </w:r>
    </w:p>
    <w:p w14:paraId="7390378A" w14:textId="77777777" w:rsidR="0076738B" w:rsidRPr="00B3429F" w:rsidRDefault="0076738B" w:rsidP="00B3429F">
      <w:pPr>
        <w:pStyle w:val="a3"/>
        <w:numPr>
          <w:ilvl w:val="0"/>
          <w:numId w:val="36"/>
        </w:numPr>
        <w:tabs>
          <w:tab w:val="left" w:pos="567"/>
        </w:tabs>
        <w:ind w:left="0" w:firstLine="0"/>
        <w:jc w:val="both"/>
        <w:rPr>
          <w:sz w:val="28"/>
          <w:szCs w:val="28"/>
        </w:rPr>
      </w:pPr>
      <w:r w:rsidRPr="00B3429F">
        <w:rPr>
          <w:sz w:val="28"/>
          <w:szCs w:val="28"/>
        </w:rPr>
        <w:t>селективная деконтаминация ЖКТ (нет доказательств эффективности)</w:t>
      </w:r>
      <w:r w:rsidR="00B3429F">
        <w:rPr>
          <w:sz w:val="28"/>
          <w:szCs w:val="28"/>
          <w:lang w:val="ru-RU"/>
        </w:rPr>
        <w:t>;</w:t>
      </w:r>
    </w:p>
    <w:p w14:paraId="7EAFA62F" w14:textId="77777777" w:rsidR="0076738B" w:rsidRPr="00B3429F" w:rsidRDefault="00B3429F" w:rsidP="00B3429F">
      <w:pPr>
        <w:pStyle w:val="a3"/>
        <w:numPr>
          <w:ilvl w:val="0"/>
          <w:numId w:val="36"/>
        </w:numPr>
        <w:tabs>
          <w:tab w:val="left" w:pos="567"/>
        </w:tabs>
        <w:ind w:left="0" w:firstLine="0"/>
        <w:jc w:val="both"/>
        <w:rPr>
          <w:sz w:val="28"/>
          <w:szCs w:val="28"/>
        </w:rPr>
      </w:pPr>
      <w:r>
        <w:rPr>
          <w:sz w:val="28"/>
          <w:szCs w:val="28"/>
          <w:lang w:val="ru-RU"/>
        </w:rPr>
        <w:t>б</w:t>
      </w:r>
      <w:r w:rsidR="0076738B" w:rsidRPr="00B3429F">
        <w:rPr>
          <w:sz w:val="28"/>
          <w:szCs w:val="28"/>
        </w:rPr>
        <w:t>икарбонат – введение не рекомен</w:t>
      </w:r>
      <w:r>
        <w:rPr>
          <w:sz w:val="28"/>
          <w:szCs w:val="28"/>
        </w:rPr>
        <w:t xml:space="preserve">довано при лактат-ацидозе и рН </w:t>
      </w:r>
      <w:r w:rsidR="0076738B" w:rsidRPr="00B3429F">
        <w:rPr>
          <w:sz w:val="28"/>
          <w:szCs w:val="28"/>
        </w:rPr>
        <w:t>равно или более 7,15</w:t>
      </w:r>
      <w:r>
        <w:rPr>
          <w:sz w:val="28"/>
          <w:szCs w:val="28"/>
          <w:lang w:val="ru-RU"/>
        </w:rPr>
        <w:t>.</w:t>
      </w:r>
    </w:p>
    <w:p w14:paraId="33875F6C" w14:textId="77777777" w:rsidR="0076738B" w:rsidRPr="00985B2C" w:rsidRDefault="0076738B" w:rsidP="00B3429F">
      <w:pPr>
        <w:pStyle w:val="a3"/>
        <w:ind w:left="0"/>
        <w:jc w:val="both"/>
        <w:rPr>
          <w:sz w:val="28"/>
          <w:szCs w:val="28"/>
          <w:lang w:val="ru-RU"/>
        </w:rPr>
      </w:pPr>
    </w:p>
    <w:p w14:paraId="6B647FEF" w14:textId="77777777" w:rsidR="0076738B" w:rsidRPr="004C75F1" w:rsidRDefault="002B410B" w:rsidP="00B3429F">
      <w:pPr>
        <w:pStyle w:val="a3"/>
        <w:ind w:left="0"/>
        <w:jc w:val="both"/>
        <w:rPr>
          <w:b/>
          <w:sz w:val="28"/>
          <w:szCs w:val="28"/>
          <w:lang w:val="ru-RU"/>
        </w:rPr>
      </w:pPr>
      <w:r w:rsidRPr="00985B2C">
        <w:rPr>
          <w:b/>
          <w:sz w:val="28"/>
          <w:szCs w:val="28"/>
          <w:lang w:val="ru-RU"/>
        </w:rPr>
        <w:t>Тромбопрофилактика [</w:t>
      </w:r>
      <w:r w:rsidRPr="004C75F1">
        <w:rPr>
          <w:b/>
          <w:sz w:val="28"/>
          <w:szCs w:val="28"/>
          <w:lang w:val="ru-RU"/>
        </w:rPr>
        <w:t>2</w:t>
      </w:r>
      <w:r w:rsidR="0015450A" w:rsidRPr="004C75F1">
        <w:rPr>
          <w:b/>
          <w:sz w:val="28"/>
          <w:szCs w:val="28"/>
          <w:lang w:val="ru-RU"/>
        </w:rPr>
        <w:t>5</w:t>
      </w:r>
      <w:r w:rsidRPr="004C75F1">
        <w:rPr>
          <w:b/>
          <w:sz w:val="28"/>
          <w:szCs w:val="28"/>
          <w:lang w:val="ru-RU"/>
        </w:rPr>
        <w:t>]</w:t>
      </w:r>
      <w:r w:rsidR="00B3429F">
        <w:rPr>
          <w:b/>
          <w:sz w:val="28"/>
          <w:szCs w:val="28"/>
          <w:lang w:val="ru-RU"/>
        </w:rPr>
        <w:t>:</w:t>
      </w:r>
    </w:p>
    <w:p w14:paraId="098CDB87" w14:textId="77777777" w:rsidR="0076738B" w:rsidRPr="00985B2C" w:rsidRDefault="0076738B" w:rsidP="00B3429F">
      <w:pPr>
        <w:pStyle w:val="a3"/>
        <w:ind w:left="0"/>
        <w:jc w:val="both"/>
        <w:rPr>
          <w:sz w:val="28"/>
          <w:szCs w:val="28"/>
          <w:lang w:val="ru-RU"/>
        </w:rPr>
      </w:pPr>
      <w:r w:rsidRPr="00985B2C">
        <w:rPr>
          <w:sz w:val="28"/>
          <w:szCs w:val="28"/>
          <w:lang w:val="ru-RU"/>
        </w:rPr>
        <w:t>Для тромбопрофил</w:t>
      </w:r>
      <w:r w:rsidR="004C75F1">
        <w:rPr>
          <w:sz w:val="28"/>
          <w:szCs w:val="28"/>
          <w:lang w:val="ru-RU"/>
        </w:rPr>
        <w:t>а</w:t>
      </w:r>
      <w:r w:rsidRPr="00985B2C">
        <w:rPr>
          <w:sz w:val="28"/>
          <w:szCs w:val="28"/>
          <w:lang w:val="ru-RU"/>
        </w:rPr>
        <w:t>ктики используются препараты гепарина и низкомолекулярного гепарина (таб</w:t>
      </w:r>
      <w:r w:rsidR="00B3429F">
        <w:rPr>
          <w:sz w:val="28"/>
          <w:szCs w:val="28"/>
          <w:lang w:val="ru-RU"/>
        </w:rPr>
        <w:t>лица</w:t>
      </w:r>
      <w:r w:rsidR="008A7BED">
        <w:rPr>
          <w:sz w:val="28"/>
          <w:szCs w:val="28"/>
          <w:lang w:val="ru-RU"/>
        </w:rPr>
        <w:t xml:space="preserve"> 5</w:t>
      </w:r>
      <w:r w:rsidRPr="00985B2C">
        <w:rPr>
          <w:sz w:val="28"/>
          <w:szCs w:val="28"/>
          <w:lang w:val="ru-RU"/>
        </w:rPr>
        <w:t>)</w:t>
      </w:r>
      <w:r w:rsidR="00B3429F">
        <w:rPr>
          <w:sz w:val="28"/>
          <w:szCs w:val="28"/>
          <w:lang w:val="ru-RU"/>
        </w:rPr>
        <w:t>.</w:t>
      </w:r>
    </w:p>
    <w:p w14:paraId="7BCE8C80" w14:textId="77777777" w:rsidR="0076738B" w:rsidRPr="00985B2C" w:rsidRDefault="008A7BED" w:rsidP="00B3429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Таблица 5</w:t>
      </w:r>
      <w:r w:rsidR="0076738B" w:rsidRPr="00985B2C">
        <w:rPr>
          <w:rFonts w:ascii="Times New Roman" w:hAnsi="Times New Roman" w:cs="Times New Roman"/>
          <w:sz w:val="28"/>
          <w:szCs w:val="28"/>
        </w:rPr>
        <w:t>. Профилактические дозы препаратов для тромбопрофилактики</w:t>
      </w:r>
    </w:p>
    <w:tbl>
      <w:tblPr>
        <w:tblStyle w:val="a9"/>
        <w:tblW w:w="10206" w:type="dxa"/>
        <w:tblInd w:w="108" w:type="dxa"/>
        <w:tblLook w:val="04A0" w:firstRow="1" w:lastRow="0" w:firstColumn="1" w:lastColumn="0" w:noHBand="0" w:noVBand="1"/>
      </w:tblPr>
      <w:tblGrid>
        <w:gridCol w:w="5245"/>
        <w:gridCol w:w="4961"/>
      </w:tblGrid>
      <w:tr w:rsidR="0076738B" w:rsidRPr="00985B2C" w14:paraId="5788FF7E" w14:textId="77777777" w:rsidTr="00A45754">
        <w:trPr>
          <w:trHeight w:val="185"/>
        </w:trPr>
        <w:tc>
          <w:tcPr>
            <w:tcW w:w="5245" w:type="dxa"/>
            <w:hideMark/>
          </w:tcPr>
          <w:p w14:paraId="3DF10F20" w14:textId="77777777" w:rsidR="0076738B" w:rsidRPr="00B3429F" w:rsidRDefault="0076738B" w:rsidP="00B3429F">
            <w:pPr>
              <w:spacing w:after="0" w:line="240" w:lineRule="auto"/>
              <w:jc w:val="center"/>
              <w:rPr>
                <w:rFonts w:ascii="Times New Roman" w:hAnsi="Times New Roman" w:cs="Times New Roman"/>
                <w:b/>
                <w:sz w:val="24"/>
                <w:szCs w:val="24"/>
              </w:rPr>
            </w:pPr>
            <w:r w:rsidRPr="00B3429F">
              <w:rPr>
                <w:rFonts w:ascii="Times New Roman" w:hAnsi="Times New Roman" w:cs="Times New Roman"/>
                <w:b/>
                <w:bCs/>
                <w:sz w:val="24"/>
                <w:szCs w:val="24"/>
              </w:rPr>
              <w:t>Препарат</w:t>
            </w:r>
          </w:p>
        </w:tc>
        <w:tc>
          <w:tcPr>
            <w:tcW w:w="4961" w:type="dxa"/>
            <w:hideMark/>
          </w:tcPr>
          <w:p w14:paraId="63DE0595" w14:textId="77777777" w:rsidR="0076738B" w:rsidRPr="00B3429F" w:rsidRDefault="0076738B" w:rsidP="00B3429F">
            <w:pPr>
              <w:spacing w:after="0" w:line="240" w:lineRule="auto"/>
              <w:jc w:val="center"/>
              <w:rPr>
                <w:rFonts w:ascii="Times New Roman" w:hAnsi="Times New Roman" w:cs="Times New Roman"/>
                <w:b/>
                <w:sz w:val="24"/>
                <w:szCs w:val="24"/>
              </w:rPr>
            </w:pPr>
            <w:r w:rsidRPr="00B3429F">
              <w:rPr>
                <w:rFonts w:ascii="Times New Roman" w:hAnsi="Times New Roman" w:cs="Times New Roman"/>
                <w:b/>
                <w:bCs/>
                <w:sz w:val="24"/>
                <w:szCs w:val="24"/>
              </w:rPr>
              <w:t>Про</w:t>
            </w:r>
            <w:r w:rsidR="004C75F1" w:rsidRPr="00B3429F">
              <w:rPr>
                <w:rFonts w:ascii="Times New Roman" w:hAnsi="Times New Roman" w:cs="Times New Roman"/>
                <w:b/>
                <w:bCs/>
                <w:sz w:val="24"/>
                <w:szCs w:val="24"/>
                <w:lang w:val="ru-RU"/>
              </w:rPr>
              <w:t>ф</w:t>
            </w:r>
            <w:r w:rsidRPr="00B3429F">
              <w:rPr>
                <w:rFonts w:ascii="Times New Roman" w:hAnsi="Times New Roman" w:cs="Times New Roman"/>
                <w:b/>
                <w:bCs/>
                <w:sz w:val="24"/>
                <w:szCs w:val="24"/>
              </w:rPr>
              <w:t>илактические дозы</w:t>
            </w:r>
          </w:p>
        </w:tc>
      </w:tr>
      <w:tr w:rsidR="0076738B" w:rsidRPr="00985B2C" w14:paraId="708A27DC" w14:textId="77777777" w:rsidTr="00A45754">
        <w:trPr>
          <w:trHeight w:val="190"/>
        </w:trPr>
        <w:tc>
          <w:tcPr>
            <w:tcW w:w="5245" w:type="dxa"/>
            <w:hideMark/>
          </w:tcPr>
          <w:p w14:paraId="3DBE60DC" w14:textId="77777777" w:rsidR="0076738B" w:rsidRPr="00985B2C" w:rsidRDefault="0076738B" w:rsidP="00B3429F">
            <w:pPr>
              <w:spacing w:after="0" w:line="240" w:lineRule="auto"/>
              <w:jc w:val="both"/>
              <w:rPr>
                <w:rFonts w:ascii="Times New Roman" w:hAnsi="Times New Roman" w:cs="Times New Roman"/>
                <w:sz w:val="24"/>
                <w:szCs w:val="24"/>
              </w:rPr>
            </w:pPr>
            <w:r w:rsidRPr="00985B2C">
              <w:rPr>
                <w:rFonts w:ascii="Times New Roman" w:hAnsi="Times New Roman" w:cs="Times New Roman"/>
                <w:sz w:val="24"/>
                <w:szCs w:val="24"/>
              </w:rPr>
              <w:t xml:space="preserve">Нефракционированный гепарин </w:t>
            </w:r>
          </w:p>
        </w:tc>
        <w:tc>
          <w:tcPr>
            <w:tcW w:w="4961" w:type="dxa"/>
            <w:hideMark/>
          </w:tcPr>
          <w:p w14:paraId="4B96BAD4" w14:textId="77777777" w:rsidR="0076738B" w:rsidRPr="00985B2C" w:rsidRDefault="0076738B" w:rsidP="00B3429F">
            <w:pPr>
              <w:spacing w:after="0" w:line="240" w:lineRule="auto"/>
              <w:jc w:val="both"/>
              <w:rPr>
                <w:rFonts w:ascii="Times New Roman" w:hAnsi="Times New Roman" w:cs="Times New Roman"/>
                <w:sz w:val="24"/>
                <w:szCs w:val="24"/>
              </w:rPr>
            </w:pPr>
            <w:r w:rsidRPr="00985B2C">
              <w:rPr>
                <w:rFonts w:ascii="Times New Roman" w:hAnsi="Times New Roman" w:cs="Times New Roman"/>
                <w:sz w:val="24"/>
                <w:szCs w:val="24"/>
              </w:rPr>
              <w:t xml:space="preserve">5000 ЕД подкожно через 8-12 ч </w:t>
            </w:r>
          </w:p>
        </w:tc>
      </w:tr>
      <w:tr w:rsidR="0076738B" w:rsidRPr="00985B2C" w14:paraId="7BCC6F5C" w14:textId="77777777" w:rsidTr="00A45754">
        <w:trPr>
          <w:trHeight w:val="321"/>
        </w:trPr>
        <w:tc>
          <w:tcPr>
            <w:tcW w:w="5245" w:type="dxa"/>
            <w:hideMark/>
          </w:tcPr>
          <w:p w14:paraId="7F2822BF" w14:textId="77777777" w:rsidR="0076738B" w:rsidRPr="00985B2C" w:rsidRDefault="0076738B" w:rsidP="00B3429F">
            <w:pPr>
              <w:spacing w:after="0" w:line="240" w:lineRule="auto"/>
              <w:jc w:val="both"/>
              <w:rPr>
                <w:rFonts w:ascii="Times New Roman" w:hAnsi="Times New Roman" w:cs="Times New Roman"/>
                <w:sz w:val="24"/>
                <w:szCs w:val="24"/>
              </w:rPr>
            </w:pPr>
            <w:r w:rsidRPr="00985B2C">
              <w:rPr>
                <w:rFonts w:ascii="Times New Roman" w:hAnsi="Times New Roman" w:cs="Times New Roman"/>
                <w:sz w:val="24"/>
                <w:szCs w:val="24"/>
              </w:rPr>
              <w:t xml:space="preserve">Эноксапарин </w:t>
            </w:r>
          </w:p>
        </w:tc>
        <w:tc>
          <w:tcPr>
            <w:tcW w:w="4961" w:type="dxa"/>
            <w:hideMark/>
          </w:tcPr>
          <w:p w14:paraId="41C9F518" w14:textId="77777777" w:rsidR="0076738B" w:rsidRPr="00985B2C" w:rsidRDefault="0076738B" w:rsidP="00B3429F">
            <w:pPr>
              <w:spacing w:after="0" w:line="240" w:lineRule="auto"/>
              <w:jc w:val="both"/>
              <w:rPr>
                <w:rFonts w:ascii="Times New Roman" w:hAnsi="Times New Roman" w:cs="Times New Roman"/>
                <w:sz w:val="24"/>
                <w:szCs w:val="24"/>
              </w:rPr>
            </w:pPr>
            <w:r w:rsidRPr="00985B2C">
              <w:rPr>
                <w:rFonts w:ascii="Times New Roman" w:hAnsi="Times New Roman" w:cs="Times New Roman"/>
                <w:sz w:val="24"/>
                <w:szCs w:val="24"/>
              </w:rPr>
              <w:t xml:space="preserve">20-40 мг 1 раз в сутки </w:t>
            </w:r>
          </w:p>
        </w:tc>
      </w:tr>
      <w:tr w:rsidR="0076738B" w:rsidRPr="00985B2C" w14:paraId="35A469DB" w14:textId="77777777" w:rsidTr="00A45754">
        <w:trPr>
          <w:trHeight w:val="236"/>
        </w:trPr>
        <w:tc>
          <w:tcPr>
            <w:tcW w:w="5245" w:type="dxa"/>
            <w:hideMark/>
          </w:tcPr>
          <w:p w14:paraId="6CD90DDC" w14:textId="77777777" w:rsidR="0076738B" w:rsidRPr="007825CB" w:rsidRDefault="0076738B" w:rsidP="00B3429F">
            <w:pPr>
              <w:spacing w:after="0" w:line="240" w:lineRule="auto"/>
              <w:jc w:val="both"/>
              <w:rPr>
                <w:rFonts w:ascii="Times New Roman" w:hAnsi="Times New Roman" w:cs="Times New Roman"/>
                <w:sz w:val="24"/>
                <w:szCs w:val="24"/>
              </w:rPr>
            </w:pPr>
            <w:r w:rsidRPr="007825CB">
              <w:rPr>
                <w:rFonts w:ascii="Times New Roman" w:hAnsi="Times New Roman" w:cs="Times New Roman"/>
                <w:sz w:val="24"/>
                <w:szCs w:val="24"/>
              </w:rPr>
              <w:t xml:space="preserve">Надропарин </w:t>
            </w:r>
          </w:p>
        </w:tc>
        <w:tc>
          <w:tcPr>
            <w:tcW w:w="4961" w:type="dxa"/>
            <w:hideMark/>
          </w:tcPr>
          <w:p w14:paraId="5DF5B16C" w14:textId="77777777" w:rsidR="0076738B" w:rsidRPr="007825CB" w:rsidRDefault="0076738B" w:rsidP="00B3429F">
            <w:pPr>
              <w:spacing w:after="0" w:line="240" w:lineRule="auto"/>
              <w:jc w:val="both"/>
              <w:rPr>
                <w:rFonts w:ascii="Times New Roman" w:hAnsi="Times New Roman" w:cs="Times New Roman"/>
                <w:sz w:val="24"/>
                <w:szCs w:val="24"/>
              </w:rPr>
            </w:pPr>
            <w:r w:rsidRPr="007825CB">
              <w:rPr>
                <w:rFonts w:ascii="Times New Roman" w:hAnsi="Times New Roman" w:cs="Times New Roman"/>
                <w:sz w:val="24"/>
                <w:szCs w:val="24"/>
              </w:rPr>
              <w:t xml:space="preserve">0,3-0,6 мл (2850-5700 МЕ) 1 раз/сут </w:t>
            </w:r>
          </w:p>
        </w:tc>
      </w:tr>
    </w:tbl>
    <w:p w14:paraId="7F7DC66E" w14:textId="77777777" w:rsidR="0076738B" w:rsidRPr="00985B2C" w:rsidRDefault="0076738B" w:rsidP="00B3429F">
      <w:pPr>
        <w:spacing w:after="0" w:line="240" w:lineRule="auto"/>
        <w:rPr>
          <w:rFonts w:ascii="Times New Roman" w:hAnsi="Times New Roman" w:cs="Times New Roman"/>
          <w:sz w:val="28"/>
          <w:szCs w:val="28"/>
        </w:rPr>
      </w:pPr>
    </w:p>
    <w:p w14:paraId="17325BEE" w14:textId="77777777" w:rsidR="0076738B" w:rsidRPr="00985B2C" w:rsidRDefault="0076738B" w:rsidP="00B3429F">
      <w:pPr>
        <w:spacing w:after="0" w:line="240" w:lineRule="auto"/>
        <w:rPr>
          <w:rFonts w:ascii="Times New Roman" w:hAnsi="Times New Roman" w:cs="Times New Roman"/>
          <w:b/>
          <w:sz w:val="28"/>
          <w:szCs w:val="28"/>
        </w:rPr>
      </w:pPr>
      <w:r w:rsidRPr="00985B2C">
        <w:rPr>
          <w:rFonts w:ascii="Times New Roman" w:hAnsi="Times New Roman" w:cs="Times New Roman"/>
          <w:b/>
          <w:sz w:val="28"/>
          <w:szCs w:val="28"/>
        </w:rPr>
        <w:t>Искусственная вентиляция легких:</w:t>
      </w:r>
    </w:p>
    <w:p w14:paraId="01FD7795" w14:textId="77777777" w:rsidR="0076738B" w:rsidRPr="00985B2C" w:rsidRDefault="0076738B" w:rsidP="00A45754">
      <w:pPr>
        <w:spacing w:after="0" w:line="240" w:lineRule="auto"/>
        <w:jc w:val="both"/>
        <w:rPr>
          <w:rFonts w:ascii="Times New Roman" w:hAnsi="Times New Roman" w:cs="Times New Roman"/>
          <w:sz w:val="28"/>
          <w:szCs w:val="28"/>
        </w:rPr>
      </w:pPr>
      <w:r w:rsidRPr="00985B2C">
        <w:rPr>
          <w:rFonts w:ascii="Times New Roman" w:hAnsi="Times New Roman" w:cs="Times New Roman"/>
          <w:sz w:val="28"/>
          <w:szCs w:val="28"/>
        </w:rPr>
        <w:lastRenderedPageBreak/>
        <w:t xml:space="preserve">Искусственная вентиляция легких </w:t>
      </w:r>
      <w:r w:rsidR="00B64666" w:rsidRPr="00985B2C">
        <w:rPr>
          <w:rFonts w:ascii="Times New Roman" w:hAnsi="Times New Roman" w:cs="Times New Roman"/>
          <w:sz w:val="28"/>
          <w:szCs w:val="28"/>
        </w:rPr>
        <w:t>(инвазивная, неинвазивная) показана при остром повреждении легких/остром респираторном дистресс синдроме Критерии начала респир</w:t>
      </w:r>
      <w:r w:rsidR="002B410B" w:rsidRPr="00985B2C">
        <w:rPr>
          <w:rFonts w:ascii="Times New Roman" w:hAnsi="Times New Roman" w:cs="Times New Roman"/>
          <w:sz w:val="28"/>
          <w:szCs w:val="28"/>
        </w:rPr>
        <w:t>аторной поддержки при сепсисе [1</w:t>
      </w:r>
      <w:r w:rsidR="0015450A" w:rsidRPr="00985B2C">
        <w:rPr>
          <w:rFonts w:ascii="Times New Roman" w:hAnsi="Times New Roman" w:cs="Times New Roman"/>
          <w:sz w:val="28"/>
          <w:szCs w:val="28"/>
        </w:rPr>
        <w:t>2</w:t>
      </w:r>
      <w:r w:rsidR="00A45754">
        <w:rPr>
          <w:rFonts w:ascii="Times New Roman" w:hAnsi="Times New Roman" w:cs="Times New Roman"/>
          <w:sz w:val="28"/>
          <w:szCs w:val="28"/>
        </w:rPr>
        <w:t>,</w:t>
      </w:r>
      <w:r w:rsidR="002B410B" w:rsidRPr="00985B2C">
        <w:rPr>
          <w:rFonts w:ascii="Times New Roman" w:hAnsi="Times New Roman" w:cs="Times New Roman"/>
          <w:sz w:val="28"/>
          <w:szCs w:val="28"/>
        </w:rPr>
        <w:t>2</w:t>
      </w:r>
      <w:r w:rsidR="0015450A" w:rsidRPr="00985B2C">
        <w:rPr>
          <w:rFonts w:ascii="Times New Roman" w:hAnsi="Times New Roman" w:cs="Times New Roman"/>
          <w:sz w:val="28"/>
          <w:szCs w:val="28"/>
        </w:rPr>
        <w:t>6</w:t>
      </w:r>
      <w:r w:rsidR="002B410B" w:rsidRPr="00985B2C">
        <w:rPr>
          <w:rFonts w:ascii="Times New Roman" w:hAnsi="Times New Roman" w:cs="Times New Roman"/>
          <w:sz w:val="28"/>
          <w:szCs w:val="28"/>
        </w:rPr>
        <w:t>-3</w:t>
      </w:r>
      <w:r w:rsidR="0015450A" w:rsidRPr="00985B2C">
        <w:rPr>
          <w:rFonts w:ascii="Times New Roman" w:hAnsi="Times New Roman" w:cs="Times New Roman"/>
          <w:sz w:val="28"/>
          <w:szCs w:val="28"/>
        </w:rPr>
        <w:t>1</w:t>
      </w:r>
      <w:r w:rsidR="002B410B" w:rsidRPr="00985B2C">
        <w:rPr>
          <w:rFonts w:ascii="Times New Roman" w:hAnsi="Times New Roman" w:cs="Times New Roman"/>
          <w:sz w:val="28"/>
          <w:szCs w:val="28"/>
        </w:rPr>
        <w:t>]</w:t>
      </w:r>
      <w:r w:rsidR="00B64666" w:rsidRPr="00985B2C">
        <w:rPr>
          <w:rFonts w:ascii="Times New Roman" w:hAnsi="Times New Roman" w:cs="Times New Roman"/>
          <w:sz w:val="28"/>
          <w:szCs w:val="28"/>
        </w:rPr>
        <w:t>:</w:t>
      </w:r>
    </w:p>
    <w:p w14:paraId="73E1327E" w14:textId="77777777" w:rsidR="00B64666" w:rsidRPr="00985B2C" w:rsidRDefault="00B64666" w:rsidP="00B3429F">
      <w:pPr>
        <w:spacing w:after="0" w:line="240" w:lineRule="auto"/>
        <w:rPr>
          <w:rFonts w:ascii="Times New Roman" w:hAnsi="Times New Roman" w:cs="Times New Roman"/>
          <w:b/>
          <w:sz w:val="28"/>
          <w:szCs w:val="28"/>
        </w:rPr>
      </w:pPr>
      <w:r w:rsidRPr="00985B2C">
        <w:rPr>
          <w:rFonts w:ascii="Times New Roman" w:hAnsi="Times New Roman" w:cs="Times New Roman"/>
          <w:b/>
          <w:sz w:val="28"/>
          <w:szCs w:val="28"/>
        </w:rPr>
        <w:t>Абсолютные:</w:t>
      </w:r>
    </w:p>
    <w:p w14:paraId="215B01CA" w14:textId="77777777" w:rsidR="00B64666" w:rsidRPr="00FC2677" w:rsidRDefault="00B3429F" w:rsidP="00FC2677">
      <w:pPr>
        <w:pStyle w:val="a3"/>
        <w:numPr>
          <w:ilvl w:val="0"/>
          <w:numId w:val="37"/>
        </w:numPr>
        <w:tabs>
          <w:tab w:val="left" w:pos="567"/>
        </w:tabs>
        <w:ind w:left="0" w:firstLine="0"/>
        <w:jc w:val="both"/>
        <w:rPr>
          <w:sz w:val="28"/>
          <w:szCs w:val="28"/>
          <w:lang w:val="ru-RU"/>
        </w:rPr>
      </w:pPr>
      <w:r>
        <w:rPr>
          <w:sz w:val="28"/>
          <w:szCs w:val="28"/>
          <w:lang w:val="ru-RU"/>
        </w:rPr>
        <w:t>о</w:t>
      </w:r>
      <w:r w:rsidR="00B64666" w:rsidRPr="00FC2677">
        <w:rPr>
          <w:sz w:val="28"/>
          <w:szCs w:val="28"/>
          <w:lang w:val="ru-RU"/>
        </w:rPr>
        <w:t>тсутствие  сам</w:t>
      </w:r>
      <w:r w:rsidR="008A7BED" w:rsidRPr="00FC2677">
        <w:rPr>
          <w:sz w:val="28"/>
          <w:szCs w:val="28"/>
          <w:lang w:val="ru-RU"/>
        </w:rPr>
        <w:t>остоятельного дыхания и патологи</w:t>
      </w:r>
      <w:r w:rsidR="00B64666" w:rsidRPr="00FC2677">
        <w:rPr>
          <w:sz w:val="28"/>
          <w:szCs w:val="28"/>
          <w:lang w:val="ru-RU"/>
        </w:rPr>
        <w:t>ческие ритмы дыхания</w:t>
      </w:r>
      <w:r>
        <w:rPr>
          <w:sz w:val="28"/>
          <w:szCs w:val="28"/>
          <w:lang w:val="ru-RU"/>
        </w:rPr>
        <w:t>;</w:t>
      </w:r>
    </w:p>
    <w:p w14:paraId="3B607016" w14:textId="77777777" w:rsidR="00B64666" w:rsidRPr="00FC2677" w:rsidRDefault="00B3429F" w:rsidP="00FC2677">
      <w:pPr>
        <w:pStyle w:val="a3"/>
        <w:numPr>
          <w:ilvl w:val="0"/>
          <w:numId w:val="37"/>
        </w:numPr>
        <w:tabs>
          <w:tab w:val="left" w:pos="567"/>
        </w:tabs>
        <w:ind w:left="0" w:firstLine="0"/>
        <w:jc w:val="both"/>
        <w:rPr>
          <w:sz w:val="28"/>
          <w:szCs w:val="28"/>
          <w:lang w:val="ru-RU"/>
        </w:rPr>
      </w:pPr>
      <w:r>
        <w:rPr>
          <w:sz w:val="28"/>
          <w:szCs w:val="28"/>
          <w:lang w:val="ru-RU"/>
        </w:rPr>
        <w:t>н</w:t>
      </w:r>
      <w:r w:rsidR="00B64666" w:rsidRPr="00FC2677">
        <w:rPr>
          <w:sz w:val="28"/>
          <w:szCs w:val="28"/>
          <w:lang w:val="ru-RU"/>
        </w:rPr>
        <w:t>арушение прохо</w:t>
      </w:r>
      <w:r w:rsidR="00E62F65" w:rsidRPr="00FC2677">
        <w:rPr>
          <w:sz w:val="28"/>
          <w:szCs w:val="28"/>
          <w:lang w:val="ru-RU"/>
        </w:rPr>
        <w:t>димости  дыхательных</w:t>
      </w:r>
      <w:r w:rsidR="00D472F1" w:rsidRPr="00FC2677">
        <w:rPr>
          <w:sz w:val="28"/>
          <w:szCs w:val="28"/>
          <w:lang w:val="ru-RU"/>
        </w:rPr>
        <w:t xml:space="preserve"> путей</w:t>
      </w:r>
      <w:r>
        <w:rPr>
          <w:sz w:val="28"/>
          <w:szCs w:val="28"/>
          <w:lang w:val="ru-RU"/>
        </w:rPr>
        <w:t>;</w:t>
      </w:r>
    </w:p>
    <w:p w14:paraId="7DB8BD54" w14:textId="77777777" w:rsidR="00D472F1" w:rsidRPr="00FC2677" w:rsidRDefault="00B3429F" w:rsidP="00FC2677">
      <w:pPr>
        <w:pStyle w:val="a3"/>
        <w:numPr>
          <w:ilvl w:val="0"/>
          <w:numId w:val="37"/>
        </w:numPr>
        <w:tabs>
          <w:tab w:val="left" w:pos="567"/>
        </w:tabs>
        <w:ind w:left="0" w:firstLine="0"/>
        <w:jc w:val="both"/>
        <w:rPr>
          <w:sz w:val="28"/>
          <w:szCs w:val="28"/>
          <w:lang w:val="ru-RU"/>
        </w:rPr>
      </w:pPr>
      <w:r>
        <w:rPr>
          <w:sz w:val="28"/>
          <w:szCs w:val="28"/>
          <w:lang w:val="ru-RU"/>
        </w:rPr>
        <w:t>с</w:t>
      </w:r>
      <w:r w:rsidR="00D472F1" w:rsidRPr="00FC2677">
        <w:rPr>
          <w:sz w:val="28"/>
          <w:szCs w:val="28"/>
          <w:lang w:val="ru-RU"/>
        </w:rPr>
        <w:t>нижение респираторного индекса менее 200 м.рт.ст.</w:t>
      </w:r>
      <w:r w:rsidR="00FC2677">
        <w:rPr>
          <w:sz w:val="28"/>
          <w:szCs w:val="28"/>
          <w:lang w:val="ru-RU"/>
        </w:rPr>
        <w:t>;</w:t>
      </w:r>
    </w:p>
    <w:p w14:paraId="33442857" w14:textId="77777777" w:rsidR="00D472F1" w:rsidRPr="00FC2677" w:rsidRDefault="00B3429F" w:rsidP="00FC2677">
      <w:pPr>
        <w:pStyle w:val="a3"/>
        <w:numPr>
          <w:ilvl w:val="0"/>
          <w:numId w:val="37"/>
        </w:numPr>
        <w:tabs>
          <w:tab w:val="left" w:pos="567"/>
        </w:tabs>
        <w:ind w:left="0" w:firstLine="0"/>
        <w:jc w:val="both"/>
        <w:rPr>
          <w:sz w:val="28"/>
          <w:szCs w:val="28"/>
          <w:lang w:val="ru-RU"/>
        </w:rPr>
      </w:pPr>
      <w:r>
        <w:rPr>
          <w:sz w:val="28"/>
          <w:szCs w:val="28"/>
          <w:lang w:val="ru-RU"/>
        </w:rPr>
        <w:t>с</w:t>
      </w:r>
      <w:r w:rsidR="00D472F1" w:rsidRPr="00FC2677">
        <w:rPr>
          <w:sz w:val="28"/>
          <w:szCs w:val="28"/>
          <w:lang w:val="ru-RU"/>
        </w:rPr>
        <w:t>ептический шок</w:t>
      </w:r>
      <w:r w:rsidR="00FC2677">
        <w:rPr>
          <w:sz w:val="28"/>
          <w:szCs w:val="28"/>
          <w:lang w:val="ru-RU"/>
        </w:rPr>
        <w:t>;</w:t>
      </w:r>
    </w:p>
    <w:p w14:paraId="58CC6FF0" w14:textId="77777777" w:rsidR="00D472F1" w:rsidRPr="00FC2677" w:rsidRDefault="00B3429F" w:rsidP="00FC2677">
      <w:pPr>
        <w:pStyle w:val="a3"/>
        <w:numPr>
          <w:ilvl w:val="0"/>
          <w:numId w:val="37"/>
        </w:numPr>
        <w:tabs>
          <w:tab w:val="left" w:pos="567"/>
        </w:tabs>
        <w:ind w:left="0" w:firstLine="0"/>
        <w:jc w:val="both"/>
        <w:rPr>
          <w:sz w:val="28"/>
          <w:szCs w:val="28"/>
          <w:lang w:val="ru-RU"/>
        </w:rPr>
      </w:pPr>
      <w:r>
        <w:rPr>
          <w:sz w:val="28"/>
          <w:szCs w:val="28"/>
          <w:lang w:val="ru-RU"/>
        </w:rPr>
        <w:t>н</w:t>
      </w:r>
      <w:r w:rsidR="00D472F1" w:rsidRPr="00FC2677">
        <w:rPr>
          <w:sz w:val="28"/>
          <w:szCs w:val="28"/>
          <w:lang w:val="ru-RU"/>
        </w:rPr>
        <w:t>арушение гемодинамики (жизнеопасные нарушения ритма, стойкая тахикардия более 120 в мин, гипотензия)</w:t>
      </w:r>
      <w:r w:rsidR="00FC2677">
        <w:rPr>
          <w:sz w:val="28"/>
          <w:szCs w:val="28"/>
          <w:lang w:val="ru-RU"/>
        </w:rPr>
        <w:t>.</w:t>
      </w:r>
    </w:p>
    <w:p w14:paraId="35EF3E54" w14:textId="77777777" w:rsidR="00D472F1" w:rsidRPr="00985B2C" w:rsidRDefault="00D472F1" w:rsidP="00B3429F">
      <w:pPr>
        <w:pStyle w:val="a3"/>
        <w:ind w:left="0"/>
        <w:rPr>
          <w:sz w:val="28"/>
          <w:szCs w:val="28"/>
        </w:rPr>
      </w:pPr>
    </w:p>
    <w:p w14:paraId="3636E4D3" w14:textId="77777777" w:rsidR="00D472F1" w:rsidRPr="00985B2C" w:rsidRDefault="00D472F1" w:rsidP="00FC2677">
      <w:pPr>
        <w:spacing w:after="0" w:line="240" w:lineRule="auto"/>
        <w:jc w:val="both"/>
        <w:rPr>
          <w:rFonts w:ascii="Times New Roman" w:hAnsi="Times New Roman" w:cs="Times New Roman"/>
          <w:sz w:val="28"/>
          <w:szCs w:val="28"/>
        </w:rPr>
      </w:pPr>
      <w:r w:rsidRPr="00985B2C">
        <w:rPr>
          <w:rFonts w:ascii="Times New Roman" w:hAnsi="Times New Roman" w:cs="Times New Roman"/>
          <w:b/>
          <w:sz w:val="28"/>
          <w:szCs w:val="28"/>
        </w:rPr>
        <w:t>Относительные</w:t>
      </w:r>
      <w:r w:rsidRPr="00985B2C">
        <w:rPr>
          <w:rFonts w:ascii="Times New Roman" w:hAnsi="Times New Roman" w:cs="Times New Roman"/>
          <w:sz w:val="28"/>
          <w:szCs w:val="28"/>
        </w:rPr>
        <w:t xml:space="preserve"> (комбинация 2 и более факторов является показани</w:t>
      </w:r>
      <w:r w:rsidR="00087625">
        <w:rPr>
          <w:rFonts w:ascii="Times New Roman" w:hAnsi="Times New Roman" w:cs="Times New Roman"/>
          <w:sz w:val="28"/>
          <w:szCs w:val="28"/>
        </w:rPr>
        <w:t>ем к началу респиратороной подде</w:t>
      </w:r>
      <w:r w:rsidRPr="00985B2C">
        <w:rPr>
          <w:rFonts w:ascii="Times New Roman" w:hAnsi="Times New Roman" w:cs="Times New Roman"/>
          <w:sz w:val="28"/>
          <w:szCs w:val="28"/>
        </w:rPr>
        <w:t>ржки):</w:t>
      </w:r>
    </w:p>
    <w:p w14:paraId="72F530FD" w14:textId="77777777" w:rsidR="00D472F1" w:rsidRPr="00FC2677" w:rsidRDefault="00FC2677" w:rsidP="00A45754">
      <w:pPr>
        <w:pStyle w:val="a3"/>
        <w:numPr>
          <w:ilvl w:val="0"/>
          <w:numId w:val="37"/>
        </w:numPr>
        <w:tabs>
          <w:tab w:val="left" w:pos="567"/>
        </w:tabs>
        <w:ind w:left="0" w:firstLine="0"/>
        <w:jc w:val="both"/>
        <w:rPr>
          <w:sz w:val="28"/>
          <w:szCs w:val="28"/>
          <w:lang w:val="ru-RU"/>
        </w:rPr>
      </w:pPr>
      <w:r>
        <w:rPr>
          <w:sz w:val="28"/>
          <w:szCs w:val="28"/>
          <w:lang w:val="ru-RU"/>
        </w:rPr>
        <w:t>с</w:t>
      </w:r>
      <w:r w:rsidR="00D472F1" w:rsidRPr="00FC2677">
        <w:rPr>
          <w:sz w:val="28"/>
          <w:szCs w:val="28"/>
          <w:lang w:val="ru-RU"/>
        </w:rPr>
        <w:t>нижение респираторного индекса менее 300 мм рт ст при комбинации с другими критериями</w:t>
      </w:r>
      <w:r>
        <w:rPr>
          <w:sz w:val="28"/>
          <w:szCs w:val="28"/>
          <w:lang w:val="ru-RU"/>
        </w:rPr>
        <w:t>;</w:t>
      </w:r>
    </w:p>
    <w:p w14:paraId="43655EE8" w14:textId="77777777" w:rsidR="00D472F1" w:rsidRPr="00FC2677" w:rsidRDefault="00FC2677" w:rsidP="00A45754">
      <w:pPr>
        <w:pStyle w:val="a3"/>
        <w:numPr>
          <w:ilvl w:val="0"/>
          <w:numId w:val="37"/>
        </w:numPr>
        <w:tabs>
          <w:tab w:val="left" w:pos="567"/>
        </w:tabs>
        <w:ind w:left="0" w:firstLine="0"/>
        <w:jc w:val="both"/>
        <w:rPr>
          <w:sz w:val="28"/>
          <w:szCs w:val="28"/>
          <w:lang w:val="ru-RU"/>
        </w:rPr>
      </w:pPr>
      <w:r>
        <w:rPr>
          <w:sz w:val="28"/>
          <w:szCs w:val="28"/>
          <w:lang w:val="ru-RU"/>
        </w:rPr>
        <w:t>р</w:t>
      </w:r>
      <w:r w:rsidR="00D472F1" w:rsidRPr="00FC2677">
        <w:rPr>
          <w:sz w:val="28"/>
          <w:szCs w:val="28"/>
          <w:lang w:val="ru-RU"/>
        </w:rPr>
        <w:t>азвитие септической энцефалопатии и отека головного мозга с угнетением сознания и нарушением ФВД</w:t>
      </w:r>
      <w:r>
        <w:rPr>
          <w:sz w:val="28"/>
          <w:szCs w:val="28"/>
          <w:lang w:val="ru-RU"/>
        </w:rPr>
        <w:t>;</w:t>
      </w:r>
    </w:p>
    <w:p w14:paraId="22F6D402" w14:textId="77777777" w:rsidR="00D472F1" w:rsidRPr="00FC2677" w:rsidRDefault="00FC2677" w:rsidP="00A45754">
      <w:pPr>
        <w:pStyle w:val="a3"/>
        <w:numPr>
          <w:ilvl w:val="0"/>
          <w:numId w:val="37"/>
        </w:numPr>
        <w:tabs>
          <w:tab w:val="left" w:pos="567"/>
        </w:tabs>
        <w:ind w:left="0" w:firstLine="0"/>
        <w:jc w:val="both"/>
        <w:rPr>
          <w:sz w:val="28"/>
          <w:szCs w:val="28"/>
          <w:lang w:val="ru-RU"/>
        </w:rPr>
      </w:pPr>
      <w:r>
        <w:rPr>
          <w:sz w:val="28"/>
          <w:szCs w:val="28"/>
          <w:lang w:val="ru-RU"/>
        </w:rPr>
        <w:t>г</w:t>
      </w:r>
      <w:r w:rsidR="00D472F1" w:rsidRPr="00FC2677">
        <w:rPr>
          <w:sz w:val="28"/>
          <w:szCs w:val="28"/>
          <w:lang w:val="ru-RU"/>
        </w:rPr>
        <w:t>иперкапния или гипокапния (РаСО2 менее 25 мм.рт. ст)</w:t>
      </w:r>
      <w:r>
        <w:rPr>
          <w:sz w:val="28"/>
          <w:szCs w:val="28"/>
          <w:lang w:val="ru-RU"/>
        </w:rPr>
        <w:t>;</w:t>
      </w:r>
    </w:p>
    <w:p w14:paraId="72300F84" w14:textId="77777777" w:rsidR="00D472F1" w:rsidRPr="00FC2677" w:rsidRDefault="00FC2677" w:rsidP="00A45754">
      <w:pPr>
        <w:pStyle w:val="a3"/>
        <w:numPr>
          <w:ilvl w:val="0"/>
          <w:numId w:val="37"/>
        </w:numPr>
        <w:tabs>
          <w:tab w:val="left" w:pos="567"/>
        </w:tabs>
        <w:ind w:left="0" w:firstLine="0"/>
        <w:jc w:val="both"/>
        <w:rPr>
          <w:sz w:val="28"/>
          <w:szCs w:val="28"/>
          <w:lang w:val="ru-RU"/>
        </w:rPr>
      </w:pPr>
      <w:r>
        <w:rPr>
          <w:sz w:val="28"/>
          <w:szCs w:val="28"/>
          <w:lang w:val="ru-RU"/>
        </w:rPr>
        <w:t>т</w:t>
      </w:r>
      <w:r w:rsidR="00D472F1" w:rsidRPr="00FC2677">
        <w:rPr>
          <w:sz w:val="28"/>
          <w:szCs w:val="28"/>
          <w:lang w:val="ru-RU"/>
        </w:rPr>
        <w:t>ахипноэ более 40 мин (или 24 при обострениее хронического обструктивного заболевания легкого) и прогрессирующее увеличение минутного</w:t>
      </w:r>
      <w:r w:rsidR="008C436C" w:rsidRPr="00FC2677">
        <w:rPr>
          <w:sz w:val="28"/>
          <w:szCs w:val="28"/>
          <w:lang w:val="ru-RU"/>
        </w:rPr>
        <w:t xml:space="preserve"> объема вентиляции</w:t>
      </w:r>
      <w:r>
        <w:rPr>
          <w:sz w:val="28"/>
          <w:szCs w:val="28"/>
          <w:lang w:val="ru-RU"/>
        </w:rPr>
        <w:t>;</w:t>
      </w:r>
    </w:p>
    <w:p w14:paraId="38D01D09" w14:textId="77777777" w:rsidR="00D472F1" w:rsidRPr="00FC2677" w:rsidRDefault="00FC2677" w:rsidP="00A45754">
      <w:pPr>
        <w:pStyle w:val="a3"/>
        <w:numPr>
          <w:ilvl w:val="0"/>
          <w:numId w:val="37"/>
        </w:numPr>
        <w:tabs>
          <w:tab w:val="left" w:pos="567"/>
        </w:tabs>
        <w:ind w:left="0" w:firstLine="0"/>
        <w:jc w:val="both"/>
        <w:rPr>
          <w:sz w:val="28"/>
          <w:szCs w:val="28"/>
          <w:lang w:val="ru-RU"/>
        </w:rPr>
      </w:pPr>
      <w:r>
        <w:rPr>
          <w:sz w:val="28"/>
          <w:szCs w:val="28"/>
          <w:lang w:val="ru-RU"/>
        </w:rPr>
        <w:t>с</w:t>
      </w:r>
      <w:r w:rsidR="00D472F1" w:rsidRPr="00FC2677">
        <w:rPr>
          <w:sz w:val="28"/>
          <w:szCs w:val="28"/>
          <w:lang w:val="ru-RU"/>
        </w:rPr>
        <w:t>нижение ЖЕЛ менее 10 мо/кг массы тела</w:t>
      </w:r>
      <w:r>
        <w:rPr>
          <w:sz w:val="28"/>
          <w:szCs w:val="28"/>
          <w:lang w:val="ru-RU"/>
        </w:rPr>
        <w:t>;</w:t>
      </w:r>
    </w:p>
    <w:p w14:paraId="22F6B345" w14:textId="77777777" w:rsidR="00D472F1" w:rsidRPr="00FC2677" w:rsidRDefault="00FC2677" w:rsidP="00A45754">
      <w:pPr>
        <w:pStyle w:val="a3"/>
        <w:numPr>
          <w:ilvl w:val="0"/>
          <w:numId w:val="37"/>
        </w:numPr>
        <w:tabs>
          <w:tab w:val="left" w:pos="567"/>
        </w:tabs>
        <w:ind w:left="0" w:firstLine="0"/>
        <w:jc w:val="both"/>
        <w:rPr>
          <w:sz w:val="28"/>
          <w:szCs w:val="28"/>
          <w:lang w:val="ru-RU"/>
        </w:rPr>
      </w:pPr>
      <w:r>
        <w:rPr>
          <w:sz w:val="28"/>
          <w:szCs w:val="28"/>
          <w:lang w:val="ru-RU"/>
        </w:rPr>
        <w:t>с</w:t>
      </w:r>
      <w:r w:rsidR="008C436C" w:rsidRPr="00FC2677">
        <w:rPr>
          <w:sz w:val="28"/>
          <w:szCs w:val="28"/>
          <w:lang w:val="ru-RU"/>
        </w:rPr>
        <w:t>нижение податливости менее 60 мл/см вод.ст.</w:t>
      </w:r>
      <w:r>
        <w:rPr>
          <w:sz w:val="28"/>
          <w:szCs w:val="28"/>
          <w:lang w:val="ru-RU"/>
        </w:rPr>
        <w:t>;</w:t>
      </w:r>
    </w:p>
    <w:p w14:paraId="6D481F1A" w14:textId="77777777" w:rsidR="008C436C" w:rsidRPr="00FC2677" w:rsidRDefault="00FC2677" w:rsidP="00A45754">
      <w:pPr>
        <w:pStyle w:val="a3"/>
        <w:numPr>
          <w:ilvl w:val="0"/>
          <w:numId w:val="37"/>
        </w:numPr>
        <w:tabs>
          <w:tab w:val="left" w:pos="567"/>
        </w:tabs>
        <w:ind w:left="0" w:firstLine="0"/>
        <w:jc w:val="both"/>
        <w:rPr>
          <w:sz w:val="28"/>
          <w:szCs w:val="28"/>
          <w:lang w:val="ru-RU"/>
        </w:rPr>
      </w:pPr>
      <w:r>
        <w:rPr>
          <w:sz w:val="28"/>
          <w:szCs w:val="28"/>
          <w:lang w:val="ru-RU"/>
        </w:rPr>
        <w:t>у</w:t>
      </w:r>
      <w:r w:rsidR="008C436C" w:rsidRPr="00FC2677">
        <w:rPr>
          <w:sz w:val="28"/>
          <w:szCs w:val="28"/>
          <w:lang w:val="ru-RU"/>
        </w:rPr>
        <w:t>величение сопротивления дыхательных путей более 15 см вод.ст,/л/с</w:t>
      </w:r>
      <w:r>
        <w:rPr>
          <w:sz w:val="28"/>
          <w:szCs w:val="28"/>
          <w:lang w:val="ru-RU"/>
        </w:rPr>
        <w:t>;</w:t>
      </w:r>
    </w:p>
    <w:p w14:paraId="02DE1BC4" w14:textId="77777777" w:rsidR="008C436C" w:rsidRPr="00FC2677" w:rsidRDefault="00FC2677" w:rsidP="00A45754">
      <w:pPr>
        <w:pStyle w:val="a3"/>
        <w:numPr>
          <w:ilvl w:val="0"/>
          <w:numId w:val="37"/>
        </w:numPr>
        <w:tabs>
          <w:tab w:val="left" w:pos="567"/>
        </w:tabs>
        <w:ind w:left="0" w:firstLine="0"/>
        <w:jc w:val="both"/>
        <w:rPr>
          <w:sz w:val="28"/>
          <w:szCs w:val="28"/>
          <w:lang w:val="ru-RU"/>
        </w:rPr>
      </w:pPr>
      <w:r>
        <w:rPr>
          <w:sz w:val="28"/>
          <w:szCs w:val="28"/>
          <w:lang w:val="ru-RU"/>
        </w:rPr>
        <w:t>у</w:t>
      </w:r>
      <w:r w:rsidR="008C436C" w:rsidRPr="00FC2677">
        <w:rPr>
          <w:sz w:val="28"/>
          <w:szCs w:val="28"/>
          <w:lang w:val="ru-RU"/>
        </w:rPr>
        <w:t>сталость пациента, вовлечение вспомогательных дыхательных мышц</w:t>
      </w:r>
      <w:r>
        <w:rPr>
          <w:sz w:val="28"/>
          <w:szCs w:val="28"/>
          <w:lang w:val="ru-RU"/>
        </w:rPr>
        <w:t>.</w:t>
      </w:r>
    </w:p>
    <w:p w14:paraId="1DDBD04C" w14:textId="77777777" w:rsidR="007B2E4F" w:rsidRPr="00985B2C" w:rsidRDefault="007B2E4F" w:rsidP="00B3429F">
      <w:pPr>
        <w:pStyle w:val="a3"/>
        <w:ind w:left="0"/>
        <w:rPr>
          <w:sz w:val="28"/>
          <w:szCs w:val="28"/>
        </w:rPr>
      </w:pPr>
    </w:p>
    <w:p w14:paraId="14D2BFE4" w14:textId="77777777" w:rsidR="008C436C" w:rsidRPr="00FC2677" w:rsidRDefault="008C436C" w:rsidP="00FC2677">
      <w:pPr>
        <w:spacing w:after="0" w:line="240" w:lineRule="auto"/>
        <w:rPr>
          <w:rFonts w:ascii="Times New Roman" w:hAnsi="Times New Roman" w:cs="Times New Roman"/>
          <w:b/>
          <w:sz w:val="28"/>
          <w:szCs w:val="28"/>
          <w:lang w:val="ru-RU"/>
        </w:rPr>
      </w:pPr>
      <w:r w:rsidRPr="00985B2C">
        <w:rPr>
          <w:rFonts w:ascii="Times New Roman" w:hAnsi="Times New Roman" w:cs="Times New Roman"/>
          <w:b/>
          <w:sz w:val="28"/>
          <w:szCs w:val="28"/>
        </w:rPr>
        <w:t>Терапия выбора</w:t>
      </w:r>
      <w:r w:rsidR="00FC2677">
        <w:rPr>
          <w:rFonts w:ascii="Times New Roman" w:hAnsi="Times New Roman" w:cs="Times New Roman"/>
          <w:b/>
          <w:sz w:val="28"/>
          <w:szCs w:val="28"/>
          <w:lang w:val="ru-RU"/>
        </w:rPr>
        <w:t>:</w:t>
      </w:r>
    </w:p>
    <w:p w14:paraId="741854DB" w14:textId="77777777" w:rsidR="002A4EA9" w:rsidRPr="00FC2677" w:rsidRDefault="00FC2677" w:rsidP="00FC2677">
      <w:pPr>
        <w:pStyle w:val="a3"/>
        <w:numPr>
          <w:ilvl w:val="0"/>
          <w:numId w:val="37"/>
        </w:numPr>
        <w:tabs>
          <w:tab w:val="left" w:pos="567"/>
        </w:tabs>
        <w:ind w:left="0" w:firstLine="0"/>
        <w:rPr>
          <w:sz w:val="28"/>
          <w:szCs w:val="28"/>
        </w:rPr>
      </w:pPr>
      <w:r>
        <w:rPr>
          <w:sz w:val="28"/>
          <w:szCs w:val="28"/>
          <w:lang w:val="ru-RU"/>
        </w:rPr>
        <w:t>п</w:t>
      </w:r>
      <w:r w:rsidR="008C436C" w:rsidRPr="00FC2677">
        <w:rPr>
          <w:sz w:val="28"/>
          <w:szCs w:val="28"/>
        </w:rPr>
        <w:t xml:space="preserve">рименение дыхательного объема менее 10 мл/кг массы тела </w:t>
      </w:r>
      <w:r w:rsidR="002A4EA9" w:rsidRPr="00FC2677">
        <w:rPr>
          <w:sz w:val="28"/>
          <w:szCs w:val="28"/>
        </w:rPr>
        <w:t>(рекомендуется 6 мл/кг)</w:t>
      </w:r>
      <w:r w:rsidR="00A45754">
        <w:rPr>
          <w:sz w:val="28"/>
          <w:szCs w:val="28"/>
          <w:lang w:val="ru-RU"/>
        </w:rPr>
        <w:t>;</w:t>
      </w:r>
    </w:p>
    <w:p w14:paraId="647C5D40" w14:textId="77777777" w:rsidR="008C436C" w:rsidRPr="00FC2677" w:rsidRDefault="00FC2677" w:rsidP="00FC2677">
      <w:pPr>
        <w:pStyle w:val="a3"/>
        <w:numPr>
          <w:ilvl w:val="0"/>
          <w:numId w:val="37"/>
        </w:numPr>
        <w:tabs>
          <w:tab w:val="left" w:pos="567"/>
        </w:tabs>
        <w:ind w:left="0" w:firstLine="0"/>
        <w:rPr>
          <w:sz w:val="28"/>
          <w:szCs w:val="28"/>
        </w:rPr>
      </w:pPr>
      <w:r>
        <w:rPr>
          <w:sz w:val="28"/>
          <w:szCs w:val="28"/>
          <w:lang w:val="ru-RU"/>
        </w:rPr>
        <w:t>о</w:t>
      </w:r>
      <w:r w:rsidR="008C436C" w:rsidRPr="00FC2677">
        <w:rPr>
          <w:sz w:val="28"/>
          <w:szCs w:val="28"/>
        </w:rPr>
        <w:t>птимальное ПДКВ (выше 10 см вод/ст/)</w:t>
      </w:r>
      <w:r w:rsidR="00A45754">
        <w:rPr>
          <w:sz w:val="28"/>
          <w:szCs w:val="28"/>
          <w:lang w:val="ru-RU"/>
        </w:rPr>
        <w:t>;</w:t>
      </w:r>
    </w:p>
    <w:p w14:paraId="12125EA8" w14:textId="77777777" w:rsidR="008C436C" w:rsidRPr="00FC2677" w:rsidRDefault="00FC2677" w:rsidP="00A45754">
      <w:pPr>
        <w:pStyle w:val="a3"/>
        <w:numPr>
          <w:ilvl w:val="0"/>
          <w:numId w:val="37"/>
        </w:numPr>
        <w:tabs>
          <w:tab w:val="left" w:pos="567"/>
        </w:tabs>
        <w:ind w:left="0" w:firstLine="0"/>
        <w:jc w:val="both"/>
        <w:rPr>
          <w:sz w:val="28"/>
          <w:szCs w:val="28"/>
        </w:rPr>
      </w:pPr>
      <w:r>
        <w:rPr>
          <w:sz w:val="28"/>
          <w:szCs w:val="28"/>
          <w:lang w:val="ru-RU"/>
        </w:rPr>
        <w:t>п</w:t>
      </w:r>
      <w:r w:rsidR="008C436C" w:rsidRPr="00FC2677">
        <w:rPr>
          <w:sz w:val="28"/>
          <w:szCs w:val="28"/>
        </w:rPr>
        <w:t>редпочтительно применение вспомогательных режимов респираторной поддержки</w:t>
      </w:r>
      <w:r w:rsidR="00A45754">
        <w:rPr>
          <w:sz w:val="28"/>
          <w:szCs w:val="28"/>
          <w:lang w:val="ru-RU"/>
        </w:rPr>
        <w:t>;</w:t>
      </w:r>
    </w:p>
    <w:p w14:paraId="65C616EA" w14:textId="77777777" w:rsidR="008C436C" w:rsidRPr="00FC2677" w:rsidRDefault="00FC2677" w:rsidP="00A45754">
      <w:pPr>
        <w:pStyle w:val="a3"/>
        <w:numPr>
          <w:ilvl w:val="0"/>
          <w:numId w:val="37"/>
        </w:numPr>
        <w:tabs>
          <w:tab w:val="left" w:pos="567"/>
        </w:tabs>
        <w:ind w:left="0" w:firstLine="0"/>
        <w:jc w:val="both"/>
        <w:rPr>
          <w:sz w:val="28"/>
          <w:szCs w:val="28"/>
        </w:rPr>
      </w:pPr>
      <w:r>
        <w:rPr>
          <w:sz w:val="28"/>
          <w:szCs w:val="28"/>
          <w:lang w:val="ru-RU"/>
        </w:rPr>
        <w:t>п</w:t>
      </w:r>
      <w:r w:rsidR="008C436C" w:rsidRPr="00FC2677">
        <w:rPr>
          <w:sz w:val="28"/>
          <w:szCs w:val="28"/>
        </w:rPr>
        <w:t>рименение маневров открытия альвеол</w:t>
      </w:r>
      <w:r w:rsidR="00A45754">
        <w:rPr>
          <w:sz w:val="28"/>
          <w:szCs w:val="28"/>
          <w:lang w:val="ru-RU"/>
        </w:rPr>
        <w:t>;</w:t>
      </w:r>
    </w:p>
    <w:p w14:paraId="7B69FE93" w14:textId="77777777" w:rsidR="00A661B8" w:rsidRPr="002A4EA9" w:rsidRDefault="00FC2677" w:rsidP="00A45754">
      <w:pPr>
        <w:pStyle w:val="a3"/>
        <w:numPr>
          <w:ilvl w:val="0"/>
          <w:numId w:val="37"/>
        </w:numPr>
        <w:tabs>
          <w:tab w:val="left" w:pos="567"/>
        </w:tabs>
        <w:ind w:left="0" w:firstLine="0"/>
        <w:jc w:val="both"/>
        <w:rPr>
          <w:sz w:val="28"/>
          <w:szCs w:val="28"/>
        </w:rPr>
      </w:pPr>
      <w:r>
        <w:rPr>
          <w:sz w:val="28"/>
          <w:szCs w:val="28"/>
          <w:lang w:val="ru-RU"/>
        </w:rPr>
        <w:t>п</w:t>
      </w:r>
      <w:r w:rsidR="00A661B8" w:rsidRPr="002A4EA9">
        <w:rPr>
          <w:sz w:val="28"/>
          <w:szCs w:val="28"/>
          <w:lang w:val="ru-RU"/>
        </w:rPr>
        <w:t>ри отсутствии эффекта от изло</w:t>
      </w:r>
      <w:r w:rsidR="002B410B" w:rsidRPr="002A4EA9">
        <w:rPr>
          <w:sz w:val="28"/>
          <w:szCs w:val="28"/>
          <w:lang w:val="ru-RU"/>
        </w:rPr>
        <w:t>женного п.п 1-4  применение вен</w:t>
      </w:r>
      <w:r w:rsidR="00A661B8" w:rsidRPr="002A4EA9">
        <w:rPr>
          <w:sz w:val="28"/>
          <w:szCs w:val="28"/>
          <w:lang w:val="ru-RU"/>
        </w:rPr>
        <w:t>тиляции лежа на животе</w:t>
      </w:r>
      <w:r w:rsidR="00A45754">
        <w:rPr>
          <w:sz w:val="28"/>
          <w:szCs w:val="28"/>
          <w:lang w:val="ru-RU"/>
        </w:rPr>
        <w:t>.</w:t>
      </w:r>
    </w:p>
    <w:p w14:paraId="2C583900" w14:textId="77777777" w:rsidR="007B2E4F" w:rsidRPr="00985B2C" w:rsidRDefault="007B2E4F" w:rsidP="00B3429F">
      <w:pPr>
        <w:pStyle w:val="a3"/>
        <w:ind w:left="0"/>
        <w:rPr>
          <w:sz w:val="28"/>
          <w:szCs w:val="28"/>
        </w:rPr>
      </w:pPr>
    </w:p>
    <w:p w14:paraId="4F8F888B" w14:textId="77777777" w:rsidR="00A661B8" w:rsidRPr="00985B2C" w:rsidRDefault="00A661B8" w:rsidP="00B3429F">
      <w:pPr>
        <w:spacing w:after="0" w:line="240" w:lineRule="auto"/>
        <w:rPr>
          <w:rFonts w:ascii="Times New Roman" w:hAnsi="Times New Roman" w:cs="Times New Roman"/>
          <w:b/>
          <w:sz w:val="28"/>
          <w:szCs w:val="28"/>
          <w:lang w:val="ru-RU"/>
        </w:rPr>
      </w:pPr>
      <w:r w:rsidRPr="00985B2C">
        <w:rPr>
          <w:rFonts w:ascii="Times New Roman" w:hAnsi="Times New Roman" w:cs="Times New Roman"/>
          <w:b/>
          <w:sz w:val="28"/>
          <w:szCs w:val="28"/>
          <w:lang w:val="ru-RU"/>
        </w:rPr>
        <w:t>Терапия резерва</w:t>
      </w:r>
      <w:r w:rsidR="00FC2677">
        <w:rPr>
          <w:rFonts w:ascii="Times New Roman" w:hAnsi="Times New Roman" w:cs="Times New Roman"/>
          <w:b/>
          <w:sz w:val="28"/>
          <w:szCs w:val="28"/>
          <w:lang w:val="ru-RU"/>
        </w:rPr>
        <w:t>:</w:t>
      </w:r>
    </w:p>
    <w:p w14:paraId="50762AA4" w14:textId="77777777" w:rsidR="00A661B8" w:rsidRPr="002A4EA9" w:rsidRDefault="00FC2677" w:rsidP="00A45754">
      <w:pPr>
        <w:pStyle w:val="a3"/>
        <w:numPr>
          <w:ilvl w:val="0"/>
          <w:numId w:val="37"/>
        </w:numPr>
        <w:tabs>
          <w:tab w:val="left" w:pos="567"/>
        </w:tabs>
        <w:ind w:left="0" w:firstLine="0"/>
        <w:jc w:val="both"/>
        <w:rPr>
          <w:sz w:val="28"/>
          <w:szCs w:val="28"/>
          <w:lang w:val="ru-RU"/>
        </w:rPr>
      </w:pPr>
      <w:r>
        <w:rPr>
          <w:sz w:val="28"/>
          <w:szCs w:val="28"/>
          <w:lang w:val="ru-RU"/>
        </w:rPr>
        <w:t>п</w:t>
      </w:r>
      <w:r w:rsidR="00087625" w:rsidRPr="002A4EA9">
        <w:rPr>
          <w:sz w:val="28"/>
          <w:szCs w:val="28"/>
          <w:lang w:val="ru-RU"/>
        </w:rPr>
        <w:t>ри отсутствии эффекта от</w:t>
      </w:r>
      <w:r w:rsidR="00A661B8" w:rsidRPr="002A4EA9">
        <w:rPr>
          <w:sz w:val="28"/>
          <w:szCs w:val="28"/>
          <w:lang w:val="ru-RU"/>
        </w:rPr>
        <w:t xml:space="preserve"> пп 1-5 применение инверсного соотношения вдоха в выдоху</w:t>
      </w:r>
      <w:r w:rsidR="00A45754">
        <w:rPr>
          <w:sz w:val="28"/>
          <w:szCs w:val="28"/>
          <w:lang w:val="ru-RU"/>
        </w:rPr>
        <w:t>;</w:t>
      </w:r>
    </w:p>
    <w:p w14:paraId="604EAFDD" w14:textId="77777777" w:rsidR="00A661B8" w:rsidRPr="00985B2C" w:rsidRDefault="00FC2677" w:rsidP="00A45754">
      <w:pPr>
        <w:pStyle w:val="a3"/>
        <w:numPr>
          <w:ilvl w:val="0"/>
          <w:numId w:val="37"/>
        </w:numPr>
        <w:tabs>
          <w:tab w:val="left" w:pos="567"/>
        </w:tabs>
        <w:ind w:left="0" w:firstLine="0"/>
        <w:jc w:val="both"/>
        <w:rPr>
          <w:sz w:val="28"/>
          <w:szCs w:val="28"/>
          <w:lang w:val="ru-RU"/>
        </w:rPr>
      </w:pPr>
      <w:r>
        <w:rPr>
          <w:sz w:val="28"/>
          <w:szCs w:val="28"/>
          <w:lang w:val="ru-RU"/>
        </w:rPr>
        <w:t>п</w:t>
      </w:r>
      <w:r w:rsidR="00A661B8" w:rsidRPr="00985B2C">
        <w:rPr>
          <w:sz w:val="28"/>
          <w:szCs w:val="28"/>
          <w:lang w:val="ru-RU"/>
        </w:rPr>
        <w:t>ри отсу</w:t>
      </w:r>
      <w:r w:rsidR="002B410B" w:rsidRPr="00985B2C">
        <w:rPr>
          <w:sz w:val="28"/>
          <w:szCs w:val="28"/>
          <w:lang w:val="ru-RU"/>
        </w:rPr>
        <w:t>т</w:t>
      </w:r>
      <w:r w:rsidR="00A661B8" w:rsidRPr="00985B2C">
        <w:rPr>
          <w:sz w:val="28"/>
          <w:szCs w:val="28"/>
          <w:lang w:val="ru-RU"/>
        </w:rPr>
        <w:t>ствии</w:t>
      </w:r>
      <w:r w:rsidR="00793B96" w:rsidRPr="00985B2C">
        <w:rPr>
          <w:sz w:val="28"/>
          <w:szCs w:val="28"/>
          <w:lang w:val="ru-RU"/>
        </w:rPr>
        <w:t xml:space="preserve"> эффекта от изложенного в пп 1-6 </w:t>
      </w:r>
      <w:r w:rsidR="00A661B8" w:rsidRPr="00985B2C">
        <w:rPr>
          <w:sz w:val="28"/>
          <w:szCs w:val="28"/>
          <w:lang w:val="ru-RU"/>
        </w:rPr>
        <w:t>ингаляционное введение оксида</w:t>
      </w:r>
      <w:r w:rsidR="00793B96" w:rsidRPr="00985B2C">
        <w:rPr>
          <w:sz w:val="28"/>
          <w:szCs w:val="28"/>
          <w:lang w:val="ru-RU"/>
        </w:rPr>
        <w:t xml:space="preserve"> азота в дозе 5 ppm</w:t>
      </w:r>
      <w:r w:rsidR="00A45754">
        <w:rPr>
          <w:sz w:val="28"/>
          <w:szCs w:val="28"/>
          <w:lang w:val="ru-RU"/>
        </w:rPr>
        <w:t>;</w:t>
      </w:r>
    </w:p>
    <w:p w14:paraId="45BDACC4" w14:textId="77777777" w:rsidR="00793B96" w:rsidRPr="00985B2C" w:rsidRDefault="00FC2677" w:rsidP="00A45754">
      <w:pPr>
        <w:pStyle w:val="a3"/>
        <w:numPr>
          <w:ilvl w:val="0"/>
          <w:numId w:val="37"/>
        </w:numPr>
        <w:tabs>
          <w:tab w:val="left" w:pos="567"/>
        </w:tabs>
        <w:ind w:left="0" w:firstLine="0"/>
        <w:jc w:val="both"/>
        <w:rPr>
          <w:sz w:val="28"/>
          <w:szCs w:val="28"/>
          <w:lang w:val="ru-RU"/>
        </w:rPr>
      </w:pPr>
      <w:r>
        <w:rPr>
          <w:sz w:val="28"/>
          <w:szCs w:val="28"/>
          <w:lang w:val="ru-RU"/>
        </w:rPr>
        <w:t>п</w:t>
      </w:r>
      <w:r w:rsidR="00793B96" w:rsidRPr="00985B2C">
        <w:rPr>
          <w:sz w:val="28"/>
          <w:szCs w:val="28"/>
          <w:lang w:val="ru-RU"/>
        </w:rPr>
        <w:t>ри снижении респираторного индекса менее 70 мм рт ст и отсутствии эффекта от изложенного в пп 1_6 применение экстракорпоральной мембранной оксигенации.</w:t>
      </w:r>
    </w:p>
    <w:p w14:paraId="1899C23B" w14:textId="77777777" w:rsidR="00A661B8" w:rsidRPr="00985B2C" w:rsidRDefault="00A45754" w:rsidP="00A45754">
      <w:pPr>
        <w:pStyle w:val="a3"/>
        <w:ind w:left="0"/>
        <w:jc w:val="both"/>
        <w:rPr>
          <w:sz w:val="28"/>
          <w:szCs w:val="28"/>
        </w:rPr>
      </w:pPr>
      <w:r>
        <w:rPr>
          <w:sz w:val="28"/>
          <w:szCs w:val="28"/>
          <w:lang w:val="en-US"/>
        </w:rPr>
        <w:lastRenderedPageBreak/>
        <w:t>NB</w:t>
      </w:r>
      <w:r w:rsidRPr="00A45754">
        <w:rPr>
          <w:sz w:val="28"/>
          <w:szCs w:val="28"/>
          <w:lang w:val="ru-RU"/>
        </w:rPr>
        <w:t xml:space="preserve">! </w:t>
      </w:r>
      <w:r w:rsidR="00793B96" w:rsidRPr="00985B2C">
        <w:rPr>
          <w:sz w:val="28"/>
          <w:szCs w:val="28"/>
          <w:lang w:val="ru-RU"/>
        </w:rPr>
        <w:t>При отсутствии противопоказаний больные на ИВЛ должн</w:t>
      </w:r>
      <w:r w:rsidR="00267289" w:rsidRPr="00985B2C">
        <w:rPr>
          <w:sz w:val="28"/>
          <w:szCs w:val="28"/>
          <w:lang w:val="ru-RU"/>
        </w:rPr>
        <w:t>ы находиться в полусидячем поло</w:t>
      </w:r>
      <w:r w:rsidR="00793B96" w:rsidRPr="00985B2C">
        <w:rPr>
          <w:sz w:val="28"/>
          <w:szCs w:val="28"/>
          <w:lang w:val="ru-RU"/>
        </w:rPr>
        <w:t>жении</w:t>
      </w:r>
      <w:r w:rsidR="002B410B" w:rsidRPr="00985B2C">
        <w:rPr>
          <w:sz w:val="28"/>
          <w:szCs w:val="28"/>
          <w:lang w:val="ru-RU"/>
        </w:rPr>
        <w:t xml:space="preserve"> </w:t>
      </w:r>
      <w:r w:rsidR="00793B96" w:rsidRPr="00985B2C">
        <w:rPr>
          <w:sz w:val="28"/>
          <w:szCs w:val="28"/>
          <w:lang w:val="ru-RU"/>
        </w:rPr>
        <w:t>(до 45 градусов) для снижения риска вентилятор</w:t>
      </w:r>
      <w:r w:rsidR="00267289" w:rsidRPr="00985B2C">
        <w:rPr>
          <w:sz w:val="28"/>
          <w:szCs w:val="28"/>
          <w:lang w:val="ru-RU"/>
        </w:rPr>
        <w:t xml:space="preserve"> </w:t>
      </w:r>
      <w:r w:rsidR="00793B96" w:rsidRPr="00985B2C">
        <w:rPr>
          <w:sz w:val="28"/>
          <w:szCs w:val="28"/>
          <w:lang w:val="ru-RU"/>
        </w:rPr>
        <w:t>зависимой пневмонии.</w:t>
      </w:r>
      <w:r w:rsidR="00FC2677">
        <w:rPr>
          <w:sz w:val="28"/>
          <w:szCs w:val="28"/>
          <w:lang w:val="ru-RU"/>
        </w:rPr>
        <w:t xml:space="preserve"> </w:t>
      </w:r>
      <w:r w:rsidR="00793B96" w:rsidRPr="00985B2C">
        <w:rPr>
          <w:sz w:val="28"/>
          <w:szCs w:val="28"/>
        </w:rPr>
        <w:t>Гиперкапния (или пермиссивная гиперкапния) у больных СОПЛ вполне допустима, если это необходимо для снижения плато давления и ДО.</w:t>
      </w:r>
    </w:p>
    <w:p w14:paraId="5DBD21E8" w14:textId="77777777" w:rsidR="00753AE9" w:rsidRPr="00985B2C" w:rsidRDefault="00753AE9" w:rsidP="00B3429F">
      <w:pPr>
        <w:pStyle w:val="a3"/>
        <w:ind w:left="0" w:firstLine="567"/>
        <w:rPr>
          <w:sz w:val="28"/>
          <w:szCs w:val="28"/>
        </w:rPr>
      </w:pPr>
    </w:p>
    <w:p w14:paraId="3BCA9E45" w14:textId="77777777" w:rsidR="00D472F1" w:rsidRPr="00FC2677" w:rsidRDefault="002B410B" w:rsidP="00B3429F">
      <w:pPr>
        <w:spacing w:after="0" w:line="240" w:lineRule="auto"/>
        <w:rPr>
          <w:rFonts w:ascii="Times New Roman" w:eastAsia="Times New Roman" w:hAnsi="Times New Roman" w:cs="Times New Roman"/>
          <w:b/>
          <w:sz w:val="28"/>
          <w:szCs w:val="28"/>
          <w:lang w:val="ru-RU" w:eastAsia="ru-RU"/>
        </w:rPr>
      </w:pPr>
      <w:r w:rsidRPr="00985B2C">
        <w:rPr>
          <w:rFonts w:ascii="Times New Roman" w:eastAsia="Times New Roman" w:hAnsi="Times New Roman" w:cs="Times New Roman"/>
          <w:b/>
          <w:sz w:val="28"/>
          <w:szCs w:val="28"/>
          <w:lang w:eastAsia="ru-RU"/>
        </w:rPr>
        <w:t>Принципы безопасной ИВЛ [1</w:t>
      </w:r>
      <w:r w:rsidR="0015450A" w:rsidRPr="00985B2C">
        <w:rPr>
          <w:rFonts w:ascii="Times New Roman" w:eastAsia="Times New Roman" w:hAnsi="Times New Roman" w:cs="Times New Roman"/>
          <w:b/>
          <w:sz w:val="28"/>
          <w:szCs w:val="28"/>
          <w:lang w:eastAsia="ru-RU"/>
        </w:rPr>
        <w:t>2</w:t>
      </w:r>
      <w:r w:rsidRPr="00985B2C">
        <w:rPr>
          <w:rFonts w:ascii="Times New Roman" w:eastAsia="Times New Roman" w:hAnsi="Times New Roman" w:cs="Times New Roman"/>
          <w:b/>
          <w:sz w:val="28"/>
          <w:szCs w:val="28"/>
          <w:lang w:eastAsia="ru-RU"/>
        </w:rPr>
        <w:t>]</w:t>
      </w:r>
      <w:r w:rsidR="00FC2677">
        <w:rPr>
          <w:rFonts w:ascii="Times New Roman" w:eastAsia="Times New Roman" w:hAnsi="Times New Roman" w:cs="Times New Roman"/>
          <w:b/>
          <w:sz w:val="28"/>
          <w:szCs w:val="28"/>
          <w:lang w:val="ru-RU" w:eastAsia="ru-RU"/>
        </w:rPr>
        <w:t>:</w:t>
      </w:r>
    </w:p>
    <w:p w14:paraId="67268080" w14:textId="77777777" w:rsidR="001E71C3" w:rsidRPr="00985B2C" w:rsidRDefault="00FC2677" w:rsidP="00FC2677">
      <w:pPr>
        <w:pStyle w:val="a3"/>
        <w:numPr>
          <w:ilvl w:val="0"/>
          <w:numId w:val="38"/>
        </w:numPr>
        <w:tabs>
          <w:tab w:val="left" w:pos="567"/>
        </w:tabs>
        <w:ind w:left="0" w:firstLine="0"/>
        <w:jc w:val="both"/>
        <w:rPr>
          <w:sz w:val="28"/>
          <w:szCs w:val="28"/>
        </w:rPr>
      </w:pPr>
      <w:r>
        <w:rPr>
          <w:sz w:val="28"/>
          <w:szCs w:val="28"/>
          <w:lang w:val="ru-RU"/>
        </w:rPr>
        <w:t>п</w:t>
      </w:r>
      <w:r w:rsidR="001E71C3" w:rsidRPr="00985B2C">
        <w:rPr>
          <w:sz w:val="28"/>
          <w:szCs w:val="28"/>
        </w:rPr>
        <w:t>иковое давление в дыхательных путях не более 35 смН20</w:t>
      </w:r>
      <w:r>
        <w:rPr>
          <w:sz w:val="28"/>
          <w:szCs w:val="28"/>
          <w:lang w:val="ru-RU"/>
        </w:rPr>
        <w:t>;</w:t>
      </w:r>
    </w:p>
    <w:p w14:paraId="4B1C9A9F" w14:textId="77777777" w:rsidR="001E71C3" w:rsidRPr="00985B2C" w:rsidRDefault="00FC2677" w:rsidP="00FC2677">
      <w:pPr>
        <w:pStyle w:val="a3"/>
        <w:numPr>
          <w:ilvl w:val="0"/>
          <w:numId w:val="38"/>
        </w:numPr>
        <w:tabs>
          <w:tab w:val="left" w:pos="567"/>
        </w:tabs>
        <w:ind w:left="0" w:firstLine="0"/>
        <w:jc w:val="both"/>
        <w:rPr>
          <w:sz w:val="28"/>
          <w:szCs w:val="28"/>
        </w:rPr>
      </w:pPr>
      <w:r>
        <w:rPr>
          <w:sz w:val="28"/>
          <w:szCs w:val="28"/>
          <w:lang w:val="ru-RU"/>
        </w:rPr>
        <w:t>д</w:t>
      </w:r>
      <w:r w:rsidR="001E71C3" w:rsidRPr="00985B2C">
        <w:rPr>
          <w:sz w:val="28"/>
          <w:szCs w:val="28"/>
        </w:rPr>
        <w:t>ыхательный объем не более 6-8 мл/кг массы тела</w:t>
      </w:r>
      <w:r>
        <w:rPr>
          <w:sz w:val="28"/>
          <w:szCs w:val="28"/>
          <w:lang w:val="ru-RU"/>
        </w:rPr>
        <w:t>;</w:t>
      </w:r>
    </w:p>
    <w:p w14:paraId="2364A3B9" w14:textId="77777777" w:rsidR="001E71C3" w:rsidRPr="00985B2C" w:rsidRDefault="00FC2677" w:rsidP="00FC2677">
      <w:pPr>
        <w:pStyle w:val="a3"/>
        <w:numPr>
          <w:ilvl w:val="0"/>
          <w:numId w:val="38"/>
        </w:numPr>
        <w:tabs>
          <w:tab w:val="left" w:pos="567"/>
        </w:tabs>
        <w:ind w:left="0" w:firstLine="0"/>
        <w:jc w:val="both"/>
        <w:rPr>
          <w:sz w:val="28"/>
          <w:szCs w:val="28"/>
        </w:rPr>
      </w:pPr>
      <w:r>
        <w:rPr>
          <w:sz w:val="28"/>
          <w:szCs w:val="28"/>
          <w:lang w:val="ru-RU"/>
        </w:rPr>
        <w:t>ч</w:t>
      </w:r>
      <w:r w:rsidR="001E71C3" w:rsidRPr="00985B2C">
        <w:rPr>
          <w:sz w:val="28"/>
          <w:szCs w:val="28"/>
        </w:rPr>
        <w:t>астота дыхания и минутный объем вентиляции минимально необходимые, для поддержания РаСО2 на уровне 30-40 мм рт ст</w:t>
      </w:r>
      <w:r>
        <w:rPr>
          <w:sz w:val="28"/>
          <w:szCs w:val="28"/>
          <w:lang w:val="ru-RU"/>
        </w:rPr>
        <w:t>;</w:t>
      </w:r>
    </w:p>
    <w:p w14:paraId="66E9C181" w14:textId="77777777" w:rsidR="001E71C3" w:rsidRPr="00985B2C" w:rsidRDefault="00FC2677" w:rsidP="00FC2677">
      <w:pPr>
        <w:pStyle w:val="a3"/>
        <w:numPr>
          <w:ilvl w:val="0"/>
          <w:numId w:val="38"/>
        </w:numPr>
        <w:tabs>
          <w:tab w:val="left" w:pos="567"/>
        </w:tabs>
        <w:ind w:left="0" w:firstLine="0"/>
        <w:jc w:val="both"/>
        <w:rPr>
          <w:sz w:val="28"/>
          <w:szCs w:val="28"/>
        </w:rPr>
      </w:pPr>
      <w:r>
        <w:rPr>
          <w:sz w:val="28"/>
          <w:szCs w:val="28"/>
          <w:lang w:val="ru-RU"/>
        </w:rPr>
        <w:t>с</w:t>
      </w:r>
      <w:r w:rsidR="002A4EA9">
        <w:rPr>
          <w:sz w:val="28"/>
          <w:szCs w:val="28"/>
        </w:rPr>
        <w:t>корость пикового инспиратор</w:t>
      </w:r>
      <w:r w:rsidR="001E71C3" w:rsidRPr="00985B2C">
        <w:rPr>
          <w:sz w:val="28"/>
          <w:szCs w:val="28"/>
        </w:rPr>
        <w:t>ного потока в диапазоне от 3</w:t>
      </w:r>
      <w:r w:rsidR="00A45754">
        <w:rPr>
          <w:sz w:val="28"/>
          <w:szCs w:val="28"/>
        </w:rPr>
        <w:t>–</w:t>
      </w:r>
      <w:r w:rsidR="001E71C3" w:rsidRPr="00985B2C">
        <w:rPr>
          <w:sz w:val="28"/>
          <w:szCs w:val="28"/>
        </w:rPr>
        <w:t>40 до 70-80 л/мин</w:t>
      </w:r>
    </w:p>
    <w:p w14:paraId="30B14EC7" w14:textId="77777777" w:rsidR="001E71C3" w:rsidRPr="00985B2C" w:rsidRDefault="00FC2677" w:rsidP="00FC2677">
      <w:pPr>
        <w:pStyle w:val="a3"/>
        <w:numPr>
          <w:ilvl w:val="0"/>
          <w:numId w:val="38"/>
        </w:numPr>
        <w:tabs>
          <w:tab w:val="left" w:pos="567"/>
        </w:tabs>
        <w:ind w:left="0" w:firstLine="0"/>
        <w:jc w:val="both"/>
        <w:rPr>
          <w:sz w:val="28"/>
          <w:szCs w:val="28"/>
        </w:rPr>
      </w:pPr>
      <w:r>
        <w:rPr>
          <w:sz w:val="28"/>
          <w:szCs w:val="28"/>
          <w:lang w:val="ru-RU"/>
        </w:rPr>
        <w:t>п</w:t>
      </w:r>
      <w:r w:rsidR="001E71C3" w:rsidRPr="00985B2C">
        <w:rPr>
          <w:sz w:val="28"/>
          <w:szCs w:val="28"/>
        </w:rPr>
        <w:t>рофиль инспираторного потока – нисходящий (рампообразный)</w:t>
      </w:r>
      <w:r>
        <w:rPr>
          <w:sz w:val="28"/>
          <w:szCs w:val="28"/>
          <w:lang w:val="ru-RU"/>
        </w:rPr>
        <w:t>;</w:t>
      </w:r>
    </w:p>
    <w:p w14:paraId="1D27E4C3" w14:textId="77777777" w:rsidR="001E71C3" w:rsidRPr="00985B2C" w:rsidRDefault="00FC2677" w:rsidP="00FC2677">
      <w:pPr>
        <w:pStyle w:val="a3"/>
        <w:numPr>
          <w:ilvl w:val="0"/>
          <w:numId w:val="38"/>
        </w:numPr>
        <w:tabs>
          <w:tab w:val="left" w:pos="567"/>
        </w:tabs>
        <w:ind w:left="0" w:firstLine="0"/>
        <w:jc w:val="both"/>
        <w:rPr>
          <w:sz w:val="28"/>
          <w:szCs w:val="28"/>
        </w:rPr>
      </w:pPr>
      <w:r>
        <w:rPr>
          <w:sz w:val="28"/>
          <w:szCs w:val="28"/>
          <w:lang w:val="ru-RU"/>
        </w:rPr>
        <w:t>ф</w:t>
      </w:r>
      <w:r w:rsidR="001E71C3" w:rsidRPr="00985B2C">
        <w:rPr>
          <w:sz w:val="28"/>
          <w:szCs w:val="28"/>
        </w:rPr>
        <w:t>ракция кислорода в дыхательной сме</w:t>
      </w:r>
      <w:r w:rsidR="002A4EA9">
        <w:rPr>
          <w:sz w:val="28"/>
          <w:szCs w:val="28"/>
        </w:rPr>
        <w:t>си – минимально необходимая для поддержания достаточного уровня</w:t>
      </w:r>
      <w:r w:rsidR="001E71C3" w:rsidRPr="00985B2C">
        <w:rPr>
          <w:sz w:val="28"/>
          <w:szCs w:val="28"/>
        </w:rPr>
        <w:t xml:space="preserve"> оксигенации артериальной крови и транспорта кислорода к тканям</w:t>
      </w:r>
      <w:r>
        <w:rPr>
          <w:sz w:val="28"/>
          <w:szCs w:val="28"/>
          <w:lang w:val="ru-RU"/>
        </w:rPr>
        <w:t>;</w:t>
      </w:r>
    </w:p>
    <w:p w14:paraId="1E7FD6B9" w14:textId="77777777" w:rsidR="001E71C3" w:rsidRPr="00985B2C" w:rsidRDefault="00FC2677" w:rsidP="00FC2677">
      <w:pPr>
        <w:pStyle w:val="a3"/>
        <w:numPr>
          <w:ilvl w:val="0"/>
          <w:numId w:val="38"/>
        </w:numPr>
        <w:tabs>
          <w:tab w:val="left" w:pos="567"/>
        </w:tabs>
        <w:ind w:left="0" w:firstLine="0"/>
        <w:jc w:val="both"/>
        <w:rPr>
          <w:sz w:val="28"/>
          <w:szCs w:val="28"/>
        </w:rPr>
      </w:pPr>
      <w:r>
        <w:rPr>
          <w:sz w:val="28"/>
          <w:szCs w:val="28"/>
          <w:lang w:val="ru-RU"/>
        </w:rPr>
        <w:t>в</w:t>
      </w:r>
      <w:r w:rsidR="001E71C3" w:rsidRPr="00985B2C">
        <w:rPr>
          <w:sz w:val="28"/>
          <w:szCs w:val="28"/>
        </w:rPr>
        <w:t>ыбор РЕЕР – в соответствии с концепцией “оптимального РЕЕР”, при котором транспорт кислорода к тканям максимальный</w:t>
      </w:r>
      <w:r>
        <w:rPr>
          <w:sz w:val="28"/>
          <w:szCs w:val="28"/>
          <w:lang w:val="ru-RU"/>
        </w:rPr>
        <w:t>;</w:t>
      </w:r>
    </w:p>
    <w:p w14:paraId="295D2E6E" w14:textId="77777777" w:rsidR="001E71C3" w:rsidRPr="00985B2C" w:rsidRDefault="00FC2677" w:rsidP="00FC2677">
      <w:pPr>
        <w:pStyle w:val="a3"/>
        <w:numPr>
          <w:ilvl w:val="0"/>
          <w:numId w:val="38"/>
        </w:numPr>
        <w:tabs>
          <w:tab w:val="left" w:pos="567"/>
        </w:tabs>
        <w:ind w:left="0" w:firstLine="0"/>
        <w:jc w:val="both"/>
        <w:rPr>
          <w:sz w:val="28"/>
          <w:szCs w:val="28"/>
        </w:rPr>
      </w:pPr>
      <w:r>
        <w:rPr>
          <w:sz w:val="28"/>
          <w:szCs w:val="28"/>
          <w:lang w:val="ru-RU"/>
        </w:rPr>
        <w:t>в</w:t>
      </w:r>
      <w:r w:rsidR="001E71C3" w:rsidRPr="00985B2C">
        <w:rPr>
          <w:sz w:val="28"/>
          <w:szCs w:val="28"/>
        </w:rPr>
        <w:t>ыбор ауто-РЕРР – и</w:t>
      </w:r>
      <w:r w:rsidR="002A4EA9">
        <w:rPr>
          <w:sz w:val="28"/>
          <w:szCs w:val="28"/>
        </w:rPr>
        <w:t>збегать появления высокого ауто-</w:t>
      </w:r>
      <w:r w:rsidR="001E71C3" w:rsidRPr="00985B2C">
        <w:rPr>
          <w:sz w:val="28"/>
          <w:szCs w:val="28"/>
        </w:rPr>
        <w:t>РЕЕР</w:t>
      </w:r>
      <w:r w:rsidR="009C769F" w:rsidRPr="00985B2C">
        <w:rPr>
          <w:sz w:val="28"/>
          <w:szCs w:val="28"/>
        </w:rPr>
        <w:t xml:space="preserve"> не ьолее 50% от величины общего РЕЕР</w:t>
      </w:r>
      <w:r>
        <w:rPr>
          <w:sz w:val="28"/>
          <w:szCs w:val="28"/>
          <w:lang w:val="ru-RU"/>
        </w:rPr>
        <w:t>;</w:t>
      </w:r>
    </w:p>
    <w:p w14:paraId="76CB06C7" w14:textId="77777777" w:rsidR="009C769F" w:rsidRPr="00985B2C" w:rsidRDefault="00FC2677" w:rsidP="00FC2677">
      <w:pPr>
        <w:pStyle w:val="a3"/>
        <w:numPr>
          <w:ilvl w:val="0"/>
          <w:numId w:val="38"/>
        </w:numPr>
        <w:tabs>
          <w:tab w:val="left" w:pos="567"/>
        </w:tabs>
        <w:ind w:left="0" w:firstLine="0"/>
        <w:jc w:val="both"/>
        <w:rPr>
          <w:sz w:val="28"/>
          <w:szCs w:val="28"/>
        </w:rPr>
      </w:pPr>
      <w:r>
        <w:rPr>
          <w:sz w:val="28"/>
          <w:szCs w:val="28"/>
          <w:lang w:val="ru-RU"/>
        </w:rPr>
        <w:t>п</w:t>
      </w:r>
      <w:r w:rsidR="009C769F" w:rsidRPr="00985B2C">
        <w:rPr>
          <w:sz w:val="28"/>
          <w:szCs w:val="28"/>
        </w:rPr>
        <w:t>родолжительность инспиратороной паузы не более 30% от продолжительности времени вдоха</w:t>
      </w:r>
      <w:r>
        <w:rPr>
          <w:sz w:val="28"/>
          <w:szCs w:val="28"/>
          <w:lang w:val="ru-RU"/>
        </w:rPr>
        <w:t>;</w:t>
      </w:r>
    </w:p>
    <w:p w14:paraId="65CFF1CF" w14:textId="77777777" w:rsidR="009C769F" w:rsidRPr="00985B2C" w:rsidRDefault="00FC2677" w:rsidP="00FC2677">
      <w:pPr>
        <w:pStyle w:val="a3"/>
        <w:numPr>
          <w:ilvl w:val="0"/>
          <w:numId w:val="38"/>
        </w:numPr>
        <w:tabs>
          <w:tab w:val="left" w:pos="567"/>
        </w:tabs>
        <w:ind w:left="0" w:firstLine="0"/>
        <w:jc w:val="both"/>
        <w:rPr>
          <w:sz w:val="28"/>
          <w:szCs w:val="28"/>
        </w:rPr>
      </w:pPr>
      <w:r>
        <w:rPr>
          <w:sz w:val="28"/>
          <w:szCs w:val="28"/>
          <w:lang w:val="ru-RU"/>
        </w:rPr>
        <w:t>с</w:t>
      </w:r>
      <w:r w:rsidR="009C769F" w:rsidRPr="00985B2C">
        <w:rPr>
          <w:sz w:val="28"/>
          <w:szCs w:val="28"/>
        </w:rPr>
        <w:t>оотношение вдох/выдох - не инвертировать отношение вдох/выдох более 1,5:1</w:t>
      </w:r>
      <w:r>
        <w:rPr>
          <w:sz w:val="28"/>
          <w:szCs w:val="28"/>
          <w:lang w:val="ru-RU"/>
        </w:rPr>
        <w:t>;</w:t>
      </w:r>
    </w:p>
    <w:p w14:paraId="757C733A" w14:textId="77777777" w:rsidR="009C769F" w:rsidRPr="00985B2C" w:rsidRDefault="00FC2677" w:rsidP="00FC2677">
      <w:pPr>
        <w:pStyle w:val="a3"/>
        <w:numPr>
          <w:ilvl w:val="0"/>
          <w:numId w:val="38"/>
        </w:numPr>
        <w:tabs>
          <w:tab w:val="left" w:pos="567"/>
        </w:tabs>
        <w:ind w:left="0" w:firstLine="0"/>
        <w:jc w:val="both"/>
        <w:rPr>
          <w:sz w:val="28"/>
          <w:szCs w:val="28"/>
        </w:rPr>
      </w:pPr>
      <w:r>
        <w:rPr>
          <w:sz w:val="28"/>
          <w:szCs w:val="28"/>
          <w:lang w:val="ru-RU"/>
        </w:rPr>
        <w:t>с</w:t>
      </w:r>
      <w:r w:rsidR="009C769F" w:rsidRPr="00985B2C">
        <w:rPr>
          <w:sz w:val="28"/>
          <w:szCs w:val="28"/>
        </w:rPr>
        <w:t>инхронизация больного с респиратором – использование седативной терапии и при необходимости непродолжительной миоплегии, а не гипервентиляции.</w:t>
      </w:r>
    </w:p>
    <w:p w14:paraId="425D80E4" w14:textId="77777777" w:rsidR="009C769F" w:rsidRPr="00985B2C" w:rsidRDefault="009C769F" w:rsidP="00B3429F">
      <w:pPr>
        <w:pStyle w:val="a3"/>
        <w:ind w:left="0"/>
        <w:rPr>
          <w:sz w:val="28"/>
          <w:szCs w:val="28"/>
        </w:rPr>
      </w:pPr>
    </w:p>
    <w:p w14:paraId="18267862" w14:textId="77777777" w:rsidR="009C769F" w:rsidRPr="00FC2677" w:rsidRDefault="002B410B" w:rsidP="00B3429F">
      <w:pPr>
        <w:pStyle w:val="a3"/>
        <w:ind w:left="0"/>
        <w:rPr>
          <w:b/>
          <w:sz w:val="28"/>
          <w:szCs w:val="28"/>
          <w:lang w:val="ru-RU"/>
        </w:rPr>
      </w:pPr>
      <w:r w:rsidRPr="00985B2C">
        <w:rPr>
          <w:b/>
          <w:sz w:val="28"/>
          <w:szCs w:val="28"/>
        </w:rPr>
        <w:t>Компоненты крови [1</w:t>
      </w:r>
      <w:r w:rsidR="0015450A" w:rsidRPr="00985B2C">
        <w:rPr>
          <w:b/>
          <w:sz w:val="28"/>
          <w:szCs w:val="28"/>
        </w:rPr>
        <w:t>2</w:t>
      </w:r>
      <w:r w:rsidRPr="00985B2C">
        <w:rPr>
          <w:b/>
          <w:sz w:val="28"/>
          <w:szCs w:val="28"/>
        </w:rPr>
        <w:t>]</w:t>
      </w:r>
      <w:r w:rsidR="00FC2677">
        <w:rPr>
          <w:b/>
          <w:sz w:val="28"/>
          <w:szCs w:val="28"/>
          <w:lang w:val="ru-RU"/>
        </w:rPr>
        <w:t>:</w:t>
      </w:r>
    </w:p>
    <w:p w14:paraId="16E4FB01" w14:textId="77777777" w:rsidR="009C769F" w:rsidRPr="00FC2677" w:rsidRDefault="00FC2677" w:rsidP="00FC2677">
      <w:pPr>
        <w:pStyle w:val="a3"/>
        <w:numPr>
          <w:ilvl w:val="0"/>
          <w:numId w:val="38"/>
        </w:numPr>
        <w:tabs>
          <w:tab w:val="left" w:pos="567"/>
        </w:tabs>
        <w:ind w:left="0" w:firstLine="0"/>
        <w:jc w:val="both"/>
        <w:rPr>
          <w:sz w:val="28"/>
          <w:szCs w:val="28"/>
          <w:lang w:val="ru-RU"/>
        </w:rPr>
      </w:pPr>
      <w:r>
        <w:rPr>
          <w:sz w:val="28"/>
          <w:szCs w:val="28"/>
          <w:lang w:val="ru-RU"/>
        </w:rPr>
        <w:t>п</w:t>
      </w:r>
      <w:r w:rsidR="009C769F" w:rsidRPr="00FC2677">
        <w:rPr>
          <w:sz w:val="28"/>
          <w:szCs w:val="28"/>
          <w:lang w:val="ru-RU"/>
        </w:rPr>
        <w:t>оддерживается уровень гемоглобина 70-90 г/л (</w:t>
      </w:r>
      <w:r w:rsidR="00A45754">
        <w:rPr>
          <w:sz w:val="28"/>
          <w:szCs w:val="28"/>
          <w:lang w:val="en-US"/>
        </w:rPr>
        <w:t>EL</w:t>
      </w:r>
      <w:r w:rsidR="00A45754" w:rsidRPr="00A45754">
        <w:rPr>
          <w:sz w:val="28"/>
          <w:szCs w:val="28"/>
          <w:lang w:val="ru-RU"/>
        </w:rPr>
        <w:t>-</w:t>
      </w:r>
      <w:r w:rsidR="009C769F" w:rsidRPr="00FC2677">
        <w:rPr>
          <w:sz w:val="28"/>
          <w:szCs w:val="28"/>
          <w:lang w:val="ru-RU"/>
        </w:rPr>
        <w:t>1В). Свежезамороженная плазма в дозе не менее 15 мл/кг используется  при наличии кровотечения и при инвазивных процедурах на фоне коагулопатии</w:t>
      </w:r>
      <w:r>
        <w:rPr>
          <w:sz w:val="28"/>
          <w:szCs w:val="28"/>
          <w:lang w:val="ru-RU"/>
        </w:rPr>
        <w:t>;</w:t>
      </w:r>
    </w:p>
    <w:p w14:paraId="697E2011" w14:textId="77777777" w:rsidR="009C769F" w:rsidRPr="00FC2677" w:rsidRDefault="00FC2677" w:rsidP="00FC2677">
      <w:pPr>
        <w:pStyle w:val="a3"/>
        <w:numPr>
          <w:ilvl w:val="0"/>
          <w:numId w:val="38"/>
        </w:numPr>
        <w:tabs>
          <w:tab w:val="left" w:pos="567"/>
        </w:tabs>
        <w:ind w:left="0" w:firstLine="0"/>
        <w:jc w:val="both"/>
        <w:rPr>
          <w:sz w:val="28"/>
          <w:szCs w:val="28"/>
          <w:lang w:val="ru-RU"/>
        </w:rPr>
      </w:pPr>
      <w:r>
        <w:rPr>
          <w:sz w:val="28"/>
          <w:szCs w:val="28"/>
          <w:lang w:val="ru-RU"/>
        </w:rPr>
        <w:t>с</w:t>
      </w:r>
      <w:r w:rsidR="009C769F" w:rsidRPr="00FC2677">
        <w:rPr>
          <w:sz w:val="28"/>
          <w:szCs w:val="28"/>
          <w:lang w:val="ru-RU"/>
        </w:rPr>
        <w:t>вежезамороженная плазма не должна использоваться только для коррекции лабораторных изменений при отсутствии кровотечения или инвазивных процедур (</w:t>
      </w:r>
      <w:r>
        <w:rPr>
          <w:sz w:val="28"/>
          <w:szCs w:val="28"/>
          <w:lang w:val="ru-RU"/>
        </w:rPr>
        <w:t>УД-</w:t>
      </w:r>
      <w:r w:rsidR="009C769F" w:rsidRPr="00FC2677">
        <w:rPr>
          <w:sz w:val="28"/>
          <w:szCs w:val="28"/>
          <w:lang w:val="ru-RU"/>
        </w:rPr>
        <w:t>2А)</w:t>
      </w:r>
      <w:r>
        <w:rPr>
          <w:sz w:val="28"/>
          <w:szCs w:val="28"/>
          <w:lang w:val="ru-RU"/>
        </w:rPr>
        <w:t>;</w:t>
      </w:r>
    </w:p>
    <w:p w14:paraId="26A109B0" w14:textId="77777777" w:rsidR="009C769F" w:rsidRPr="00FC2677" w:rsidRDefault="00FC2677" w:rsidP="00FC2677">
      <w:pPr>
        <w:pStyle w:val="a3"/>
        <w:numPr>
          <w:ilvl w:val="0"/>
          <w:numId w:val="38"/>
        </w:numPr>
        <w:tabs>
          <w:tab w:val="left" w:pos="567"/>
        </w:tabs>
        <w:ind w:left="0" w:firstLine="0"/>
        <w:jc w:val="both"/>
        <w:rPr>
          <w:sz w:val="28"/>
          <w:szCs w:val="28"/>
          <w:lang w:val="ru-RU"/>
        </w:rPr>
      </w:pPr>
      <w:r>
        <w:rPr>
          <w:sz w:val="28"/>
          <w:szCs w:val="28"/>
          <w:lang w:val="ru-RU"/>
        </w:rPr>
        <w:t>п</w:t>
      </w:r>
      <w:r w:rsidR="009C769F" w:rsidRPr="00FC2677">
        <w:rPr>
          <w:sz w:val="28"/>
          <w:szCs w:val="28"/>
          <w:lang w:val="ru-RU"/>
        </w:rPr>
        <w:t>оддерживается количество тромбоцитов</w:t>
      </w:r>
      <w:r w:rsidR="004A6436" w:rsidRPr="00FC2677">
        <w:rPr>
          <w:sz w:val="28"/>
          <w:szCs w:val="28"/>
          <w:lang w:val="ru-RU"/>
        </w:rPr>
        <w:t xml:space="preserve"> выше 50 000 в мкл.</w:t>
      </w:r>
    </w:p>
    <w:p w14:paraId="0AFD72CB" w14:textId="77777777" w:rsidR="004A6436" w:rsidRPr="00985B2C" w:rsidRDefault="004A6436" w:rsidP="00B3429F">
      <w:pPr>
        <w:pStyle w:val="a3"/>
        <w:ind w:left="0"/>
        <w:rPr>
          <w:sz w:val="28"/>
          <w:szCs w:val="28"/>
        </w:rPr>
      </w:pPr>
    </w:p>
    <w:p w14:paraId="38297EA8" w14:textId="77777777" w:rsidR="004A6436" w:rsidRPr="00FC2677" w:rsidRDefault="004A6436" w:rsidP="00B3429F">
      <w:pPr>
        <w:pStyle w:val="a3"/>
        <w:ind w:left="0"/>
        <w:jc w:val="both"/>
        <w:rPr>
          <w:b/>
          <w:sz w:val="28"/>
          <w:szCs w:val="28"/>
          <w:lang w:val="ru-RU"/>
        </w:rPr>
      </w:pPr>
      <w:r w:rsidRPr="00985B2C">
        <w:rPr>
          <w:b/>
          <w:sz w:val="28"/>
          <w:szCs w:val="28"/>
        </w:rPr>
        <w:t>Седативная терапия, аналгезия и нервно-мышечная б</w:t>
      </w:r>
      <w:r w:rsidR="0064504C">
        <w:rPr>
          <w:b/>
          <w:sz w:val="28"/>
          <w:szCs w:val="28"/>
          <w:lang w:val="ru-RU"/>
        </w:rPr>
        <w:t>л</w:t>
      </w:r>
      <w:r w:rsidRPr="00985B2C">
        <w:rPr>
          <w:b/>
          <w:sz w:val="28"/>
          <w:szCs w:val="28"/>
        </w:rPr>
        <w:t>окада</w:t>
      </w:r>
      <w:r w:rsidR="00FC2677">
        <w:rPr>
          <w:b/>
          <w:sz w:val="28"/>
          <w:szCs w:val="28"/>
          <w:lang w:val="ru-RU"/>
        </w:rPr>
        <w:t>:</w:t>
      </w:r>
    </w:p>
    <w:p w14:paraId="2AECD39E" w14:textId="77777777" w:rsidR="004A6436" w:rsidRPr="00FC2677" w:rsidRDefault="00FC2677" w:rsidP="00FC2677">
      <w:pPr>
        <w:pStyle w:val="a3"/>
        <w:numPr>
          <w:ilvl w:val="0"/>
          <w:numId w:val="38"/>
        </w:numPr>
        <w:tabs>
          <w:tab w:val="left" w:pos="567"/>
        </w:tabs>
        <w:ind w:left="0" w:firstLine="0"/>
        <w:jc w:val="both"/>
        <w:rPr>
          <w:sz w:val="28"/>
          <w:szCs w:val="28"/>
          <w:lang w:val="ru-RU"/>
        </w:rPr>
      </w:pPr>
      <w:r>
        <w:rPr>
          <w:sz w:val="28"/>
          <w:szCs w:val="28"/>
          <w:lang w:val="ru-RU"/>
        </w:rPr>
        <w:t>п</w:t>
      </w:r>
      <w:r w:rsidR="004A6436" w:rsidRPr="00FC2677">
        <w:rPr>
          <w:sz w:val="28"/>
          <w:szCs w:val="28"/>
          <w:lang w:val="ru-RU"/>
        </w:rPr>
        <w:t>ри проведении седации необходимо пр</w:t>
      </w:r>
      <w:r w:rsidR="002B410B" w:rsidRPr="00FC2677">
        <w:rPr>
          <w:sz w:val="28"/>
          <w:szCs w:val="28"/>
          <w:lang w:val="ru-RU"/>
        </w:rPr>
        <w:t>идерживаться протокола [36]</w:t>
      </w:r>
      <w:r w:rsidR="004A6436" w:rsidRPr="00FC2677">
        <w:rPr>
          <w:sz w:val="28"/>
          <w:szCs w:val="28"/>
          <w:lang w:val="ru-RU"/>
        </w:rPr>
        <w:t>. В протокол должны быть включены такие критери, как глубина седации, оцениваемая на основании стандартных шкал</w:t>
      </w:r>
      <w:r w:rsidR="00A45754">
        <w:rPr>
          <w:sz w:val="28"/>
          <w:szCs w:val="28"/>
          <w:lang w:val="ru-RU"/>
        </w:rPr>
        <w:t>;</w:t>
      </w:r>
    </w:p>
    <w:p w14:paraId="5A7F0D0B" w14:textId="77777777" w:rsidR="004A6436" w:rsidRPr="00FC2677" w:rsidRDefault="00FC2677" w:rsidP="00FC2677">
      <w:pPr>
        <w:pStyle w:val="a3"/>
        <w:numPr>
          <w:ilvl w:val="0"/>
          <w:numId w:val="38"/>
        </w:numPr>
        <w:tabs>
          <w:tab w:val="left" w:pos="567"/>
        </w:tabs>
        <w:ind w:left="0" w:firstLine="0"/>
        <w:jc w:val="both"/>
        <w:rPr>
          <w:sz w:val="28"/>
          <w:szCs w:val="28"/>
          <w:lang w:val="ru-RU"/>
        </w:rPr>
      </w:pPr>
      <w:r>
        <w:rPr>
          <w:sz w:val="28"/>
          <w:szCs w:val="28"/>
          <w:lang w:val="ru-RU"/>
        </w:rPr>
        <w:t>р</w:t>
      </w:r>
      <w:r w:rsidR="004A6436" w:rsidRPr="00FC2677">
        <w:rPr>
          <w:sz w:val="28"/>
          <w:szCs w:val="28"/>
          <w:lang w:val="ru-RU"/>
        </w:rPr>
        <w:t>ежим провед</w:t>
      </w:r>
      <w:r w:rsidR="00331DBA" w:rsidRPr="00FC2677">
        <w:rPr>
          <w:sz w:val="28"/>
          <w:szCs w:val="28"/>
          <w:lang w:val="ru-RU"/>
        </w:rPr>
        <w:t>ения седации может быть основан</w:t>
      </w:r>
      <w:r w:rsidR="004A6436" w:rsidRPr="00FC2677">
        <w:rPr>
          <w:sz w:val="28"/>
          <w:szCs w:val="28"/>
          <w:lang w:val="ru-RU"/>
        </w:rPr>
        <w:t xml:space="preserve"> либо на болюсном введении препаратов, или на их постоянной инфузии с ежедневным прерыванием седации в дневное время (или переводом больного в менее седативное состояние)</w:t>
      </w:r>
      <w:r w:rsidR="00A45754">
        <w:rPr>
          <w:sz w:val="28"/>
          <w:szCs w:val="28"/>
          <w:lang w:val="ru-RU"/>
        </w:rPr>
        <w:t>;</w:t>
      </w:r>
    </w:p>
    <w:p w14:paraId="5724451F" w14:textId="77777777" w:rsidR="004A6436" w:rsidRPr="00FC2677" w:rsidRDefault="00FC2677" w:rsidP="00FC2677">
      <w:pPr>
        <w:pStyle w:val="a3"/>
        <w:numPr>
          <w:ilvl w:val="0"/>
          <w:numId w:val="38"/>
        </w:numPr>
        <w:tabs>
          <w:tab w:val="left" w:pos="567"/>
        </w:tabs>
        <w:ind w:left="0" w:firstLine="0"/>
        <w:jc w:val="both"/>
        <w:rPr>
          <w:sz w:val="28"/>
          <w:szCs w:val="28"/>
          <w:lang w:val="ru-RU"/>
        </w:rPr>
      </w:pPr>
      <w:r>
        <w:rPr>
          <w:sz w:val="28"/>
          <w:szCs w:val="28"/>
          <w:lang w:val="ru-RU"/>
        </w:rPr>
        <w:lastRenderedPageBreak/>
        <w:t>п</w:t>
      </w:r>
      <w:r w:rsidR="004A6436" w:rsidRPr="00FC2677">
        <w:rPr>
          <w:sz w:val="28"/>
          <w:szCs w:val="28"/>
          <w:lang w:val="ru-RU"/>
        </w:rPr>
        <w:t>рименение мышечных релаксантов при сепсисе необходимо по возможности избегать. Если необходимость в их применении все же есть, то необходим мониторинг глубины блока (ТО</w:t>
      </w:r>
      <w:r w:rsidR="00753AE9" w:rsidRPr="00FC2677">
        <w:rPr>
          <w:sz w:val="28"/>
          <w:szCs w:val="28"/>
          <w:lang w:val="ru-RU"/>
        </w:rPr>
        <w:t>F)</w:t>
      </w:r>
      <w:r w:rsidR="00A45754">
        <w:rPr>
          <w:sz w:val="28"/>
          <w:szCs w:val="28"/>
          <w:lang w:val="ru-RU"/>
        </w:rPr>
        <w:t>;</w:t>
      </w:r>
    </w:p>
    <w:p w14:paraId="257CA635" w14:textId="77777777" w:rsidR="00753AE9" w:rsidRPr="00985B2C" w:rsidRDefault="00FC2677" w:rsidP="00FC2677">
      <w:pPr>
        <w:pStyle w:val="a3"/>
        <w:numPr>
          <w:ilvl w:val="0"/>
          <w:numId w:val="38"/>
        </w:numPr>
        <w:tabs>
          <w:tab w:val="left" w:pos="567"/>
        </w:tabs>
        <w:ind w:left="0" w:firstLine="0"/>
        <w:jc w:val="both"/>
        <w:rPr>
          <w:sz w:val="28"/>
          <w:szCs w:val="28"/>
          <w:lang w:val="ru-RU"/>
        </w:rPr>
      </w:pPr>
      <w:r>
        <w:rPr>
          <w:sz w:val="28"/>
          <w:szCs w:val="28"/>
          <w:lang w:val="ru-RU"/>
        </w:rPr>
        <w:t>к</w:t>
      </w:r>
      <w:r w:rsidR="00753AE9" w:rsidRPr="00985B2C">
        <w:rPr>
          <w:sz w:val="28"/>
          <w:szCs w:val="28"/>
          <w:lang w:val="ru-RU"/>
        </w:rPr>
        <w:t>онтроль глюкозы (внутривенный инсулин) – менее 8,3 ммоль/л (150 мл/дл)</w:t>
      </w:r>
      <w:r w:rsidR="00A45754">
        <w:rPr>
          <w:sz w:val="28"/>
          <w:szCs w:val="28"/>
          <w:lang w:val="ru-RU"/>
        </w:rPr>
        <w:t>;</w:t>
      </w:r>
    </w:p>
    <w:p w14:paraId="3A0100F7" w14:textId="77777777" w:rsidR="00753AE9" w:rsidRPr="00985B2C" w:rsidRDefault="00FC2677" w:rsidP="00FC2677">
      <w:pPr>
        <w:pStyle w:val="a3"/>
        <w:numPr>
          <w:ilvl w:val="0"/>
          <w:numId w:val="38"/>
        </w:numPr>
        <w:tabs>
          <w:tab w:val="left" w:pos="567"/>
        </w:tabs>
        <w:ind w:left="0" w:firstLine="0"/>
        <w:jc w:val="both"/>
        <w:rPr>
          <w:sz w:val="28"/>
          <w:szCs w:val="28"/>
          <w:lang w:val="ru-RU"/>
        </w:rPr>
      </w:pPr>
      <w:r>
        <w:rPr>
          <w:sz w:val="28"/>
          <w:szCs w:val="28"/>
          <w:lang w:val="ru-RU"/>
        </w:rPr>
        <w:t>п</w:t>
      </w:r>
      <w:r w:rsidR="00753AE9" w:rsidRPr="00985B2C">
        <w:rPr>
          <w:sz w:val="28"/>
          <w:szCs w:val="28"/>
          <w:lang w:val="ru-RU"/>
        </w:rPr>
        <w:t xml:space="preserve">очечная заместительная терапия </w:t>
      </w:r>
      <w:r w:rsidR="007825CB" w:rsidRPr="00985B2C">
        <w:rPr>
          <w:sz w:val="28"/>
          <w:szCs w:val="28"/>
          <w:lang w:val="ru-RU"/>
        </w:rPr>
        <w:t>рекомендована</w:t>
      </w:r>
      <w:r w:rsidR="00753AE9" w:rsidRPr="00985B2C">
        <w:rPr>
          <w:sz w:val="28"/>
          <w:szCs w:val="28"/>
          <w:lang w:val="ru-RU"/>
        </w:rPr>
        <w:t xml:space="preserve"> при наличии почечной недостаточности, а постоянная гемофильтрация показана для регулирпования водного баланса у гемодинамически нестабильных пациентов. В настоящее время оценка степени тяжести почечной дисфункции/недостаточности проводится по шкалам </w:t>
      </w:r>
      <w:r w:rsidR="00753AE9" w:rsidRPr="00FC2677">
        <w:rPr>
          <w:sz w:val="28"/>
          <w:szCs w:val="28"/>
          <w:lang w:val="ru-RU"/>
        </w:rPr>
        <w:t>RIFLE</w:t>
      </w:r>
      <w:r w:rsidR="00753AE9" w:rsidRPr="00985B2C">
        <w:rPr>
          <w:sz w:val="28"/>
          <w:szCs w:val="28"/>
          <w:lang w:val="ru-RU"/>
        </w:rPr>
        <w:t xml:space="preserve"> (показание для почечной заместительной терапии стадия «</w:t>
      </w:r>
      <w:r w:rsidR="00753AE9" w:rsidRPr="00FC2677">
        <w:rPr>
          <w:sz w:val="28"/>
          <w:szCs w:val="28"/>
          <w:lang w:val="ru-RU"/>
        </w:rPr>
        <w:t>F</w:t>
      </w:r>
      <w:r w:rsidR="00331DBA">
        <w:rPr>
          <w:sz w:val="28"/>
          <w:szCs w:val="28"/>
          <w:lang w:val="ru-RU"/>
        </w:rPr>
        <w:t>”) (таб 6</w:t>
      </w:r>
      <w:r w:rsidR="00753AE9" w:rsidRPr="00985B2C">
        <w:rPr>
          <w:sz w:val="28"/>
          <w:szCs w:val="28"/>
          <w:lang w:val="ru-RU"/>
        </w:rPr>
        <w:t xml:space="preserve">), </w:t>
      </w:r>
      <w:r w:rsidR="00753AE9" w:rsidRPr="00FC2677">
        <w:rPr>
          <w:sz w:val="28"/>
          <w:szCs w:val="28"/>
          <w:lang w:val="ru-RU"/>
        </w:rPr>
        <w:t>AKIN</w:t>
      </w:r>
      <w:r w:rsidR="00753AE9" w:rsidRPr="00985B2C">
        <w:rPr>
          <w:sz w:val="28"/>
          <w:szCs w:val="28"/>
          <w:lang w:val="ru-RU"/>
        </w:rPr>
        <w:t xml:space="preserve"> (показание для почеченой заместительной терапии стадия </w:t>
      </w:r>
      <w:r w:rsidR="00331DBA">
        <w:rPr>
          <w:sz w:val="28"/>
          <w:szCs w:val="28"/>
          <w:lang w:val="ru-RU"/>
        </w:rPr>
        <w:t>“3”) (таб 7</w:t>
      </w:r>
      <w:r w:rsidR="000C7364" w:rsidRPr="00985B2C">
        <w:rPr>
          <w:sz w:val="28"/>
          <w:szCs w:val="28"/>
          <w:lang w:val="ru-RU"/>
        </w:rPr>
        <w:t>), стадия 3 по критериям острого почечного повреждения (</w:t>
      </w:r>
      <w:r w:rsidR="000C7364" w:rsidRPr="00FC2677">
        <w:rPr>
          <w:sz w:val="28"/>
          <w:szCs w:val="28"/>
          <w:lang w:val="ru-RU"/>
        </w:rPr>
        <w:t>KDIGO</w:t>
      </w:r>
      <w:r w:rsidR="00331DBA">
        <w:rPr>
          <w:sz w:val="28"/>
          <w:szCs w:val="28"/>
          <w:lang w:val="ru-RU"/>
        </w:rPr>
        <w:t>)</w:t>
      </w:r>
      <w:r w:rsidR="00A45754">
        <w:rPr>
          <w:sz w:val="28"/>
          <w:szCs w:val="28"/>
          <w:lang w:val="ru-RU"/>
        </w:rPr>
        <w:t xml:space="preserve"> </w:t>
      </w:r>
      <w:r w:rsidR="00331DBA">
        <w:rPr>
          <w:sz w:val="28"/>
          <w:szCs w:val="28"/>
          <w:lang w:val="ru-RU"/>
        </w:rPr>
        <w:t>(таб 8</w:t>
      </w:r>
      <w:r w:rsidR="000C7364" w:rsidRPr="00985B2C">
        <w:rPr>
          <w:sz w:val="28"/>
          <w:szCs w:val="28"/>
          <w:lang w:val="ru-RU"/>
        </w:rPr>
        <w:t>). Значение этих критериев особенно важно, т.к. тяжелый сепсис и септический шок в акушерстве в 70-80% случаев протекают с по</w:t>
      </w:r>
      <w:r w:rsidR="002B410B" w:rsidRPr="00985B2C">
        <w:rPr>
          <w:sz w:val="28"/>
          <w:szCs w:val="28"/>
          <w:lang w:val="ru-RU"/>
        </w:rPr>
        <w:t>ражением функции почек [32-34]</w:t>
      </w:r>
      <w:r w:rsidR="000C7364" w:rsidRPr="00985B2C">
        <w:rPr>
          <w:sz w:val="28"/>
          <w:szCs w:val="28"/>
          <w:lang w:val="ru-RU"/>
        </w:rPr>
        <w:t>.</w:t>
      </w:r>
    </w:p>
    <w:p w14:paraId="538EE908" w14:textId="77777777" w:rsidR="00753AE9" w:rsidRPr="00985B2C" w:rsidRDefault="00753AE9" w:rsidP="00753AE9">
      <w:pPr>
        <w:pStyle w:val="a3"/>
        <w:ind w:left="0"/>
        <w:jc w:val="both"/>
        <w:rPr>
          <w:sz w:val="28"/>
          <w:szCs w:val="28"/>
        </w:rPr>
      </w:pPr>
      <w:r w:rsidRPr="00985B2C">
        <w:rPr>
          <w:sz w:val="28"/>
          <w:szCs w:val="28"/>
        </w:rPr>
        <w:tab/>
      </w:r>
    </w:p>
    <w:p w14:paraId="2C8EC7ED" w14:textId="77777777" w:rsidR="000C7364" w:rsidRPr="00985B2C" w:rsidRDefault="00331DBA" w:rsidP="000C7364">
      <w:pPr>
        <w:rPr>
          <w:rFonts w:ascii="Times New Roman" w:hAnsi="Times New Roman" w:cs="Times New Roman"/>
          <w:sz w:val="28"/>
          <w:szCs w:val="28"/>
          <w:lang w:val="ru-RU"/>
        </w:rPr>
      </w:pPr>
      <w:r>
        <w:rPr>
          <w:rFonts w:ascii="Times New Roman" w:hAnsi="Times New Roman" w:cs="Times New Roman"/>
          <w:sz w:val="28"/>
          <w:szCs w:val="28"/>
        </w:rPr>
        <w:t>Таблица 6</w:t>
      </w:r>
      <w:r w:rsidR="000C7364" w:rsidRPr="00985B2C">
        <w:rPr>
          <w:rFonts w:ascii="Times New Roman" w:hAnsi="Times New Roman" w:cs="Times New Roman"/>
          <w:sz w:val="28"/>
          <w:szCs w:val="28"/>
        </w:rPr>
        <w:t xml:space="preserve">. Критерии острой почечной недостаточности – </w:t>
      </w:r>
      <w:r w:rsidR="000C7364" w:rsidRPr="00985B2C">
        <w:rPr>
          <w:rFonts w:ascii="Times New Roman" w:hAnsi="Times New Roman" w:cs="Times New Roman"/>
          <w:sz w:val="28"/>
          <w:szCs w:val="28"/>
          <w:lang w:val="en-US"/>
        </w:rPr>
        <w:t>RIFLE</w:t>
      </w:r>
    </w:p>
    <w:tbl>
      <w:tblPr>
        <w:tblStyle w:val="a9"/>
        <w:tblW w:w="10206" w:type="dxa"/>
        <w:tblInd w:w="108" w:type="dxa"/>
        <w:tblLook w:val="04A0" w:firstRow="1" w:lastRow="0" w:firstColumn="1" w:lastColumn="0" w:noHBand="0" w:noVBand="1"/>
      </w:tblPr>
      <w:tblGrid>
        <w:gridCol w:w="993"/>
        <w:gridCol w:w="5220"/>
        <w:gridCol w:w="3993"/>
      </w:tblGrid>
      <w:tr w:rsidR="000C7364" w:rsidRPr="00985B2C" w14:paraId="13B329BA" w14:textId="77777777" w:rsidTr="00FC2677">
        <w:trPr>
          <w:trHeight w:val="141"/>
        </w:trPr>
        <w:tc>
          <w:tcPr>
            <w:tcW w:w="993" w:type="dxa"/>
            <w:hideMark/>
          </w:tcPr>
          <w:p w14:paraId="7C9897C6" w14:textId="77777777" w:rsidR="000C7364" w:rsidRPr="00985B2C" w:rsidRDefault="000C7364" w:rsidP="00FC2677">
            <w:pPr>
              <w:spacing w:after="0" w:line="240" w:lineRule="auto"/>
              <w:jc w:val="center"/>
              <w:rPr>
                <w:rFonts w:ascii="Times New Roman" w:hAnsi="Times New Roman" w:cs="Times New Roman"/>
                <w:sz w:val="24"/>
                <w:szCs w:val="24"/>
              </w:rPr>
            </w:pPr>
            <w:r w:rsidRPr="00985B2C">
              <w:rPr>
                <w:rFonts w:ascii="Times New Roman" w:hAnsi="Times New Roman" w:cs="Times New Roman"/>
                <w:b/>
                <w:bCs/>
                <w:sz w:val="24"/>
                <w:szCs w:val="24"/>
              </w:rPr>
              <w:t>Класс</w:t>
            </w:r>
          </w:p>
        </w:tc>
        <w:tc>
          <w:tcPr>
            <w:tcW w:w="5220" w:type="dxa"/>
            <w:hideMark/>
          </w:tcPr>
          <w:p w14:paraId="05038E7B" w14:textId="77777777" w:rsidR="000C7364" w:rsidRPr="00985B2C" w:rsidRDefault="000C7364" w:rsidP="00FC2677">
            <w:pPr>
              <w:spacing w:after="0" w:line="240" w:lineRule="auto"/>
              <w:jc w:val="center"/>
              <w:rPr>
                <w:rFonts w:ascii="Times New Roman" w:hAnsi="Times New Roman" w:cs="Times New Roman"/>
                <w:sz w:val="24"/>
                <w:szCs w:val="24"/>
              </w:rPr>
            </w:pPr>
            <w:r w:rsidRPr="00985B2C">
              <w:rPr>
                <w:rFonts w:ascii="Times New Roman" w:hAnsi="Times New Roman" w:cs="Times New Roman"/>
                <w:b/>
                <w:bCs/>
                <w:sz w:val="24"/>
                <w:szCs w:val="24"/>
              </w:rPr>
              <w:t>Критерии клубочковой фильтрации</w:t>
            </w:r>
          </w:p>
        </w:tc>
        <w:tc>
          <w:tcPr>
            <w:tcW w:w="3993" w:type="dxa"/>
            <w:hideMark/>
          </w:tcPr>
          <w:p w14:paraId="747DA86C" w14:textId="77777777" w:rsidR="000C7364" w:rsidRPr="00985B2C" w:rsidRDefault="000C7364" w:rsidP="00FC2677">
            <w:pPr>
              <w:spacing w:after="0" w:line="240" w:lineRule="auto"/>
              <w:jc w:val="center"/>
              <w:rPr>
                <w:rFonts w:ascii="Times New Roman" w:hAnsi="Times New Roman" w:cs="Times New Roman"/>
                <w:sz w:val="24"/>
                <w:szCs w:val="24"/>
              </w:rPr>
            </w:pPr>
            <w:r w:rsidRPr="00985B2C">
              <w:rPr>
                <w:rFonts w:ascii="Times New Roman" w:hAnsi="Times New Roman" w:cs="Times New Roman"/>
                <w:b/>
                <w:bCs/>
                <w:sz w:val="24"/>
                <w:szCs w:val="24"/>
              </w:rPr>
              <w:t>Критерии мочеотделения</w:t>
            </w:r>
          </w:p>
        </w:tc>
      </w:tr>
      <w:tr w:rsidR="000C7364" w:rsidRPr="00985B2C" w14:paraId="39F8AC9C" w14:textId="77777777" w:rsidTr="00FC2677">
        <w:trPr>
          <w:trHeight w:val="575"/>
        </w:trPr>
        <w:tc>
          <w:tcPr>
            <w:tcW w:w="993" w:type="dxa"/>
            <w:hideMark/>
          </w:tcPr>
          <w:p w14:paraId="5B548D06" w14:textId="77777777" w:rsidR="000C7364" w:rsidRPr="00985B2C" w:rsidRDefault="000C7364" w:rsidP="009302C8">
            <w:pPr>
              <w:spacing w:after="0" w:line="240" w:lineRule="auto"/>
              <w:jc w:val="center"/>
              <w:rPr>
                <w:rFonts w:ascii="Times New Roman" w:hAnsi="Times New Roman" w:cs="Times New Roman"/>
                <w:sz w:val="24"/>
                <w:szCs w:val="24"/>
              </w:rPr>
            </w:pPr>
            <w:r w:rsidRPr="00985B2C">
              <w:rPr>
                <w:rFonts w:ascii="Times New Roman" w:hAnsi="Times New Roman" w:cs="Times New Roman"/>
                <w:b/>
                <w:bCs/>
                <w:sz w:val="24"/>
                <w:szCs w:val="24"/>
                <w:lang w:val="en-US"/>
              </w:rPr>
              <w:t>R</w:t>
            </w:r>
          </w:p>
        </w:tc>
        <w:tc>
          <w:tcPr>
            <w:tcW w:w="5220" w:type="dxa"/>
            <w:hideMark/>
          </w:tcPr>
          <w:p w14:paraId="55B311D2" w14:textId="77777777" w:rsidR="000C7364" w:rsidRPr="00985B2C" w:rsidRDefault="000C7364" w:rsidP="00FC2677">
            <w:pPr>
              <w:spacing w:after="0" w:line="240" w:lineRule="auto"/>
              <w:rPr>
                <w:rFonts w:ascii="Times New Roman" w:hAnsi="Times New Roman" w:cs="Times New Roman"/>
                <w:sz w:val="24"/>
                <w:szCs w:val="24"/>
              </w:rPr>
            </w:pPr>
            <w:r w:rsidRPr="00985B2C">
              <w:rPr>
                <w:rFonts w:ascii="Times New Roman" w:hAnsi="Times New Roman" w:cs="Times New Roman"/>
                <w:sz w:val="24"/>
                <w:szCs w:val="24"/>
              </w:rPr>
              <w:t xml:space="preserve">Увеличение креатинина в 1,5 раза, либо снижение КФ &gt; 25% </w:t>
            </w:r>
          </w:p>
        </w:tc>
        <w:tc>
          <w:tcPr>
            <w:tcW w:w="3993" w:type="dxa"/>
            <w:hideMark/>
          </w:tcPr>
          <w:p w14:paraId="51BF7BAE" w14:textId="77777777" w:rsidR="000C7364" w:rsidRPr="00985B2C" w:rsidRDefault="000C7364" w:rsidP="00FC2677">
            <w:pPr>
              <w:spacing w:after="0" w:line="240" w:lineRule="auto"/>
              <w:rPr>
                <w:rFonts w:ascii="Times New Roman" w:hAnsi="Times New Roman" w:cs="Times New Roman"/>
                <w:sz w:val="24"/>
                <w:szCs w:val="24"/>
              </w:rPr>
            </w:pPr>
            <w:r w:rsidRPr="00985B2C">
              <w:rPr>
                <w:rFonts w:ascii="Times New Roman" w:hAnsi="Times New Roman" w:cs="Times New Roman"/>
                <w:sz w:val="24"/>
                <w:szCs w:val="24"/>
              </w:rPr>
              <w:t xml:space="preserve">Диурез менее 0,5 мл/кг/ч за 6 ч </w:t>
            </w:r>
          </w:p>
        </w:tc>
      </w:tr>
      <w:tr w:rsidR="000C7364" w:rsidRPr="00985B2C" w14:paraId="740EDCDB" w14:textId="77777777" w:rsidTr="00FC2677">
        <w:trPr>
          <w:trHeight w:val="575"/>
        </w:trPr>
        <w:tc>
          <w:tcPr>
            <w:tcW w:w="993" w:type="dxa"/>
            <w:hideMark/>
          </w:tcPr>
          <w:p w14:paraId="1402B3D1" w14:textId="77777777" w:rsidR="000C7364" w:rsidRPr="00985B2C" w:rsidRDefault="000C7364" w:rsidP="009302C8">
            <w:pPr>
              <w:spacing w:after="0" w:line="240" w:lineRule="auto"/>
              <w:jc w:val="center"/>
              <w:rPr>
                <w:rFonts w:ascii="Times New Roman" w:hAnsi="Times New Roman" w:cs="Times New Roman"/>
                <w:sz w:val="24"/>
                <w:szCs w:val="24"/>
              </w:rPr>
            </w:pPr>
            <w:r w:rsidRPr="00985B2C">
              <w:rPr>
                <w:rFonts w:ascii="Times New Roman" w:hAnsi="Times New Roman" w:cs="Times New Roman"/>
                <w:b/>
                <w:bCs/>
                <w:sz w:val="24"/>
                <w:szCs w:val="24"/>
                <w:lang w:val="en-US"/>
              </w:rPr>
              <w:t>I</w:t>
            </w:r>
          </w:p>
        </w:tc>
        <w:tc>
          <w:tcPr>
            <w:tcW w:w="5220" w:type="dxa"/>
            <w:hideMark/>
          </w:tcPr>
          <w:p w14:paraId="46B915EB" w14:textId="77777777" w:rsidR="000C7364" w:rsidRPr="00985B2C" w:rsidRDefault="000C7364" w:rsidP="00FC2677">
            <w:pPr>
              <w:spacing w:after="0" w:line="240" w:lineRule="auto"/>
              <w:rPr>
                <w:rFonts w:ascii="Times New Roman" w:hAnsi="Times New Roman" w:cs="Times New Roman"/>
                <w:sz w:val="24"/>
                <w:szCs w:val="24"/>
              </w:rPr>
            </w:pPr>
            <w:r w:rsidRPr="00985B2C">
              <w:rPr>
                <w:rFonts w:ascii="Times New Roman" w:hAnsi="Times New Roman" w:cs="Times New Roman"/>
                <w:sz w:val="24"/>
                <w:szCs w:val="24"/>
              </w:rPr>
              <w:t>Увеличение креатинина в 2 раза, либо снижение КФ &gt; 50%</w:t>
            </w:r>
          </w:p>
        </w:tc>
        <w:tc>
          <w:tcPr>
            <w:tcW w:w="3993" w:type="dxa"/>
            <w:hideMark/>
          </w:tcPr>
          <w:p w14:paraId="458AACAA" w14:textId="77777777" w:rsidR="000C7364" w:rsidRPr="00985B2C" w:rsidRDefault="000C7364" w:rsidP="00FC2677">
            <w:pPr>
              <w:spacing w:after="0" w:line="240" w:lineRule="auto"/>
              <w:rPr>
                <w:rFonts w:ascii="Times New Roman" w:hAnsi="Times New Roman" w:cs="Times New Roman"/>
                <w:sz w:val="24"/>
                <w:szCs w:val="24"/>
              </w:rPr>
            </w:pPr>
            <w:r w:rsidRPr="00985B2C">
              <w:rPr>
                <w:rFonts w:ascii="Times New Roman" w:hAnsi="Times New Roman" w:cs="Times New Roman"/>
                <w:sz w:val="24"/>
                <w:szCs w:val="24"/>
              </w:rPr>
              <w:t xml:space="preserve">Диурез менее 0,5 мл/кг/ч за 12ч </w:t>
            </w:r>
          </w:p>
        </w:tc>
      </w:tr>
      <w:tr w:rsidR="000C7364" w:rsidRPr="00985B2C" w14:paraId="71108BAE" w14:textId="77777777" w:rsidTr="00FC2677">
        <w:trPr>
          <w:trHeight w:val="575"/>
        </w:trPr>
        <w:tc>
          <w:tcPr>
            <w:tcW w:w="993" w:type="dxa"/>
            <w:hideMark/>
          </w:tcPr>
          <w:p w14:paraId="793BBB5C" w14:textId="77777777" w:rsidR="000C7364" w:rsidRPr="00985B2C" w:rsidRDefault="000C7364" w:rsidP="009302C8">
            <w:pPr>
              <w:spacing w:after="0" w:line="240" w:lineRule="auto"/>
              <w:jc w:val="center"/>
              <w:rPr>
                <w:rFonts w:ascii="Times New Roman" w:hAnsi="Times New Roman" w:cs="Times New Roman"/>
                <w:sz w:val="24"/>
                <w:szCs w:val="24"/>
              </w:rPr>
            </w:pPr>
            <w:r w:rsidRPr="00985B2C">
              <w:rPr>
                <w:rFonts w:ascii="Times New Roman" w:hAnsi="Times New Roman" w:cs="Times New Roman"/>
                <w:b/>
                <w:bCs/>
                <w:sz w:val="24"/>
                <w:szCs w:val="24"/>
                <w:lang w:val="en-US"/>
              </w:rPr>
              <w:t>F</w:t>
            </w:r>
          </w:p>
        </w:tc>
        <w:tc>
          <w:tcPr>
            <w:tcW w:w="5220" w:type="dxa"/>
            <w:hideMark/>
          </w:tcPr>
          <w:p w14:paraId="038FB7BB" w14:textId="77777777" w:rsidR="000C7364" w:rsidRPr="00985B2C" w:rsidRDefault="000C7364" w:rsidP="00FC2677">
            <w:pPr>
              <w:spacing w:after="0" w:line="240" w:lineRule="auto"/>
              <w:rPr>
                <w:rFonts w:ascii="Times New Roman" w:hAnsi="Times New Roman" w:cs="Times New Roman"/>
                <w:sz w:val="24"/>
                <w:szCs w:val="24"/>
              </w:rPr>
            </w:pPr>
            <w:r w:rsidRPr="00985B2C">
              <w:rPr>
                <w:rFonts w:ascii="Times New Roman" w:hAnsi="Times New Roman" w:cs="Times New Roman"/>
                <w:sz w:val="24"/>
                <w:szCs w:val="24"/>
              </w:rPr>
              <w:t>Увеличение креатинина в 3 раза, либо снижение КФ &gt; 75%</w:t>
            </w:r>
          </w:p>
        </w:tc>
        <w:tc>
          <w:tcPr>
            <w:tcW w:w="3993" w:type="dxa"/>
            <w:hideMark/>
          </w:tcPr>
          <w:p w14:paraId="3B88256D" w14:textId="77777777" w:rsidR="000C7364" w:rsidRPr="00985B2C" w:rsidRDefault="000C7364" w:rsidP="00FC2677">
            <w:pPr>
              <w:spacing w:after="0" w:line="240" w:lineRule="auto"/>
              <w:rPr>
                <w:rFonts w:ascii="Times New Roman" w:hAnsi="Times New Roman" w:cs="Times New Roman"/>
                <w:sz w:val="24"/>
                <w:szCs w:val="24"/>
              </w:rPr>
            </w:pPr>
            <w:r w:rsidRPr="00985B2C">
              <w:rPr>
                <w:rFonts w:ascii="Times New Roman" w:hAnsi="Times New Roman" w:cs="Times New Roman"/>
                <w:sz w:val="24"/>
                <w:szCs w:val="24"/>
              </w:rPr>
              <w:t xml:space="preserve">Диурез менее 0,3 мл/кг/ч за 24 ч, либо анурия 12 ч. </w:t>
            </w:r>
          </w:p>
        </w:tc>
      </w:tr>
      <w:tr w:rsidR="000C7364" w:rsidRPr="00985B2C" w14:paraId="7397F57D" w14:textId="77777777" w:rsidTr="00FC2677">
        <w:trPr>
          <w:trHeight w:val="227"/>
        </w:trPr>
        <w:tc>
          <w:tcPr>
            <w:tcW w:w="993" w:type="dxa"/>
            <w:hideMark/>
          </w:tcPr>
          <w:p w14:paraId="22CB7E2F" w14:textId="77777777" w:rsidR="000C7364" w:rsidRPr="00985B2C" w:rsidRDefault="000C7364" w:rsidP="009302C8">
            <w:pPr>
              <w:spacing w:after="0" w:line="240" w:lineRule="auto"/>
              <w:jc w:val="center"/>
              <w:rPr>
                <w:rFonts w:ascii="Times New Roman" w:hAnsi="Times New Roman" w:cs="Times New Roman"/>
                <w:sz w:val="24"/>
                <w:szCs w:val="24"/>
              </w:rPr>
            </w:pPr>
            <w:r w:rsidRPr="00985B2C">
              <w:rPr>
                <w:rFonts w:ascii="Times New Roman" w:hAnsi="Times New Roman" w:cs="Times New Roman"/>
                <w:b/>
                <w:bCs/>
                <w:sz w:val="24"/>
                <w:szCs w:val="24"/>
                <w:lang w:val="en-US"/>
              </w:rPr>
              <w:t>L</w:t>
            </w:r>
          </w:p>
        </w:tc>
        <w:tc>
          <w:tcPr>
            <w:tcW w:w="9213" w:type="dxa"/>
            <w:gridSpan w:val="2"/>
            <w:hideMark/>
          </w:tcPr>
          <w:p w14:paraId="73B4A12B" w14:textId="77777777" w:rsidR="000C7364" w:rsidRPr="00985B2C" w:rsidRDefault="000C7364" w:rsidP="00FC2677">
            <w:pPr>
              <w:spacing w:after="0" w:line="240" w:lineRule="auto"/>
              <w:rPr>
                <w:rFonts w:ascii="Times New Roman" w:hAnsi="Times New Roman" w:cs="Times New Roman"/>
                <w:sz w:val="24"/>
                <w:szCs w:val="24"/>
              </w:rPr>
            </w:pPr>
            <w:r w:rsidRPr="00985B2C">
              <w:rPr>
                <w:rFonts w:ascii="Times New Roman" w:hAnsi="Times New Roman" w:cs="Times New Roman"/>
                <w:sz w:val="24"/>
                <w:szCs w:val="24"/>
              </w:rPr>
              <w:t xml:space="preserve">Потеря почечной функции более 4 нед </w:t>
            </w:r>
          </w:p>
        </w:tc>
      </w:tr>
      <w:tr w:rsidR="000C7364" w:rsidRPr="00985B2C" w14:paraId="2C2D7FA4" w14:textId="77777777" w:rsidTr="00FC2677">
        <w:trPr>
          <w:trHeight w:val="218"/>
        </w:trPr>
        <w:tc>
          <w:tcPr>
            <w:tcW w:w="993" w:type="dxa"/>
            <w:hideMark/>
          </w:tcPr>
          <w:p w14:paraId="27B1BAD1" w14:textId="77777777" w:rsidR="000C7364" w:rsidRPr="00985B2C" w:rsidRDefault="000C7364" w:rsidP="009302C8">
            <w:pPr>
              <w:spacing w:after="0" w:line="240" w:lineRule="auto"/>
              <w:jc w:val="center"/>
              <w:rPr>
                <w:rFonts w:ascii="Times New Roman" w:hAnsi="Times New Roman" w:cs="Times New Roman"/>
                <w:sz w:val="24"/>
                <w:szCs w:val="24"/>
              </w:rPr>
            </w:pPr>
            <w:r w:rsidRPr="00985B2C">
              <w:rPr>
                <w:rFonts w:ascii="Times New Roman" w:hAnsi="Times New Roman" w:cs="Times New Roman"/>
                <w:b/>
                <w:bCs/>
                <w:sz w:val="24"/>
                <w:szCs w:val="24"/>
                <w:lang w:val="en-US"/>
              </w:rPr>
              <w:t>E</w:t>
            </w:r>
          </w:p>
        </w:tc>
        <w:tc>
          <w:tcPr>
            <w:tcW w:w="9213" w:type="dxa"/>
            <w:gridSpan w:val="2"/>
            <w:hideMark/>
          </w:tcPr>
          <w:p w14:paraId="6858A7E2" w14:textId="77777777" w:rsidR="000C7364" w:rsidRPr="00985B2C" w:rsidRDefault="000C7364" w:rsidP="00FC2677">
            <w:pPr>
              <w:spacing w:after="0" w:line="240" w:lineRule="auto"/>
              <w:rPr>
                <w:rFonts w:ascii="Times New Roman" w:hAnsi="Times New Roman" w:cs="Times New Roman"/>
                <w:sz w:val="24"/>
                <w:szCs w:val="24"/>
              </w:rPr>
            </w:pPr>
            <w:r w:rsidRPr="00985B2C">
              <w:rPr>
                <w:rFonts w:ascii="Times New Roman" w:hAnsi="Times New Roman" w:cs="Times New Roman"/>
                <w:sz w:val="24"/>
                <w:szCs w:val="24"/>
              </w:rPr>
              <w:t xml:space="preserve">Терминальная почечная недостаточность </w:t>
            </w:r>
          </w:p>
        </w:tc>
      </w:tr>
    </w:tbl>
    <w:p w14:paraId="688677B0" w14:textId="77777777" w:rsidR="000C7364" w:rsidRPr="00985B2C" w:rsidRDefault="000C7364" w:rsidP="00FC2677">
      <w:pPr>
        <w:spacing w:after="0" w:line="240" w:lineRule="auto"/>
        <w:rPr>
          <w:rFonts w:ascii="Times New Roman" w:hAnsi="Times New Roman" w:cs="Times New Roman"/>
          <w:sz w:val="28"/>
          <w:szCs w:val="28"/>
          <w:lang w:val="en-US"/>
        </w:rPr>
      </w:pPr>
    </w:p>
    <w:p w14:paraId="09AA9539" w14:textId="77777777" w:rsidR="000C7364" w:rsidRPr="00985B2C" w:rsidRDefault="00331DBA" w:rsidP="00FC2677">
      <w:pPr>
        <w:spacing w:after="0" w:line="240" w:lineRule="auto"/>
        <w:rPr>
          <w:rFonts w:ascii="Times New Roman" w:hAnsi="Times New Roman" w:cs="Times New Roman"/>
          <w:sz w:val="28"/>
          <w:szCs w:val="28"/>
        </w:rPr>
      </w:pPr>
      <w:r>
        <w:rPr>
          <w:rFonts w:ascii="Times New Roman" w:hAnsi="Times New Roman" w:cs="Times New Roman"/>
          <w:sz w:val="28"/>
          <w:szCs w:val="28"/>
        </w:rPr>
        <w:t>Таблица 7</w:t>
      </w:r>
      <w:r w:rsidR="000C7364" w:rsidRPr="00985B2C">
        <w:rPr>
          <w:rFonts w:ascii="Times New Roman" w:hAnsi="Times New Roman" w:cs="Times New Roman"/>
          <w:sz w:val="28"/>
          <w:szCs w:val="28"/>
        </w:rPr>
        <w:t>. Стадии острой почечной недостаточности</w:t>
      </w:r>
    </w:p>
    <w:tbl>
      <w:tblPr>
        <w:tblStyle w:val="a9"/>
        <w:tblW w:w="10206" w:type="dxa"/>
        <w:tblInd w:w="108" w:type="dxa"/>
        <w:tblLook w:val="04A0" w:firstRow="1" w:lastRow="0" w:firstColumn="1" w:lastColumn="0" w:noHBand="0" w:noVBand="1"/>
      </w:tblPr>
      <w:tblGrid>
        <w:gridCol w:w="1026"/>
        <w:gridCol w:w="5019"/>
        <w:gridCol w:w="4161"/>
      </w:tblGrid>
      <w:tr w:rsidR="000C7364" w:rsidRPr="00985B2C" w14:paraId="73EBBCAD" w14:textId="77777777" w:rsidTr="00FC2677">
        <w:trPr>
          <w:trHeight w:val="595"/>
        </w:trPr>
        <w:tc>
          <w:tcPr>
            <w:tcW w:w="1026" w:type="dxa"/>
            <w:hideMark/>
          </w:tcPr>
          <w:p w14:paraId="702B6FF7" w14:textId="77777777" w:rsidR="000C7364" w:rsidRPr="00985B2C" w:rsidRDefault="000C7364" w:rsidP="00FC2677">
            <w:pPr>
              <w:spacing w:after="0" w:line="240" w:lineRule="auto"/>
              <w:jc w:val="center"/>
              <w:rPr>
                <w:rFonts w:ascii="Times New Roman" w:hAnsi="Times New Roman" w:cs="Times New Roman"/>
                <w:sz w:val="24"/>
                <w:szCs w:val="24"/>
              </w:rPr>
            </w:pPr>
            <w:r w:rsidRPr="00985B2C">
              <w:rPr>
                <w:rFonts w:ascii="Times New Roman" w:hAnsi="Times New Roman" w:cs="Times New Roman"/>
                <w:b/>
                <w:bCs/>
                <w:sz w:val="24"/>
                <w:szCs w:val="24"/>
              </w:rPr>
              <w:t>Стадии</w:t>
            </w:r>
          </w:p>
        </w:tc>
        <w:tc>
          <w:tcPr>
            <w:tcW w:w="5019" w:type="dxa"/>
            <w:hideMark/>
          </w:tcPr>
          <w:p w14:paraId="4D7342C7" w14:textId="77777777" w:rsidR="000C7364" w:rsidRPr="00985B2C" w:rsidRDefault="000C7364" w:rsidP="00FC2677">
            <w:pPr>
              <w:spacing w:after="0" w:line="240" w:lineRule="auto"/>
              <w:jc w:val="center"/>
              <w:rPr>
                <w:rFonts w:ascii="Times New Roman" w:hAnsi="Times New Roman" w:cs="Times New Roman"/>
                <w:sz w:val="24"/>
                <w:szCs w:val="24"/>
              </w:rPr>
            </w:pPr>
            <w:r w:rsidRPr="00985B2C">
              <w:rPr>
                <w:rFonts w:ascii="Times New Roman" w:hAnsi="Times New Roman" w:cs="Times New Roman"/>
                <w:b/>
                <w:bCs/>
                <w:sz w:val="24"/>
                <w:szCs w:val="24"/>
              </w:rPr>
              <w:t>Критерии клубочковой фильтрации</w:t>
            </w:r>
          </w:p>
        </w:tc>
        <w:tc>
          <w:tcPr>
            <w:tcW w:w="4161" w:type="dxa"/>
            <w:hideMark/>
          </w:tcPr>
          <w:p w14:paraId="59D5A36F" w14:textId="77777777" w:rsidR="000C7364" w:rsidRPr="00985B2C" w:rsidRDefault="000C7364" w:rsidP="00FC2677">
            <w:pPr>
              <w:spacing w:after="0" w:line="240" w:lineRule="auto"/>
              <w:jc w:val="center"/>
              <w:rPr>
                <w:rFonts w:ascii="Times New Roman" w:hAnsi="Times New Roman" w:cs="Times New Roman"/>
                <w:sz w:val="24"/>
                <w:szCs w:val="24"/>
              </w:rPr>
            </w:pPr>
            <w:r w:rsidRPr="00985B2C">
              <w:rPr>
                <w:rFonts w:ascii="Times New Roman" w:hAnsi="Times New Roman" w:cs="Times New Roman"/>
                <w:b/>
                <w:bCs/>
                <w:sz w:val="24"/>
                <w:szCs w:val="24"/>
              </w:rPr>
              <w:t>Критерии мочеотделения</w:t>
            </w:r>
          </w:p>
        </w:tc>
      </w:tr>
      <w:tr w:rsidR="000C7364" w:rsidRPr="00985B2C" w14:paraId="3B28BBBE" w14:textId="77777777" w:rsidTr="00FC2677">
        <w:trPr>
          <w:trHeight w:val="595"/>
        </w:trPr>
        <w:tc>
          <w:tcPr>
            <w:tcW w:w="1026" w:type="dxa"/>
            <w:hideMark/>
          </w:tcPr>
          <w:p w14:paraId="35B23382" w14:textId="77777777" w:rsidR="000C7364" w:rsidRPr="00985B2C" w:rsidRDefault="000C7364" w:rsidP="00FC2677">
            <w:pPr>
              <w:spacing w:after="0" w:line="240" w:lineRule="auto"/>
              <w:rPr>
                <w:rFonts w:ascii="Times New Roman" w:hAnsi="Times New Roman" w:cs="Times New Roman"/>
                <w:sz w:val="24"/>
                <w:szCs w:val="24"/>
              </w:rPr>
            </w:pPr>
            <w:r w:rsidRPr="00985B2C">
              <w:rPr>
                <w:rFonts w:ascii="Times New Roman" w:hAnsi="Times New Roman" w:cs="Times New Roman"/>
                <w:sz w:val="24"/>
                <w:szCs w:val="24"/>
              </w:rPr>
              <w:t xml:space="preserve">1 </w:t>
            </w:r>
          </w:p>
        </w:tc>
        <w:tc>
          <w:tcPr>
            <w:tcW w:w="5019" w:type="dxa"/>
            <w:hideMark/>
          </w:tcPr>
          <w:p w14:paraId="106EC30B" w14:textId="77777777" w:rsidR="000C7364" w:rsidRPr="00985B2C" w:rsidRDefault="000C7364" w:rsidP="00FC2677">
            <w:pPr>
              <w:spacing w:after="0" w:line="240" w:lineRule="auto"/>
              <w:rPr>
                <w:rFonts w:ascii="Times New Roman" w:hAnsi="Times New Roman" w:cs="Times New Roman"/>
                <w:sz w:val="24"/>
                <w:szCs w:val="24"/>
              </w:rPr>
            </w:pPr>
            <w:r w:rsidRPr="00985B2C">
              <w:rPr>
                <w:rFonts w:ascii="Times New Roman" w:hAnsi="Times New Roman" w:cs="Times New Roman"/>
                <w:sz w:val="24"/>
                <w:szCs w:val="24"/>
              </w:rPr>
              <w:t xml:space="preserve">Увеличение креатинина &gt;0,3 мг/дл (26,4 ммоль/л), или в 1,5-2 раза от нормы </w:t>
            </w:r>
          </w:p>
        </w:tc>
        <w:tc>
          <w:tcPr>
            <w:tcW w:w="4161" w:type="dxa"/>
            <w:hideMark/>
          </w:tcPr>
          <w:p w14:paraId="043D350C" w14:textId="77777777" w:rsidR="000C7364" w:rsidRPr="00985B2C" w:rsidRDefault="000C7364" w:rsidP="00FC2677">
            <w:pPr>
              <w:spacing w:after="0" w:line="240" w:lineRule="auto"/>
              <w:jc w:val="center"/>
              <w:rPr>
                <w:rFonts w:ascii="Times New Roman" w:hAnsi="Times New Roman" w:cs="Times New Roman"/>
                <w:sz w:val="24"/>
                <w:szCs w:val="24"/>
              </w:rPr>
            </w:pPr>
            <w:r w:rsidRPr="00985B2C">
              <w:rPr>
                <w:rFonts w:ascii="Times New Roman" w:hAnsi="Times New Roman" w:cs="Times New Roman"/>
                <w:sz w:val="24"/>
                <w:szCs w:val="24"/>
              </w:rPr>
              <w:t>Диурез менее 0,5 мл/кг/ч за 6 ч</w:t>
            </w:r>
          </w:p>
        </w:tc>
      </w:tr>
      <w:tr w:rsidR="000C7364" w:rsidRPr="00985B2C" w14:paraId="2536A252" w14:textId="77777777" w:rsidTr="0064504C">
        <w:trPr>
          <w:trHeight w:val="295"/>
        </w:trPr>
        <w:tc>
          <w:tcPr>
            <w:tcW w:w="1026" w:type="dxa"/>
            <w:hideMark/>
          </w:tcPr>
          <w:p w14:paraId="24B72C36" w14:textId="77777777" w:rsidR="000C7364" w:rsidRPr="00985B2C" w:rsidRDefault="000C7364" w:rsidP="00FC2677">
            <w:pPr>
              <w:spacing w:after="0" w:line="240" w:lineRule="auto"/>
              <w:rPr>
                <w:rFonts w:ascii="Times New Roman" w:hAnsi="Times New Roman" w:cs="Times New Roman"/>
                <w:sz w:val="24"/>
                <w:szCs w:val="24"/>
              </w:rPr>
            </w:pPr>
            <w:r w:rsidRPr="00985B2C">
              <w:rPr>
                <w:rFonts w:ascii="Times New Roman" w:hAnsi="Times New Roman" w:cs="Times New Roman"/>
                <w:sz w:val="24"/>
                <w:szCs w:val="24"/>
              </w:rPr>
              <w:t xml:space="preserve">2 </w:t>
            </w:r>
          </w:p>
        </w:tc>
        <w:tc>
          <w:tcPr>
            <w:tcW w:w="5019" w:type="dxa"/>
            <w:hideMark/>
          </w:tcPr>
          <w:p w14:paraId="2227D256" w14:textId="77777777" w:rsidR="000C7364" w:rsidRPr="00985B2C" w:rsidRDefault="000C7364" w:rsidP="00FC2677">
            <w:pPr>
              <w:spacing w:after="0" w:line="240" w:lineRule="auto"/>
              <w:rPr>
                <w:rFonts w:ascii="Times New Roman" w:hAnsi="Times New Roman" w:cs="Times New Roman"/>
                <w:sz w:val="24"/>
                <w:szCs w:val="24"/>
              </w:rPr>
            </w:pPr>
            <w:r w:rsidRPr="00985B2C">
              <w:rPr>
                <w:rFonts w:ascii="Times New Roman" w:hAnsi="Times New Roman" w:cs="Times New Roman"/>
                <w:sz w:val="24"/>
                <w:szCs w:val="24"/>
              </w:rPr>
              <w:t xml:space="preserve">Увеличение креатинина в 2-3 раза от нормы </w:t>
            </w:r>
          </w:p>
        </w:tc>
        <w:tc>
          <w:tcPr>
            <w:tcW w:w="4161" w:type="dxa"/>
            <w:hideMark/>
          </w:tcPr>
          <w:p w14:paraId="6CBCE1FD" w14:textId="77777777" w:rsidR="000C7364" w:rsidRPr="00985B2C" w:rsidRDefault="000C7364" w:rsidP="00FC2677">
            <w:pPr>
              <w:spacing w:after="0" w:line="240" w:lineRule="auto"/>
              <w:jc w:val="center"/>
              <w:rPr>
                <w:rFonts w:ascii="Times New Roman" w:hAnsi="Times New Roman" w:cs="Times New Roman"/>
                <w:sz w:val="24"/>
                <w:szCs w:val="24"/>
              </w:rPr>
            </w:pPr>
            <w:r w:rsidRPr="00985B2C">
              <w:rPr>
                <w:rFonts w:ascii="Times New Roman" w:hAnsi="Times New Roman" w:cs="Times New Roman"/>
                <w:sz w:val="24"/>
                <w:szCs w:val="24"/>
              </w:rPr>
              <w:t>Диурез менее 0,5 мл/кг/ч за 12 ч</w:t>
            </w:r>
          </w:p>
        </w:tc>
      </w:tr>
      <w:tr w:rsidR="000C7364" w:rsidRPr="00985B2C" w14:paraId="0465E0F7" w14:textId="77777777" w:rsidTr="00FC2677">
        <w:trPr>
          <w:trHeight w:val="595"/>
        </w:trPr>
        <w:tc>
          <w:tcPr>
            <w:tcW w:w="1026" w:type="dxa"/>
            <w:hideMark/>
          </w:tcPr>
          <w:p w14:paraId="3BFDDD8F" w14:textId="77777777" w:rsidR="000C7364" w:rsidRPr="00985B2C" w:rsidRDefault="000C7364" w:rsidP="00FC2677">
            <w:pPr>
              <w:spacing w:after="0" w:line="240" w:lineRule="auto"/>
              <w:rPr>
                <w:rFonts w:ascii="Times New Roman" w:hAnsi="Times New Roman" w:cs="Times New Roman"/>
                <w:sz w:val="24"/>
                <w:szCs w:val="24"/>
              </w:rPr>
            </w:pPr>
            <w:r w:rsidRPr="00985B2C">
              <w:rPr>
                <w:rFonts w:ascii="Times New Roman" w:hAnsi="Times New Roman" w:cs="Times New Roman"/>
                <w:sz w:val="24"/>
                <w:szCs w:val="24"/>
              </w:rPr>
              <w:t xml:space="preserve">3 </w:t>
            </w:r>
          </w:p>
        </w:tc>
        <w:tc>
          <w:tcPr>
            <w:tcW w:w="5019" w:type="dxa"/>
            <w:hideMark/>
          </w:tcPr>
          <w:p w14:paraId="15299284" w14:textId="77777777" w:rsidR="000C7364" w:rsidRPr="00985B2C" w:rsidRDefault="000C7364" w:rsidP="00FC2677">
            <w:pPr>
              <w:spacing w:after="0" w:line="240" w:lineRule="auto"/>
              <w:rPr>
                <w:rFonts w:ascii="Times New Roman" w:hAnsi="Times New Roman" w:cs="Times New Roman"/>
                <w:sz w:val="24"/>
                <w:szCs w:val="24"/>
              </w:rPr>
            </w:pPr>
            <w:r w:rsidRPr="00985B2C">
              <w:rPr>
                <w:rFonts w:ascii="Times New Roman" w:hAnsi="Times New Roman" w:cs="Times New Roman"/>
                <w:sz w:val="24"/>
                <w:szCs w:val="24"/>
              </w:rPr>
              <w:t xml:space="preserve">Увеличение креатинина 3раза от нормы, или &gt;4,0 мг/дл (354 ммоль/л) либо острое увеличение на 0,5 мг/дл (44 ммоль/л) </w:t>
            </w:r>
          </w:p>
        </w:tc>
        <w:tc>
          <w:tcPr>
            <w:tcW w:w="4161" w:type="dxa"/>
            <w:hideMark/>
          </w:tcPr>
          <w:p w14:paraId="76E68414" w14:textId="77777777" w:rsidR="000C7364" w:rsidRPr="00985B2C" w:rsidRDefault="000C7364" w:rsidP="00FC2677">
            <w:pPr>
              <w:spacing w:after="0" w:line="240" w:lineRule="auto"/>
              <w:jc w:val="center"/>
              <w:rPr>
                <w:rFonts w:ascii="Times New Roman" w:hAnsi="Times New Roman" w:cs="Times New Roman"/>
                <w:sz w:val="24"/>
                <w:szCs w:val="24"/>
              </w:rPr>
            </w:pPr>
            <w:r w:rsidRPr="00985B2C">
              <w:rPr>
                <w:rFonts w:ascii="Times New Roman" w:hAnsi="Times New Roman" w:cs="Times New Roman"/>
                <w:sz w:val="24"/>
                <w:szCs w:val="24"/>
              </w:rPr>
              <w:t>Диурез менее 0,3 мл/кг/ч за 24 ч, либо анурия 12 ч</w:t>
            </w:r>
          </w:p>
        </w:tc>
      </w:tr>
    </w:tbl>
    <w:p w14:paraId="53741435" w14:textId="77777777" w:rsidR="007B2E4F" w:rsidRPr="00985B2C" w:rsidRDefault="007B2E4F" w:rsidP="00FC2677">
      <w:pPr>
        <w:spacing w:after="0" w:line="240" w:lineRule="auto"/>
        <w:rPr>
          <w:rFonts w:ascii="Times New Roman" w:hAnsi="Times New Roman" w:cs="Times New Roman"/>
          <w:sz w:val="28"/>
          <w:szCs w:val="28"/>
        </w:rPr>
      </w:pPr>
    </w:p>
    <w:p w14:paraId="2738231A" w14:textId="77777777" w:rsidR="007B2E4F" w:rsidRPr="00985B2C" w:rsidRDefault="00331DBA" w:rsidP="00FC2677">
      <w:pPr>
        <w:spacing w:after="0" w:line="240" w:lineRule="auto"/>
        <w:rPr>
          <w:rFonts w:ascii="Times New Roman" w:hAnsi="Times New Roman" w:cs="Times New Roman"/>
          <w:sz w:val="28"/>
          <w:szCs w:val="28"/>
        </w:rPr>
      </w:pPr>
      <w:r>
        <w:rPr>
          <w:rFonts w:ascii="Times New Roman" w:hAnsi="Times New Roman" w:cs="Times New Roman"/>
          <w:sz w:val="28"/>
          <w:szCs w:val="28"/>
        </w:rPr>
        <w:t>Таблица 8</w:t>
      </w:r>
      <w:r w:rsidR="007B2E4F" w:rsidRPr="00985B2C">
        <w:rPr>
          <w:rFonts w:ascii="Times New Roman" w:hAnsi="Times New Roman" w:cs="Times New Roman"/>
          <w:sz w:val="28"/>
          <w:szCs w:val="28"/>
        </w:rPr>
        <w:t>. Стадии острого почечного повреждения (</w:t>
      </w:r>
      <w:r w:rsidR="007B2E4F" w:rsidRPr="00985B2C">
        <w:rPr>
          <w:rFonts w:ascii="Times New Roman" w:hAnsi="Times New Roman" w:cs="Times New Roman"/>
          <w:sz w:val="28"/>
          <w:szCs w:val="28"/>
          <w:lang w:val="en-US"/>
        </w:rPr>
        <w:t>KDIGO</w:t>
      </w:r>
      <w:r w:rsidR="007B2E4F" w:rsidRPr="00985B2C">
        <w:rPr>
          <w:rFonts w:ascii="Times New Roman" w:hAnsi="Times New Roman" w:cs="Times New Roman"/>
          <w:sz w:val="28"/>
          <w:szCs w:val="28"/>
        </w:rPr>
        <w:t>, 2012)</w:t>
      </w:r>
    </w:p>
    <w:tbl>
      <w:tblPr>
        <w:tblStyle w:val="a9"/>
        <w:tblW w:w="10065" w:type="dxa"/>
        <w:tblInd w:w="108" w:type="dxa"/>
        <w:tblLook w:val="04A0" w:firstRow="1" w:lastRow="0" w:firstColumn="1" w:lastColumn="0" w:noHBand="0" w:noVBand="1"/>
      </w:tblPr>
      <w:tblGrid>
        <w:gridCol w:w="1026"/>
        <w:gridCol w:w="5109"/>
        <w:gridCol w:w="3930"/>
      </w:tblGrid>
      <w:tr w:rsidR="007B2E4F" w:rsidRPr="00985B2C" w14:paraId="4BEBE8D0" w14:textId="77777777" w:rsidTr="00FC2677">
        <w:trPr>
          <w:trHeight w:val="594"/>
        </w:trPr>
        <w:tc>
          <w:tcPr>
            <w:tcW w:w="993" w:type="dxa"/>
            <w:hideMark/>
          </w:tcPr>
          <w:p w14:paraId="2FA75ADD" w14:textId="77777777" w:rsidR="007B2E4F" w:rsidRPr="00985B2C" w:rsidRDefault="007B2E4F" w:rsidP="00FC2677">
            <w:pPr>
              <w:spacing w:after="0" w:line="240" w:lineRule="auto"/>
              <w:jc w:val="center"/>
              <w:rPr>
                <w:rFonts w:ascii="Times New Roman" w:hAnsi="Times New Roman" w:cs="Times New Roman"/>
                <w:sz w:val="24"/>
                <w:szCs w:val="24"/>
              </w:rPr>
            </w:pPr>
            <w:r w:rsidRPr="00985B2C">
              <w:rPr>
                <w:rFonts w:ascii="Times New Roman" w:hAnsi="Times New Roman" w:cs="Times New Roman"/>
                <w:b/>
                <w:bCs/>
                <w:sz w:val="24"/>
                <w:szCs w:val="24"/>
              </w:rPr>
              <w:t>Стадии</w:t>
            </w:r>
          </w:p>
        </w:tc>
        <w:tc>
          <w:tcPr>
            <w:tcW w:w="5128" w:type="dxa"/>
            <w:hideMark/>
          </w:tcPr>
          <w:p w14:paraId="42558F86" w14:textId="77777777" w:rsidR="007B2E4F" w:rsidRPr="00985B2C" w:rsidRDefault="007B2E4F" w:rsidP="00FC2677">
            <w:pPr>
              <w:spacing w:after="0" w:line="240" w:lineRule="auto"/>
              <w:jc w:val="center"/>
              <w:rPr>
                <w:rFonts w:ascii="Times New Roman" w:hAnsi="Times New Roman" w:cs="Times New Roman"/>
                <w:sz w:val="24"/>
                <w:szCs w:val="24"/>
              </w:rPr>
            </w:pPr>
            <w:r w:rsidRPr="00985B2C">
              <w:rPr>
                <w:rFonts w:ascii="Times New Roman" w:hAnsi="Times New Roman" w:cs="Times New Roman"/>
                <w:b/>
                <w:bCs/>
                <w:sz w:val="24"/>
                <w:szCs w:val="24"/>
              </w:rPr>
              <w:t>Уровень креатинина в сыворотке крови</w:t>
            </w:r>
          </w:p>
        </w:tc>
        <w:tc>
          <w:tcPr>
            <w:tcW w:w="3944" w:type="dxa"/>
            <w:hideMark/>
          </w:tcPr>
          <w:p w14:paraId="676FED35" w14:textId="77777777" w:rsidR="007B2E4F" w:rsidRPr="00985B2C" w:rsidRDefault="007B2E4F" w:rsidP="00FC2677">
            <w:pPr>
              <w:spacing w:after="0" w:line="240" w:lineRule="auto"/>
              <w:jc w:val="center"/>
              <w:rPr>
                <w:rFonts w:ascii="Times New Roman" w:hAnsi="Times New Roman" w:cs="Times New Roman"/>
                <w:sz w:val="24"/>
                <w:szCs w:val="24"/>
              </w:rPr>
            </w:pPr>
            <w:r w:rsidRPr="00985B2C">
              <w:rPr>
                <w:rFonts w:ascii="Times New Roman" w:hAnsi="Times New Roman" w:cs="Times New Roman"/>
                <w:b/>
                <w:bCs/>
                <w:sz w:val="24"/>
                <w:szCs w:val="24"/>
              </w:rPr>
              <w:t>Объем выделяемой мочи</w:t>
            </w:r>
          </w:p>
        </w:tc>
      </w:tr>
      <w:tr w:rsidR="007B2E4F" w:rsidRPr="00985B2C" w14:paraId="75442E89" w14:textId="77777777" w:rsidTr="00FC2677">
        <w:trPr>
          <w:trHeight w:val="594"/>
        </w:trPr>
        <w:tc>
          <w:tcPr>
            <w:tcW w:w="993" w:type="dxa"/>
            <w:hideMark/>
          </w:tcPr>
          <w:p w14:paraId="344F563E" w14:textId="77777777" w:rsidR="007B2E4F" w:rsidRPr="00985B2C" w:rsidRDefault="007B2E4F" w:rsidP="00FC2677">
            <w:pPr>
              <w:spacing w:after="0" w:line="240" w:lineRule="auto"/>
              <w:rPr>
                <w:rFonts w:ascii="Times New Roman" w:hAnsi="Times New Roman" w:cs="Times New Roman"/>
                <w:sz w:val="24"/>
                <w:szCs w:val="24"/>
              </w:rPr>
            </w:pPr>
            <w:r w:rsidRPr="00985B2C">
              <w:rPr>
                <w:rFonts w:ascii="Times New Roman" w:hAnsi="Times New Roman" w:cs="Times New Roman"/>
                <w:sz w:val="24"/>
                <w:szCs w:val="24"/>
              </w:rPr>
              <w:t xml:space="preserve">1 </w:t>
            </w:r>
          </w:p>
        </w:tc>
        <w:tc>
          <w:tcPr>
            <w:tcW w:w="5128" w:type="dxa"/>
            <w:hideMark/>
          </w:tcPr>
          <w:p w14:paraId="62AC6AD4" w14:textId="77777777" w:rsidR="007B2E4F" w:rsidRPr="00985B2C" w:rsidRDefault="007B2E4F" w:rsidP="00FC2677">
            <w:pPr>
              <w:spacing w:after="0" w:line="240" w:lineRule="auto"/>
              <w:jc w:val="both"/>
              <w:rPr>
                <w:rFonts w:ascii="Times New Roman" w:hAnsi="Times New Roman" w:cs="Times New Roman"/>
                <w:sz w:val="24"/>
                <w:szCs w:val="24"/>
              </w:rPr>
            </w:pPr>
            <w:r w:rsidRPr="00985B2C">
              <w:rPr>
                <w:rFonts w:ascii="Times New Roman" w:hAnsi="Times New Roman" w:cs="Times New Roman"/>
                <w:sz w:val="24"/>
                <w:szCs w:val="24"/>
              </w:rPr>
              <w:t xml:space="preserve">1,5-1,9 раза выше исходного ИЛИ повышение на ≥ 0,3 мг/дл (≥26,5 мкмоль/л) </w:t>
            </w:r>
          </w:p>
        </w:tc>
        <w:tc>
          <w:tcPr>
            <w:tcW w:w="3944" w:type="dxa"/>
            <w:hideMark/>
          </w:tcPr>
          <w:p w14:paraId="0B8B2CD9" w14:textId="77777777" w:rsidR="007B2E4F" w:rsidRPr="00985B2C" w:rsidRDefault="007B2E4F" w:rsidP="00FC2677">
            <w:pPr>
              <w:spacing w:after="0" w:line="240" w:lineRule="auto"/>
              <w:jc w:val="center"/>
              <w:rPr>
                <w:rFonts w:ascii="Times New Roman" w:hAnsi="Times New Roman" w:cs="Times New Roman"/>
                <w:sz w:val="24"/>
                <w:szCs w:val="24"/>
              </w:rPr>
            </w:pPr>
            <w:r w:rsidRPr="00985B2C">
              <w:rPr>
                <w:rFonts w:ascii="Times New Roman" w:hAnsi="Times New Roman" w:cs="Times New Roman"/>
                <w:sz w:val="24"/>
                <w:szCs w:val="24"/>
              </w:rPr>
              <w:t>&lt;0,5 мл/кг/час за 6-12 часов</w:t>
            </w:r>
          </w:p>
        </w:tc>
      </w:tr>
      <w:tr w:rsidR="007B2E4F" w:rsidRPr="00985B2C" w14:paraId="57546EAC" w14:textId="77777777" w:rsidTr="00FC2677">
        <w:trPr>
          <w:trHeight w:val="295"/>
        </w:trPr>
        <w:tc>
          <w:tcPr>
            <w:tcW w:w="993" w:type="dxa"/>
            <w:hideMark/>
          </w:tcPr>
          <w:p w14:paraId="53BA3654" w14:textId="77777777" w:rsidR="007B2E4F" w:rsidRPr="00985B2C" w:rsidRDefault="007B2E4F" w:rsidP="00FC2677">
            <w:pPr>
              <w:spacing w:after="0" w:line="240" w:lineRule="auto"/>
              <w:rPr>
                <w:rFonts w:ascii="Times New Roman" w:hAnsi="Times New Roman" w:cs="Times New Roman"/>
                <w:sz w:val="24"/>
                <w:szCs w:val="24"/>
              </w:rPr>
            </w:pPr>
            <w:r w:rsidRPr="00985B2C">
              <w:rPr>
                <w:rFonts w:ascii="Times New Roman" w:hAnsi="Times New Roman" w:cs="Times New Roman"/>
                <w:sz w:val="24"/>
                <w:szCs w:val="24"/>
              </w:rPr>
              <w:t xml:space="preserve">2 </w:t>
            </w:r>
          </w:p>
        </w:tc>
        <w:tc>
          <w:tcPr>
            <w:tcW w:w="5128" w:type="dxa"/>
            <w:hideMark/>
          </w:tcPr>
          <w:p w14:paraId="29C31866" w14:textId="77777777" w:rsidR="007B2E4F" w:rsidRPr="00985B2C" w:rsidRDefault="007B2E4F" w:rsidP="00FC2677">
            <w:pPr>
              <w:spacing w:after="0" w:line="240" w:lineRule="auto"/>
              <w:jc w:val="both"/>
              <w:rPr>
                <w:rFonts w:ascii="Times New Roman" w:hAnsi="Times New Roman" w:cs="Times New Roman"/>
                <w:sz w:val="24"/>
                <w:szCs w:val="24"/>
              </w:rPr>
            </w:pPr>
            <w:r w:rsidRPr="00985B2C">
              <w:rPr>
                <w:rFonts w:ascii="Times New Roman" w:hAnsi="Times New Roman" w:cs="Times New Roman"/>
                <w:sz w:val="24"/>
                <w:szCs w:val="24"/>
              </w:rPr>
              <w:t xml:space="preserve">В 2,0-2,9 раза выше исходного </w:t>
            </w:r>
          </w:p>
        </w:tc>
        <w:tc>
          <w:tcPr>
            <w:tcW w:w="3944" w:type="dxa"/>
            <w:hideMark/>
          </w:tcPr>
          <w:p w14:paraId="3C8BB967" w14:textId="77777777" w:rsidR="007B2E4F" w:rsidRPr="00985B2C" w:rsidRDefault="007B2E4F" w:rsidP="00FC2677">
            <w:pPr>
              <w:spacing w:after="0" w:line="240" w:lineRule="auto"/>
              <w:jc w:val="center"/>
              <w:rPr>
                <w:rFonts w:ascii="Times New Roman" w:hAnsi="Times New Roman" w:cs="Times New Roman"/>
                <w:sz w:val="24"/>
                <w:szCs w:val="24"/>
              </w:rPr>
            </w:pPr>
            <w:r w:rsidRPr="00985B2C">
              <w:rPr>
                <w:rFonts w:ascii="Times New Roman" w:hAnsi="Times New Roman" w:cs="Times New Roman"/>
                <w:sz w:val="24"/>
                <w:szCs w:val="24"/>
              </w:rPr>
              <w:t>&lt;0,5 мл/кг/час за  ≥12 часов</w:t>
            </w:r>
          </w:p>
        </w:tc>
      </w:tr>
      <w:tr w:rsidR="007B2E4F" w:rsidRPr="00985B2C" w14:paraId="21ACF3D5" w14:textId="77777777" w:rsidTr="00FC2677">
        <w:trPr>
          <w:trHeight w:val="594"/>
        </w:trPr>
        <w:tc>
          <w:tcPr>
            <w:tcW w:w="993" w:type="dxa"/>
            <w:hideMark/>
          </w:tcPr>
          <w:p w14:paraId="5D26968C" w14:textId="77777777" w:rsidR="007B2E4F" w:rsidRPr="00985B2C" w:rsidRDefault="007B2E4F" w:rsidP="00FC2677">
            <w:pPr>
              <w:spacing w:after="0" w:line="240" w:lineRule="auto"/>
              <w:rPr>
                <w:rFonts w:ascii="Times New Roman" w:hAnsi="Times New Roman" w:cs="Times New Roman"/>
                <w:sz w:val="24"/>
                <w:szCs w:val="24"/>
              </w:rPr>
            </w:pPr>
            <w:r w:rsidRPr="00985B2C">
              <w:rPr>
                <w:rFonts w:ascii="Times New Roman" w:hAnsi="Times New Roman" w:cs="Times New Roman"/>
                <w:sz w:val="24"/>
                <w:szCs w:val="24"/>
              </w:rPr>
              <w:t xml:space="preserve">3 </w:t>
            </w:r>
          </w:p>
        </w:tc>
        <w:tc>
          <w:tcPr>
            <w:tcW w:w="5128" w:type="dxa"/>
            <w:hideMark/>
          </w:tcPr>
          <w:p w14:paraId="2C6A5F70" w14:textId="77777777" w:rsidR="007B2E4F" w:rsidRPr="00985B2C" w:rsidRDefault="007B2E4F" w:rsidP="00FC2677">
            <w:pPr>
              <w:spacing w:after="0" w:line="240" w:lineRule="auto"/>
              <w:jc w:val="both"/>
              <w:rPr>
                <w:rFonts w:ascii="Times New Roman" w:hAnsi="Times New Roman" w:cs="Times New Roman"/>
                <w:sz w:val="24"/>
                <w:szCs w:val="24"/>
              </w:rPr>
            </w:pPr>
            <w:r w:rsidRPr="00985B2C">
              <w:rPr>
                <w:rFonts w:ascii="Times New Roman" w:hAnsi="Times New Roman" w:cs="Times New Roman"/>
                <w:sz w:val="24"/>
                <w:szCs w:val="24"/>
              </w:rPr>
              <w:t>В 3,0 раза выше исходного  или повышение до ≥4,0 мг/дл (≥353,6 мкмоль/л) или начало заместительной почечной терапии, или у больных &lt;18 лет, снижение рСКФ до &lt;35 мл/мин/1,73 м</w:t>
            </w:r>
            <w:r w:rsidRPr="00985B2C">
              <w:rPr>
                <w:rFonts w:ascii="Times New Roman" w:hAnsi="Times New Roman" w:cs="Times New Roman"/>
                <w:sz w:val="24"/>
                <w:szCs w:val="24"/>
                <w:vertAlign w:val="superscript"/>
              </w:rPr>
              <w:t xml:space="preserve">2 </w:t>
            </w:r>
          </w:p>
        </w:tc>
        <w:tc>
          <w:tcPr>
            <w:tcW w:w="3944" w:type="dxa"/>
            <w:hideMark/>
          </w:tcPr>
          <w:p w14:paraId="07DC18B8" w14:textId="77777777" w:rsidR="007B2E4F" w:rsidRPr="00985B2C" w:rsidRDefault="007B2E4F" w:rsidP="00FC2677">
            <w:pPr>
              <w:spacing w:after="0" w:line="240" w:lineRule="auto"/>
              <w:jc w:val="center"/>
              <w:rPr>
                <w:rFonts w:ascii="Times New Roman" w:hAnsi="Times New Roman" w:cs="Times New Roman"/>
                <w:sz w:val="24"/>
                <w:szCs w:val="24"/>
              </w:rPr>
            </w:pPr>
            <w:r w:rsidRPr="00985B2C">
              <w:rPr>
                <w:rFonts w:ascii="Times New Roman" w:hAnsi="Times New Roman" w:cs="Times New Roman"/>
                <w:sz w:val="24"/>
                <w:szCs w:val="24"/>
              </w:rPr>
              <w:t>&lt;0,3 мл/кг/час за  ≥24 часа или анурия в течение ≥12 часов</w:t>
            </w:r>
          </w:p>
        </w:tc>
      </w:tr>
    </w:tbl>
    <w:p w14:paraId="0312F392" w14:textId="77777777" w:rsidR="000C7364" w:rsidRPr="00985B2C" w:rsidRDefault="000C7364" w:rsidP="00FC2677">
      <w:pPr>
        <w:spacing w:after="0" w:line="240" w:lineRule="auto"/>
        <w:rPr>
          <w:rFonts w:ascii="Times New Roman" w:hAnsi="Times New Roman" w:cs="Times New Roman"/>
          <w:sz w:val="28"/>
          <w:szCs w:val="28"/>
        </w:rPr>
      </w:pPr>
    </w:p>
    <w:p w14:paraId="0916DC91" w14:textId="77777777" w:rsidR="00191780" w:rsidRPr="00985B2C" w:rsidRDefault="00191780" w:rsidP="00267289">
      <w:pPr>
        <w:pStyle w:val="a3"/>
        <w:tabs>
          <w:tab w:val="left" w:pos="567"/>
        </w:tabs>
        <w:ind w:left="0"/>
        <w:jc w:val="both"/>
        <w:rPr>
          <w:b/>
          <w:sz w:val="28"/>
          <w:szCs w:val="28"/>
          <w:lang w:val="ru-RU"/>
        </w:rPr>
      </w:pPr>
      <w:r w:rsidRPr="00985B2C">
        <w:rPr>
          <w:b/>
          <w:sz w:val="28"/>
          <w:szCs w:val="28"/>
          <w:lang w:val="ru-RU"/>
        </w:rPr>
        <w:t>Перечень основных лекарственных средств (имеющих 100% вероятность применения);</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4"/>
        <w:gridCol w:w="2693"/>
        <w:gridCol w:w="3118"/>
        <w:gridCol w:w="2240"/>
      </w:tblGrid>
      <w:tr w:rsidR="00191780" w:rsidRPr="00985B2C" w14:paraId="38CA036A" w14:textId="77777777" w:rsidTr="00FC2677">
        <w:trPr>
          <w:trHeight w:val="507"/>
        </w:trPr>
        <w:tc>
          <w:tcPr>
            <w:tcW w:w="2014" w:type="dxa"/>
            <w:tcBorders>
              <w:top w:val="single" w:sz="4" w:space="0" w:color="auto"/>
              <w:left w:val="single" w:sz="4" w:space="0" w:color="auto"/>
              <w:bottom w:val="single" w:sz="4" w:space="0" w:color="auto"/>
              <w:right w:val="single" w:sz="4" w:space="0" w:color="auto"/>
            </w:tcBorders>
            <w:hideMark/>
          </w:tcPr>
          <w:p w14:paraId="4D1866D1" w14:textId="77777777" w:rsidR="00191780" w:rsidRPr="00985B2C" w:rsidRDefault="00191780" w:rsidP="00FC2677">
            <w:pPr>
              <w:tabs>
                <w:tab w:val="left" w:pos="426"/>
              </w:tabs>
              <w:spacing w:after="0" w:line="240" w:lineRule="auto"/>
              <w:contextualSpacing/>
              <w:jc w:val="center"/>
              <w:rPr>
                <w:rFonts w:ascii="Times New Roman" w:eastAsia="Calibri" w:hAnsi="Times New Roman" w:cs="Times New Roman"/>
                <w:b/>
                <w:sz w:val="24"/>
                <w:szCs w:val="24"/>
                <w:lang w:val="ru-RU"/>
              </w:rPr>
            </w:pPr>
            <w:r w:rsidRPr="00985B2C">
              <w:rPr>
                <w:rFonts w:ascii="Times New Roman" w:eastAsia="Calibri" w:hAnsi="Times New Roman" w:cs="Times New Roman"/>
                <w:b/>
                <w:sz w:val="24"/>
                <w:szCs w:val="24"/>
                <w:lang w:val="ru-RU"/>
              </w:rPr>
              <w:t>Лекарственная группа</w:t>
            </w:r>
          </w:p>
        </w:tc>
        <w:tc>
          <w:tcPr>
            <w:tcW w:w="2693" w:type="dxa"/>
            <w:tcBorders>
              <w:top w:val="single" w:sz="4" w:space="0" w:color="auto"/>
              <w:left w:val="single" w:sz="4" w:space="0" w:color="auto"/>
              <w:bottom w:val="single" w:sz="4" w:space="0" w:color="auto"/>
              <w:right w:val="single" w:sz="4" w:space="0" w:color="auto"/>
            </w:tcBorders>
            <w:hideMark/>
          </w:tcPr>
          <w:p w14:paraId="3C2D3CFA" w14:textId="77777777" w:rsidR="00191780" w:rsidRPr="00985B2C" w:rsidRDefault="00191780" w:rsidP="00FC2677">
            <w:pPr>
              <w:tabs>
                <w:tab w:val="left" w:pos="426"/>
              </w:tabs>
              <w:spacing w:after="0" w:line="240" w:lineRule="auto"/>
              <w:contextualSpacing/>
              <w:jc w:val="center"/>
              <w:rPr>
                <w:rFonts w:ascii="Times New Roman" w:eastAsia="Calibri" w:hAnsi="Times New Roman" w:cs="Times New Roman"/>
                <w:b/>
                <w:sz w:val="24"/>
                <w:szCs w:val="24"/>
                <w:lang w:val="ru-RU"/>
              </w:rPr>
            </w:pPr>
            <w:r w:rsidRPr="00985B2C">
              <w:rPr>
                <w:rFonts w:ascii="Times New Roman" w:eastAsia="Calibri" w:hAnsi="Times New Roman" w:cs="Times New Roman"/>
                <w:b/>
                <w:sz w:val="24"/>
                <w:szCs w:val="24"/>
                <w:lang w:val="ru-RU"/>
              </w:rPr>
              <w:t>Лекарственные средства</w:t>
            </w:r>
          </w:p>
        </w:tc>
        <w:tc>
          <w:tcPr>
            <w:tcW w:w="3118" w:type="dxa"/>
            <w:tcBorders>
              <w:top w:val="single" w:sz="4" w:space="0" w:color="auto"/>
              <w:left w:val="single" w:sz="4" w:space="0" w:color="auto"/>
              <w:bottom w:val="single" w:sz="4" w:space="0" w:color="auto"/>
              <w:right w:val="single" w:sz="4" w:space="0" w:color="auto"/>
            </w:tcBorders>
            <w:hideMark/>
          </w:tcPr>
          <w:p w14:paraId="2E89244E" w14:textId="77777777" w:rsidR="00191780" w:rsidRPr="00985B2C" w:rsidRDefault="00191780" w:rsidP="00FC2677">
            <w:pPr>
              <w:tabs>
                <w:tab w:val="left" w:pos="426"/>
              </w:tabs>
              <w:spacing w:after="0" w:line="240" w:lineRule="auto"/>
              <w:contextualSpacing/>
              <w:jc w:val="center"/>
              <w:rPr>
                <w:rFonts w:ascii="Times New Roman" w:eastAsia="Calibri" w:hAnsi="Times New Roman" w:cs="Times New Roman"/>
                <w:b/>
                <w:sz w:val="24"/>
                <w:szCs w:val="24"/>
                <w:lang w:val="ru-RU"/>
              </w:rPr>
            </w:pPr>
            <w:r w:rsidRPr="00985B2C">
              <w:rPr>
                <w:rFonts w:ascii="Times New Roman" w:eastAsia="Calibri" w:hAnsi="Times New Roman" w:cs="Times New Roman"/>
                <w:b/>
                <w:sz w:val="24"/>
                <w:szCs w:val="24"/>
                <w:lang w:val="ru-RU"/>
              </w:rPr>
              <w:t>Показания</w:t>
            </w:r>
          </w:p>
        </w:tc>
        <w:tc>
          <w:tcPr>
            <w:tcW w:w="2240" w:type="dxa"/>
            <w:tcBorders>
              <w:top w:val="single" w:sz="4" w:space="0" w:color="auto"/>
              <w:left w:val="single" w:sz="4" w:space="0" w:color="auto"/>
              <w:bottom w:val="single" w:sz="4" w:space="0" w:color="auto"/>
              <w:right w:val="single" w:sz="4" w:space="0" w:color="auto"/>
            </w:tcBorders>
            <w:hideMark/>
          </w:tcPr>
          <w:p w14:paraId="5E4283E0" w14:textId="77777777" w:rsidR="00191780" w:rsidRPr="00985B2C" w:rsidRDefault="00191780" w:rsidP="00FC2677">
            <w:pPr>
              <w:tabs>
                <w:tab w:val="left" w:pos="426"/>
              </w:tabs>
              <w:spacing w:after="0" w:line="240" w:lineRule="auto"/>
              <w:contextualSpacing/>
              <w:jc w:val="center"/>
              <w:rPr>
                <w:rFonts w:ascii="Times New Roman" w:eastAsia="Calibri" w:hAnsi="Times New Roman" w:cs="Times New Roman"/>
                <w:b/>
                <w:sz w:val="24"/>
                <w:szCs w:val="24"/>
                <w:lang w:val="ru-RU"/>
              </w:rPr>
            </w:pPr>
            <w:r w:rsidRPr="00985B2C">
              <w:rPr>
                <w:rFonts w:ascii="Times New Roman" w:eastAsia="Calibri" w:hAnsi="Times New Roman" w:cs="Times New Roman"/>
                <w:b/>
                <w:sz w:val="24"/>
                <w:szCs w:val="24"/>
                <w:lang w:val="ru-RU"/>
              </w:rPr>
              <w:t>Уровень доказательности</w:t>
            </w:r>
          </w:p>
        </w:tc>
      </w:tr>
      <w:tr w:rsidR="00191780" w:rsidRPr="00985B2C" w14:paraId="0538F218" w14:textId="77777777" w:rsidTr="00FC2677">
        <w:trPr>
          <w:trHeight w:val="268"/>
        </w:trPr>
        <w:tc>
          <w:tcPr>
            <w:tcW w:w="2014" w:type="dxa"/>
            <w:tcBorders>
              <w:top w:val="single" w:sz="4" w:space="0" w:color="auto"/>
              <w:left w:val="single" w:sz="4" w:space="0" w:color="auto"/>
              <w:bottom w:val="single" w:sz="4" w:space="0" w:color="auto"/>
              <w:right w:val="single" w:sz="4" w:space="0" w:color="auto"/>
            </w:tcBorders>
          </w:tcPr>
          <w:p w14:paraId="38F1C795" w14:textId="77777777" w:rsidR="00191780" w:rsidRPr="00985B2C" w:rsidRDefault="00191780" w:rsidP="00191780">
            <w:pPr>
              <w:tabs>
                <w:tab w:val="left" w:pos="426"/>
              </w:tabs>
              <w:spacing w:after="0" w:line="240" w:lineRule="auto"/>
              <w:contextualSpacing/>
              <w:jc w:val="both"/>
              <w:rPr>
                <w:rFonts w:ascii="Times New Roman" w:eastAsia="Calibri" w:hAnsi="Times New Roman" w:cs="Times New Roman"/>
                <w:sz w:val="24"/>
                <w:szCs w:val="24"/>
                <w:lang w:val="ru-RU"/>
              </w:rPr>
            </w:pPr>
            <w:r w:rsidRPr="00985B2C">
              <w:rPr>
                <w:rFonts w:ascii="Times New Roman" w:eastAsia="Calibri" w:hAnsi="Times New Roman" w:cs="Times New Roman"/>
                <w:sz w:val="24"/>
                <w:szCs w:val="24"/>
                <w:lang w:val="ru-RU"/>
              </w:rPr>
              <w:t>Пенициллины с ингибиторами бета-лактамаз</w:t>
            </w:r>
          </w:p>
        </w:tc>
        <w:tc>
          <w:tcPr>
            <w:tcW w:w="2693" w:type="dxa"/>
            <w:tcBorders>
              <w:top w:val="single" w:sz="4" w:space="0" w:color="auto"/>
              <w:left w:val="single" w:sz="4" w:space="0" w:color="auto"/>
              <w:bottom w:val="single" w:sz="4" w:space="0" w:color="auto"/>
              <w:right w:val="single" w:sz="4" w:space="0" w:color="auto"/>
            </w:tcBorders>
          </w:tcPr>
          <w:p w14:paraId="2E82834F" w14:textId="77777777" w:rsidR="00191780" w:rsidRPr="00985B2C" w:rsidRDefault="0098751A" w:rsidP="00191780">
            <w:pPr>
              <w:tabs>
                <w:tab w:val="left" w:pos="426"/>
              </w:tabs>
              <w:spacing w:after="0" w:line="240" w:lineRule="auto"/>
              <w:contextualSpacing/>
              <w:jc w:val="both"/>
              <w:rPr>
                <w:rFonts w:ascii="Times New Roman" w:eastAsia="Calibri" w:hAnsi="Times New Roman" w:cs="Times New Roman"/>
                <w:sz w:val="24"/>
                <w:szCs w:val="24"/>
                <w:lang w:val="ru-RU"/>
              </w:rPr>
            </w:pPr>
            <w:r>
              <w:rPr>
                <w:rFonts w:ascii="Times New Roman" w:eastAsia="Calibri" w:hAnsi="Times New Roman" w:cs="Times New Roman"/>
                <w:sz w:val="24"/>
                <w:szCs w:val="24"/>
                <w:lang w:val="ru-RU"/>
              </w:rPr>
              <w:t>Амоксициллин кла</w:t>
            </w:r>
            <w:r w:rsidR="00062BEB">
              <w:rPr>
                <w:rFonts w:ascii="Times New Roman" w:eastAsia="Calibri" w:hAnsi="Times New Roman" w:cs="Times New Roman"/>
                <w:sz w:val="24"/>
                <w:szCs w:val="24"/>
                <w:lang w:val="ru-RU"/>
              </w:rPr>
              <w:t>в</w:t>
            </w:r>
            <w:r>
              <w:rPr>
                <w:rFonts w:ascii="Times New Roman" w:eastAsia="Calibri" w:hAnsi="Times New Roman" w:cs="Times New Roman"/>
                <w:sz w:val="24"/>
                <w:szCs w:val="24"/>
                <w:lang w:val="ru-RU"/>
              </w:rPr>
              <w:t>улановая кислота</w:t>
            </w:r>
            <w:r w:rsidR="00191780" w:rsidRPr="00985B2C">
              <w:rPr>
                <w:rFonts w:ascii="Times New Roman" w:eastAsia="Calibri" w:hAnsi="Times New Roman" w:cs="Times New Roman"/>
                <w:sz w:val="24"/>
                <w:szCs w:val="24"/>
                <w:lang w:val="ru-RU"/>
              </w:rPr>
              <w:t xml:space="preserve"> - порошок для приготовления раствора для инъекций По 1,2 г</w:t>
            </w:r>
          </w:p>
          <w:p w14:paraId="5FF441EB" w14:textId="77777777" w:rsidR="00191780" w:rsidRPr="00985B2C" w:rsidRDefault="00191780" w:rsidP="00191780">
            <w:pPr>
              <w:tabs>
                <w:tab w:val="left" w:pos="426"/>
              </w:tabs>
              <w:spacing w:after="0" w:line="240" w:lineRule="auto"/>
              <w:contextualSpacing/>
              <w:jc w:val="both"/>
              <w:rPr>
                <w:rFonts w:ascii="Times New Roman" w:eastAsia="Calibri" w:hAnsi="Times New Roman" w:cs="Times New Roman"/>
                <w:sz w:val="24"/>
                <w:szCs w:val="24"/>
                <w:lang w:val="ru-RU"/>
              </w:rPr>
            </w:pPr>
            <w:r w:rsidRPr="00985B2C">
              <w:rPr>
                <w:rFonts w:ascii="Times New Roman" w:hAnsi="Times New Roman" w:cs="Times New Roman"/>
                <w:sz w:val="24"/>
                <w:szCs w:val="24"/>
                <w:lang w:val="ru-RU"/>
              </w:rPr>
              <w:t xml:space="preserve">Каждые </w:t>
            </w:r>
            <w:r w:rsidRPr="00985B2C">
              <w:rPr>
                <w:rFonts w:ascii="Times New Roman" w:hAnsi="Times New Roman" w:cs="Times New Roman"/>
                <w:sz w:val="24"/>
                <w:szCs w:val="24"/>
              </w:rPr>
              <w:t>8-час</w:t>
            </w:r>
            <w:r w:rsidRPr="00985B2C">
              <w:rPr>
                <w:rFonts w:ascii="Times New Roman" w:hAnsi="Times New Roman" w:cs="Times New Roman"/>
                <w:sz w:val="24"/>
                <w:szCs w:val="24"/>
                <w:lang w:val="ru-RU"/>
              </w:rPr>
              <w:t xml:space="preserve"> в/в</w:t>
            </w:r>
          </w:p>
        </w:tc>
        <w:tc>
          <w:tcPr>
            <w:tcW w:w="3118" w:type="dxa"/>
            <w:tcBorders>
              <w:top w:val="single" w:sz="4" w:space="0" w:color="auto"/>
              <w:left w:val="single" w:sz="4" w:space="0" w:color="auto"/>
              <w:bottom w:val="single" w:sz="4" w:space="0" w:color="auto"/>
              <w:right w:val="single" w:sz="4" w:space="0" w:color="auto"/>
            </w:tcBorders>
          </w:tcPr>
          <w:p w14:paraId="3891B481" w14:textId="77777777" w:rsidR="00191780" w:rsidRPr="00985B2C" w:rsidRDefault="00191780" w:rsidP="00191780">
            <w:pPr>
              <w:tabs>
                <w:tab w:val="left" w:pos="426"/>
              </w:tabs>
              <w:spacing w:after="0" w:line="240" w:lineRule="auto"/>
              <w:contextualSpacing/>
              <w:jc w:val="both"/>
              <w:rPr>
                <w:rFonts w:ascii="Times New Roman" w:eastAsia="Calibri" w:hAnsi="Times New Roman" w:cs="Times New Roman"/>
                <w:sz w:val="24"/>
                <w:szCs w:val="24"/>
                <w:lang w:val="ru-RU"/>
              </w:rPr>
            </w:pPr>
            <w:r w:rsidRPr="00985B2C">
              <w:rPr>
                <w:rFonts w:ascii="Times New Roman" w:eastAsia="Calibri" w:hAnsi="Times New Roman" w:cs="Times New Roman"/>
                <w:sz w:val="24"/>
                <w:szCs w:val="24"/>
                <w:lang w:val="ru-RU"/>
              </w:rPr>
              <w:t xml:space="preserve">Эмпирическая терапия сепсиса, </w:t>
            </w:r>
            <w:r w:rsidRPr="00985B2C">
              <w:rPr>
                <w:rFonts w:ascii="Times New Roman" w:hAnsi="Times New Roman" w:cs="Times New Roman"/>
                <w:sz w:val="24"/>
                <w:szCs w:val="24"/>
              </w:rPr>
              <w:t>когда возбудитель неизвестен и женщина не в критическом состоянии</w:t>
            </w:r>
          </w:p>
        </w:tc>
        <w:tc>
          <w:tcPr>
            <w:tcW w:w="2240" w:type="dxa"/>
            <w:tcBorders>
              <w:top w:val="single" w:sz="4" w:space="0" w:color="auto"/>
              <w:left w:val="single" w:sz="4" w:space="0" w:color="auto"/>
              <w:bottom w:val="single" w:sz="4" w:space="0" w:color="auto"/>
              <w:right w:val="single" w:sz="4" w:space="0" w:color="auto"/>
            </w:tcBorders>
          </w:tcPr>
          <w:p w14:paraId="48C6946D" w14:textId="77777777" w:rsidR="00191780" w:rsidRPr="00985B2C" w:rsidRDefault="007C6B19" w:rsidP="00FC2677">
            <w:pPr>
              <w:tabs>
                <w:tab w:val="left" w:pos="426"/>
              </w:tabs>
              <w:spacing w:after="0" w:line="240" w:lineRule="auto"/>
              <w:contextualSpacing/>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1А</w:t>
            </w:r>
          </w:p>
        </w:tc>
      </w:tr>
      <w:tr w:rsidR="00191780" w:rsidRPr="00985B2C" w14:paraId="42454438" w14:textId="77777777" w:rsidTr="00FC2677">
        <w:trPr>
          <w:trHeight w:val="268"/>
        </w:trPr>
        <w:tc>
          <w:tcPr>
            <w:tcW w:w="2014" w:type="dxa"/>
            <w:tcBorders>
              <w:top w:val="single" w:sz="4" w:space="0" w:color="auto"/>
              <w:left w:val="single" w:sz="4" w:space="0" w:color="auto"/>
              <w:bottom w:val="single" w:sz="4" w:space="0" w:color="auto"/>
              <w:right w:val="single" w:sz="4" w:space="0" w:color="auto"/>
            </w:tcBorders>
          </w:tcPr>
          <w:p w14:paraId="74AC23AF" w14:textId="77777777" w:rsidR="00191780" w:rsidRPr="00985B2C" w:rsidRDefault="00191780" w:rsidP="00FC2677">
            <w:pPr>
              <w:spacing w:after="0" w:line="240" w:lineRule="auto"/>
              <w:jc w:val="both"/>
              <w:rPr>
                <w:rFonts w:ascii="Times New Roman" w:eastAsia="Calibri" w:hAnsi="Times New Roman" w:cs="Times New Roman"/>
                <w:sz w:val="24"/>
                <w:szCs w:val="24"/>
                <w:lang w:val="ru-RU"/>
              </w:rPr>
            </w:pPr>
            <w:r w:rsidRPr="00985B2C">
              <w:rPr>
                <w:rFonts w:ascii="Times New Roman" w:hAnsi="Times New Roman" w:cs="Times New Roman"/>
                <w:bCs/>
                <w:sz w:val="24"/>
                <w:szCs w:val="24"/>
              </w:rPr>
              <w:t xml:space="preserve">Цефалоспорины второго поколения </w:t>
            </w:r>
          </w:p>
        </w:tc>
        <w:tc>
          <w:tcPr>
            <w:tcW w:w="2693" w:type="dxa"/>
            <w:tcBorders>
              <w:top w:val="single" w:sz="4" w:space="0" w:color="auto"/>
              <w:left w:val="single" w:sz="4" w:space="0" w:color="auto"/>
              <w:bottom w:val="single" w:sz="4" w:space="0" w:color="auto"/>
              <w:right w:val="single" w:sz="4" w:space="0" w:color="auto"/>
            </w:tcBorders>
          </w:tcPr>
          <w:p w14:paraId="0AE1EDC8" w14:textId="77777777" w:rsidR="00191780" w:rsidRPr="00985B2C" w:rsidRDefault="00191780" w:rsidP="00191780">
            <w:pPr>
              <w:spacing w:after="0" w:line="240" w:lineRule="auto"/>
              <w:jc w:val="both"/>
              <w:rPr>
                <w:rFonts w:ascii="Times New Roman" w:hAnsi="Times New Roman" w:cs="Times New Roman"/>
                <w:sz w:val="24"/>
                <w:szCs w:val="24"/>
                <w:lang w:val="ru-RU"/>
              </w:rPr>
            </w:pPr>
            <w:r w:rsidRPr="00985B2C">
              <w:rPr>
                <w:rFonts w:ascii="Times New Roman" w:hAnsi="Times New Roman" w:cs="Times New Roman"/>
                <w:sz w:val="24"/>
                <w:szCs w:val="24"/>
              </w:rPr>
              <w:t>Цефуроксим</w:t>
            </w:r>
          </w:p>
          <w:p w14:paraId="186BD937" w14:textId="77777777" w:rsidR="00191780" w:rsidRPr="00985B2C" w:rsidRDefault="00191780" w:rsidP="00191780">
            <w:pPr>
              <w:spacing w:after="0" w:line="240" w:lineRule="auto"/>
              <w:jc w:val="both"/>
              <w:rPr>
                <w:rFonts w:ascii="Times New Roman" w:hAnsi="Times New Roman" w:cs="Times New Roman"/>
                <w:sz w:val="24"/>
                <w:szCs w:val="24"/>
              </w:rPr>
            </w:pPr>
            <w:r w:rsidRPr="00985B2C">
              <w:rPr>
                <w:rFonts w:ascii="Times New Roman" w:hAnsi="Times New Roman" w:cs="Times New Roman"/>
                <w:sz w:val="24"/>
                <w:szCs w:val="24"/>
              </w:rPr>
              <w:t>порошок для приготовления раствора для инъекций 1,5 г</w:t>
            </w:r>
          </w:p>
          <w:p w14:paraId="7C78D85C" w14:textId="77777777" w:rsidR="00191780" w:rsidRPr="00985B2C" w:rsidRDefault="00191780" w:rsidP="00191780">
            <w:pPr>
              <w:spacing w:after="0" w:line="240" w:lineRule="auto"/>
              <w:jc w:val="both"/>
              <w:rPr>
                <w:rFonts w:ascii="Times New Roman" w:hAnsi="Times New Roman" w:cs="Times New Roman"/>
                <w:sz w:val="24"/>
                <w:szCs w:val="24"/>
                <w:lang w:val="ru-RU"/>
              </w:rPr>
            </w:pPr>
            <w:r w:rsidRPr="00985B2C">
              <w:rPr>
                <w:rFonts w:ascii="Times New Roman" w:hAnsi="Times New Roman" w:cs="Times New Roman"/>
                <w:sz w:val="24"/>
                <w:szCs w:val="24"/>
                <w:lang w:val="ru-RU"/>
              </w:rPr>
              <w:t xml:space="preserve">Каждые </w:t>
            </w:r>
            <w:r w:rsidRPr="00985B2C">
              <w:rPr>
                <w:rFonts w:ascii="Times New Roman" w:hAnsi="Times New Roman" w:cs="Times New Roman"/>
                <w:sz w:val="24"/>
                <w:szCs w:val="24"/>
              </w:rPr>
              <w:t>8-час</w:t>
            </w:r>
            <w:r w:rsidRPr="00985B2C">
              <w:rPr>
                <w:rFonts w:ascii="Times New Roman" w:hAnsi="Times New Roman" w:cs="Times New Roman"/>
                <w:sz w:val="24"/>
                <w:szCs w:val="24"/>
                <w:lang w:val="ru-RU"/>
              </w:rPr>
              <w:t xml:space="preserve"> в/в</w:t>
            </w:r>
          </w:p>
        </w:tc>
        <w:tc>
          <w:tcPr>
            <w:tcW w:w="3118" w:type="dxa"/>
            <w:tcBorders>
              <w:top w:val="single" w:sz="4" w:space="0" w:color="auto"/>
              <w:left w:val="single" w:sz="4" w:space="0" w:color="auto"/>
              <w:bottom w:val="single" w:sz="4" w:space="0" w:color="auto"/>
              <w:right w:val="single" w:sz="4" w:space="0" w:color="auto"/>
            </w:tcBorders>
          </w:tcPr>
          <w:p w14:paraId="43114944" w14:textId="77777777" w:rsidR="00191780" w:rsidRPr="00985B2C" w:rsidRDefault="00191780" w:rsidP="00191780">
            <w:pPr>
              <w:tabs>
                <w:tab w:val="left" w:pos="426"/>
              </w:tabs>
              <w:spacing w:after="0" w:line="240" w:lineRule="auto"/>
              <w:contextualSpacing/>
              <w:jc w:val="both"/>
              <w:rPr>
                <w:rFonts w:ascii="Times New Roman" w:eastAsia="Calibri" w:hAnsi="Times New Roman" w:cs="Times New Roman"/>
                <w:sz w:val="24"/>
                <w:szCs w:val="24"/>
                <w:lang w:val="ru-RU"/>
              </w:rPr>
            </w:pPr>
            <w:r w:rsidRPr="00985B2C">
              <w:rPr>
                <w:rFonts w:ascii="Times New Roman" w:eastAsia="Calibri" w:hAnsi="Times New Roman" w:cs="Times New Roman"/>
                <w:sz w:val="24"/>
                <w:szCs w:val="24"/>
                <w:lang w:val="ru-RU"/>
              </w:rPr>
              <w:t xml:space="preserve">Эмпирическая терапия </w:t>
            </w:r>
            <w:r w:rsidRPr="0098751A">
              <w:rPr>
                <w:rFonts w:ascii="Times New Roman" w:eastAsia="Calibri" w:hAnsi="Times New Roman" w:cs="Times New Roman"/>
                <w:sz w:val="28"/>
                <w:szCs w:val="28"/>
                <w:lang w:val="ru-RU"/>
              </w:rPr>
              <w:t>сепсиса</w:t>
            </w:r>
            <w:r w:rsidRPr="00985B2C">
              <w:rPr>
                <w:rFonts w:ascii="Times New Roman" w:eastAsia="Calibri" w:hAnsi="Times New Roman" w:cs="Times New Roman"/>
                <w:sz w:val="24"/>
                <w:szCs w:val="24"/>
                <w:lang w:val="ru-RU"/>
              </w:rPr>
              <w:t xml:space="preserve">, </w:t>
            </w:r>
            <w:r w:rsidRPr="00985B2C">
              <w:rPr>
                <w:rFonts w:ascii="Times New Roman" w:hAnsi="Times New Roman" w:cs="Times New Roman"/>
                <w:sz w:val="24"/>
                <w:szCs w:val="24"/>
              </w:rPr>
              <w:t>когда возбудитель неизвестен и женщина не в критическом состоянии</w:t>
            </w:r>
          </w:p>
        </w:tc>
        <w:tc>
          <w:tcPr>
            <w:tcW w:w="2240" w:type="dxa"/>
            <w:tcBorders>
              <w:top w:val="single" w:sz="4" w:space="0" w:color="auto"/>
              <w:left w:val="single" w:sz="4" w:space="0" w:color="auto"/>
              <w:bottom w:val="single" w:sz="4" w:space="0" w:color="auto"/>
              <w:right w:val="single" w:sz="4" w:space="0" w:color="auto"/>
            </w:tcBorders>
          </w:tcPr>
          <w:p w14:paraId="09349BAF" w14:textId="77777777" w:rsidR="00191780" w:rsidRPr="00A10281" w:rsidRDefault="007C6B19" w:rsidP="00FC2677">
            <w:pPr>
              <w:tabs>
                <w:tab w:val="left" w:pos="426"/>
              </w:tabs>
              <w:spacing w:after="0" w:line="240" w:lineRule="auto"/>
              <w:contextualSpacing/>
              <w:jc w:val="center"/>
              <w:rPr>
                <w:rFonts w:ascii="Times New Roman" w:eastAsia="Calibri" w:hAnsi="Times New Roman" w:cs="Times New Roman"/>
                <w:sz w:val="24"/>
                <w:szCs w:val="24"/>
                <w:highlight w:val="yellow"/>
                <w:lang w:val="en-US"/>
              </w:rPr>
            </w:pPr>
            <w:r w:rsidRPr="007C6B19">
              <w:rPr>
                <w:rFonts w:ascii="Times New Roman" w:eastAsia="Calibri" w:hAnsi="Times New Roman" w:cs="Times New Roman"/>
                <w:sz w:val="24"/>
                <w:szCs w:val="24"/>
                <w:lang w:val="en-US"/>
              </w:rPr>
              <w:t>1 А</w:t>
            </w:r>
          </w:p>
        </w:tc>
      </w:tr>
      <w:tr w:rsidR="00191780" w:rsidRPr="00985B2C" w14:paraId="48E0BD08" w14:textId="77777777" w:rsidTr="00FC2677">
        <w:trPr>
          <w:trHeight w:val="268"/>
        </w:trPr>
        <w:tc>
          <w:tcPr>
            <w:tcW w:w="2014" w:type="dxa"/>
            <w:tcBorders>
              <w:top w:val="single" w:sz="4" w:space="0" w:color="auto"/>
              <w:left w:val="single" w:sz="4" w:space="0" w:color="auto"/>
              <w:bottom w:val="single" w:sz="4" w:space="0" w:color="auto"/>
              <w:right w:val="single" w:sz="4" w:space="0" w:color="auto"/>
            </w:tcBorders>
          </w:tcPr>
          <w:p w14:paraId="7656E24C" w14:textId="77777777" w:rsidR="00191780" w:rsidRPr="00985B2C" w:rsidRDefault="00191780" w:rsidP="00191780">
            <w:pPr>
              <w:spacing w:after="0" w:line="240" w:lineRule="auto"/>
              <w:jc w:val="both"/>
              <w:rPr>
                <w:rFonts w:ascii="Times New Roman" w:hAnsi="Times New Roman" w:cs="Times New Roman"/>
                <w:bCs/>
                <w:sz w:val="24"/>
                <w:szCs w:val="24"/>
                <w:lang w:val="ru-RU"/>
              </w:rPr>
            </w:pPr>
            <w:r w:rsidRPr="00985B2C">
              <w:rPr>
                <w:rFonts w:ascii="Times New Roman" w:hAnsi="Times New Roman" w:cs="Times New Roman"/>
                <w:bCs/>
                <w:sz w:val="24"/>
                <w:szCs w:val="24"/>
              </w:rPr>
              <w:t>Цефалоспорины третьего поколения</w:t>
            </w:r>
          </w:p>
        </w:tc>
        <w:tc>
          <w:tcPr>
            <w:tcW w:w="2693" w:type="dxa"/>
            <w:tcBorders>
              <w:top w:val="single" w:sz="4" w:space="0" w:color="auto"/>
              <w:left w:val="single" w:sz="4" w:space="0" w:color="auto"/>
              <w:bottom w:val="single" w:sz="4" w:space="0" w:color="auto"/>
              <w:right w:val="single" w:sz="4" w:space="0" w:color="auto"/>
            </w:tcBorders>
          </w:tcPr>
          <w:p w14:paraId="7E346229" w14:textId="77777777" w:rsidR="00191780" w:rsidRPr="00985B2C" w:rsidRDefault="00191780" w:rsidP="00191780">
            <w:pPr>
              <w:spacing w:after="0" w:line="240" w:lineRule="auto"/>
              <w:jc w:val="both"/>
              <w:rPr>
                <w:rFonts w:ascii="Times New Roman" w:hAnsi="Times New Roman" w:cs="Times New Roman"/>
                <w:sz w:val="24"/>
                <w:szCs w:val="24"/>
                <w:lang w:val="ru-RU"/>
              </w:rPr>
            </w:pPr>
            <w:r w:rsidRPr="00985B2C">
              <w:rPr>
                <w:rFonts w:ascii="Times New Roman" w:hAnsi="Times New Roman" w:cs="Times New Roman"/>
                <w:sz w:val="24"/>
                <w:szCs w:val="24"/>
              </w:rPr>
              <w:t>Цефтриаксон</w:t>
            </w:r>
          </w:p>
          <w:p w14:paraId="3AA6B61B" w14:textId="77777777" w:rsidR="00191780" w:rsidRPr="00985B2C" w:rsidRDefault="00191780" w:rsidP="00191780">
            <w:pPr>
              <w:spacing w:after="0" w:line="240" w:lineRule="auto"/>
              <w:jc w:val="both"/>
              <w:rPr>
                <w:rFonts w:ascii="Times New Roman" w:hAnsi="Times New Roman" w:cs="Times New Roman"/>
                <w:sz w:val="24"/>
                <w:szCs w:val="24"/>
              </w:rPr>
            </w:pPr>
            <w:r w:rsidRPr="00985B2C">
              <w:rPr>
                <w:rFonts w:ascii="Times New Roman" w:hAnsi="Times New Roman" w:cs="Times New Roman"/>
                <w:sz w:val="24"/>
                <w:szCs w:val="24"/>
              </w:rPr>
              <w:t>порошок для приготовления раствора для внутривенного и внутримышечного введения 1 г</w:t>
            </w:r>
          </w:p>
          <w:p w14:paraId="28A5035A" w14:textId="77777777" w:rsidR="00191780" w:rsidRPr="00985B2C" w:rsidRDefault="00191780" w:rsidP="00191780">
            <w:pPr>
              <w:spacing w:after="0" w:line="240" w:lineRule="auto"/>
              <w:jc w:val="both"/>
              <w:rPr>
                <w:rFonts w:ascii="Times New Roman" w:hAnsi="Times New Roman" w:cs="Times New Roman"/>
                <w:sz w:val="24"/>
                <w:szCs w:val="24"/>
                <w:lang w:val="ru-RU"/>
              </w:rPr>
            </w:pPr>
            <w:r w:rsidRPr="00985B2C">
              <w:rPr>
                <w:rFonts w:ascii="Times New Roman" w:hAnsi="Times New Roman" w:cs="Times New Roman"/>
                <w:sz w:val="24"/>
                <w:szCs w:val="24"/>
                <w:lang w:val="ru-RU"/>
              </w:rPr>
              <w:t xml:space="preserve">Каждые </w:t>
            </w:r>
            <w:r w:rsidRPr="00985B2C">
              <w:rPr>
                <w:rFonts w:ascii="Times New Roman" w:hAnsi="Times New Roman" w:cs="Times New Roman"/>
                <w:sz w:val="24"/>
                <w:szCs w:val="24"/>
              </w:rPr>
              <w:t>8-час</w:t>
            </w:r>
            <w:r w:rsidRPr="00985B2C">
              <w:rPr>
                <w:rFonts w:ascii="Times New Roman" w:hAnsi="Times New Roman" w:cs="Times New Roman"/>
                <w:sz w:val="24"/>
                <w:szCs w:val="24"/>
                <w:lang w:val="ru-RU"/>
              </w:rPr>
              <w:t xml:space="preserve"> в/в</w:t>
            </w:r>
          </w:p>
        </w:tc>
        <w:tc>
          <w:tcPr>
            <w:tcW w:w="3118" w:type="dxa"/>
            <w:tcBorders>
              <w:top w:val="single" w:sz="4" w:space="0" w:color="auto"/>
              <w:left w:val="single" w:sz="4" w:space="0" w:color="auto"/>
              <w:bottom w:val="single" w:sz="4" w:space="0" w:color="auto"/>
              <w:right w:val="single" w:sz="4" w:space="0" w:color="auto"/>
            </w:tcBorders>
          </w:tcPr>
          <w:p w14:paraId="5D7E497E" w14:textId="77777777" w:rsidR="00191780" w:rsidRPr="00985B2C" w:rsidRDefault="00191780" w:rsidP="00191780">
            <w:pPr>
              <w:tabs>
                <w:tab w:val="left" w:pos="426"/>
              </w:tabs>
              <w:spacing w:after="0" w:line="240" w:lineRule="auto"/>
              <w:contextualSpacing/>
              <w:jc w:val="both"/>
              <w:rPr>
                <w:rFonts w:ascii="Times New Roman" w:eastAsia="Calibri" w:hAnsi="Times New Roman" w:cs="Times New Roman"/>
                <w:sz w:val="24"/>
                <w:szCs w:val="24"/>
                <w:lang w:val="ru-RU"/>
              </w:rPr>
            </w:pPr>
            <w:r w:rsidRPr="00985B2C">
              <w:rPr>
                <w:rFonts w:ascii="Times New Roman" w:eastAsia="Calibri" w:hAnsi="Times New Roman" w:cs="Times New Roman"/>
                <w:sz w:val="24"/>
                <w:szCs w:val="24"/>
                <w:lang w:val="ru-RU"/>
              </w:rPr>
              <w:t xml:space="preserve">Эмпирическая терапия сепсиса, </w:t>
            </w:r>
            <w:r w:rsidRPr="00985B2C">
              <w:rPr>
                <w:rFonts w:ascii="Times New Roman" w:hAnsi="Times New Roman" w:cs="Times New Roman"/>
                <w:sz w:val="24"/>
                <w:szCs w:val="24"/>
              </w:rPr>
              <w:t>когда возбудитель неизвестен и женщина не в критическом состоянии</w:t>
            </w:r>
          </w:p>
        </w:tc>
        <w:tc>
          <w:tcPr>
            <w:tcW w:w="2240" w:type="dxa"/>
            <w:tcBorders>
              <w:top w:val="single" w:sz="4" w:space="0" w:color="auto"/>
              <w:left w:val="single" w:sz="4" w:space="0" w:color="auto"/>
              <w:bottom w:val="single" w:sz="4" w:space="0" w:color="auto"/>
              <w:right w:val="single" w:sz="4" w:space="0" w:color="auto"/>
            </w:tcBorders>
          </w:tcPr>
          <w:p w14:paraId="50D650A5" w14:textId="77777777" w:rsidR="00191780" w:rsidRPr="00A10281" w:rsidRDefault="007C6B19" w:rsidP="00FC2677">
            <w:pPr>
              <w:jc w:val="center"/>
              <w:rPr>
                <w:rFonts w:ascii="Times New Roman" w:hAnsi="Times New Roman" w:cs="Times New Roman"/>
                <w:sz w:val="24"/>
                <w:szCs w:val="24"/>
                <w:highlight w:val="yellow"/>
              </w:rPr>
            </w:pPr>
            <w:r>
              <w:rPr>
                <w:rFonts w:ascii="Times New Roman" w:eastAsia="Calibri" w:hAnsi="Times New Roman" w:cs="Times New Roman"/>
                <w:sz w:val="24"/>
                <w:szCs w:val="24"/>
                <w:lang w:val="en-US"/>
              </w:rPr>
              <w:t>1А</w:t>
            </w:r>
          </w:p>
        </w:tc>
      </w:tr>
      <w:tr w:rsidR="00191780" w:rsidRPr="00985B2C" w14:paraId="4C597A6B" w14:textId="77777777" w:rsidTr="00FC2677">
        <w:trPr>
          <w:trHeight w:val="268"/>
        </w:trPr>
        <w:tc>
          <w:tcPr>
            <w:tcW w:w="2014" w:type="dxa"/>
            <w:tcBorders>
              <w:top w:val="single" w:sz="4" w:space="0" w:color="auto"/>
              <w:left w:val="single" w:sz="4" w:space="0" w:color="auto"/>
              <w:bottom w:val="single" w:sz="4" w:space="0" w:color="auto"/>
              <w:right w:val="single" w:sz="4" w:space="0" w:color="auto"/>
            </w:tcBorders>
          </w:tcPr>
          <w:p w14:paraId="70C0B5BE" w14:textId="77777777" w:rsidR="00191780" w:rsidRPr="00985B2C" w:rsidRDefault="00191780" w:rsidP="00FC2677">
            <w:pPr>
              <w:spacing w:after="0" w:line="240" w:lineRule="auto"/>
              <w:jc w:val="both"/>
              <w:rPr>
                <w:rFonts w:ascii="Times New Roman" w:eastAsia="Calibri" w:hAnsi="Times New Roman" w:cs="Times New Roman"/>
                <w:sz w:val="24"/>
                <w:szCs w:val="24"/>
                <w:lang w:val="ru-RU"/>
              </w:rPr>
            </w:pPr>
            <w:r w:rsidRPr="00985B2C">
              <w:rPr>
                <w:rFonts w:ascii="Times New Roman" w:hAnsi="Times New Roman" w:cs="Times New Roman"/>
                <w:bCs/>
                <w:sz w:val="24"/>
                <w:szCs w:val="24"/>
              </w:rPr>
              <w:t xml:space="preserve">Производные имидазола </w:t>
            </w:r>
          </w:p>
        </w:tc>
        <w:tc>
          <w:tcPr>
            <w:tcW w:w="2693" w:type="dxa"/>
            <w:tcBorders>
              <w:top w:val="single" w:sz="4" w:space="0" w:color="auto"/>
              <w:left w:val="single" w:sz="4" w:space="0" w:color="auto"/>
              <w:bottom w:val="single" w:sz="4" w:space="0" w:color="auto"/>
              <w:right w:val="single" w:sz="4" w:space="0" w:color="auto"/>
            </w:tcBorders>
          </w:tcPr>
          <w:p w14:paraId="2C09320F" w14:textId="77777777" w:rsidR="00191780" w:rsidRPr="00985B2C" w:rsidRDefault="00191780" w:rsidP="00191780">
            <w:pPr>
              <w:spacing w:after="0" w:line="240" w:lineRule="auto"/>
              <w:jc w:val="both"/>
              <w:rPr>
                <w:rFonts w:ascii="Times New Roman" w:hAnsi="Times New Roman" w:cs="Times New Roman"/>
                <w:bCs/>
                <w:sz w:val="24"/>
                <w:szCs w:val="24"/>
                <w:lang w:val="ru-RU"/>
              </w:rPr>
            </w:pPr>
            <w:r w:rsidRPr="00985B2C">
              <w:rPr>
                <w:rFonts w:ascii="Times New Roman" w:hAnsi="Times New Roman" w:cs="Times New Roman"/>
                <w:bCs/>
                <w:sz w:val="24"/>
                <w:szCs w:val="24"/>
              </w:rPr>
              <w:t xml:space="preserve">Метронидазол </w:t>
            </w:r>
          </w:p>
          <w:p w14:paraId="77D242FC" w14:textId="77777777" w:rsidR="00191780" w:rsidRPr="00985B2C" w:rsidRDefault="00191780" w:rsidP="00191780">
            <w:pPr>
              <w:spacing w:after="0" w:line="240" w:lineRule="auto"/>
              <w:jc w:val="both"/>
              <w:rPr>
                <w:rFonts w:ascii="Times New Roman" w:hAnsi="Times New Roman" w:cs="Times New Roman"/>
                <w:sz w:val="24"/>
                <w:szCs w:val="24"/>
                <w:lang w:val="ru-RU"/>
              </w:rPr>
            </w:pPr>
            <w:r w:rsidRPr="00985B2C">
              <w:rPr>
                <w:rFonts w:ascii="Times New Roman" w:hAnsi="Times New Roman" w:cs="Times New Roman"/>
                <w:sz w:val="24"/>
                <w:szCs w:val="24"/>
              </w:rPr>
              <w:t>раствор для инфузий 500 мг/100 мл</w:t>
            </w:r>
          </w:p>
          <w:p w14:paraId="5860C012" w14:textId="77777777" w:rsidR="00191780" w:rsidRPr="00985B2C" w:rsidRDefault="00191780" w:rsidP="00191780">
            <w:pPr>
              <w:tabs>
                <w:tab w:val="left" w:pos="426"/>
              </w:tabs>
              <w:spacing w:after="0" w:line="240" w:lineRule="auto"/>
              <w:contextualSpacing/>
              <w:jc w:val="both"/>
              <w:rPr>
                <w:rFonts w:ascii="Times New Roman" w:eastAsia="Calibri" w:hAnsi="Times New Roman" w:cs="Times New Roman"/>
                <w:sz w:val="24"/>
                <w:szCs w:val="24"/>
                <w:lang w:val="ru-RU"/>
              </w:rPr>
            </w:pPr>
            <w:r w:rsidRPr="00985B2C">
              <w:rPr>
                <w:rFonts w:ascii="Times New Roman" w:hAnsi="Times New Roman" w:cs="Times New Roman"/>
                <w:sz w:val="24"/>
                <w:szCs w:val="24"/>
                <w:lang w:val="ru-RU"/>
              </w:rPr>
              <w:t xml:space="preserve">Каждые </w:t>
            </w:r>
            <w:r w:rsidRPr="00985B2C">
              <w:rPr>
                <w:rFonts w:ascii="Times New Roman" w:hAnsi="Times New Roman" w:cs="Times New Roman"/>
                <w:sz w:val="24"/>
                <w:szCs w:val="24"/>
              </w:rPr>
              <w:t>8-час</w:t>
            </w:r>
            <w:r w:rsidRPr="00985B2C">
              <w:rPr>
                <w:rFonts w:ascii="Times New Roman" w:hAnsi="Times New Roman" w:cs="Times New Roman"/>
                <w:sz w:val="24"/>
                <w:szCs w:val="24"/>
                <w:lang w:val="ru-RU"/>
              </w:rPr>
              <w:t xml:space="preserve"> в/в</w:t>
            </w:r>
          </w:p>
        </w:tc>
        <w:tc>
          <w:tcPr>
            <w:tcW w:w="3118" w:type="dxa"/>
            <w:tcBorders>
              <w:top w:val="single" w:sz="4" w:space="0" w:color="auto"/>
              <w:left w:val="single" w:sz="4" w:space="0" w:color="auto"/>
              <w:bottom w:val="single" w:sz="4" w:space="0" w:color="auto"/>
              <w:right w:val="single" w:sz="4" w:space="0" w:color="auto"/>
            </w:tcBorders>
          </w:tcPr>
          <w:p w14:paraId="12B55C91" w14:textId="77777777" w:rsidR="00191780" w:rsidRPr="00985B2C" w:rsidRDefault="00191780" w:rsidP="00191780">
            <w:pPr>
              <w:tabs>
                <w:tab w:val="left" w:pos="426"/>
              </w:tabs>
              <w:spacing w:after="0" w:line="240" w:lineRule="auto"/>
              <w:contextualSpacing/>
              <w:jc w:val="both"/>
              <w:rPr>
                <w:rFonts w:ascii="Times New Roman" w:eastAsia="Calibri" w:hAnsi="Times New Roman" w:cs="Times New Roman"/>
                <w:sz w:val="24"/>
                <w:szCs w:val="24"/>
                <w:lang w:val="ru-RU"/>
              </w:rPr>
            </w:pPr>
            <w:r w:rsidRPr="00985B2C">
              <w:rPr>
                <w:rFonts w:ascii="Times New Roman" w:eastAsia="Calibri" w:hAnsi="Times New Roman" w:cs="Times New Roman"/>
                <w:sz w:val="24"/>
                <w:szCs w:val="24"/>
                <w:lang w:val="ru-RU"/>
              </w:rPr>
              <w:t xml:space="preserve">Эмпирическая терапия сепсиса, </w:t>
            </w:r>
            <w:r w:rsidRPr="00985B2C">
              <w:rPr>
                <w:rFonts w:ascii="Times New Roman" w:hAnsi="Times New Roman" w:cs="Times New Roman"/>
                <w:sz w:val="24"/>
                <w:szCs w:val="24"/>
              </w:rPr>
              <w:t xml:space="preserve">когда возбудитель неизвестен, для </w:t>
            </w:r>
            <w:r w:rsidRPr="00985B2C">
              <w:rPr>
                <w:rFonts w:ascii="Times New Roman" w:hAnsi="Times New Roman" w:cs="Times New Roman"/>
                <w:sz w:val="24"/>
                <w:szCs w:val="24"/>
                <w:lang w:val="ru-RU"/>
              </w:rPr>
              <w:t>покрытия</w:t>
            </w:r>
            <w:r w:rsidRPr="00985B2C">
              <w:rPr>
                <w:rFonts w:ascii="Times New Roman" w:hAnsi="Times New Roman" w:cs="Times New Roman"/>
                <w:sz w:val="24"/>
                <w:szCs w:val="24"/>
              </w:rPr>
              <w:t xml:space="preserve"> анаэробных возбудителей.</w:t>
            </w:r>
          </w:p>
        </w:tc>
        <w:tc>
          <w:tcPr>
            <w:tcW w:w="2240" w:type="dxa"/>
            <w:tcBorders>
              <w:top w:val="single" w:sz="4" w:space="0" w:color="auto"/>
              <w:left w:val="single" w:sz="4" w:space="0" w:color="auto"/>
              <w:bottom w:val="single" w:sz="4" w:space="0" w:color="auto"/>
              <w:right w:val="single" w:sz="4" w:space="0" w:color="auto"/>
            </w:tcBorders>
          </w:tcPr>
          <w:p w14:paraId="52ACDAFA" w14:textId="77777777" w:rsidR="00191780" w:rsidRPr="00A10281" w:rsidRDefault="007C6B19" w:rsidP="00FC2677">
            <w:pPr>
              <w:jc w:val="center"/>
              <w:rPr>
                <w:rFonts w:ascii="Times New Roman" w:hAnsi="Times New Roman" w:cs="Times New Roman"/>
                <w:sz w:val="24"/>
                <w:szCs w:val="24"/>
                <w:highlight w:val="yellow"/>
              </w:rPr>
            </w:pPr>
            <w:r>
              <w:rPr>
                <w:rFonts w:ascii="Times New Roman" w:eastAsia="Calibri" w:hAnsi="Times New Roman" w:cs="Times New Roman"/>
                <w:sz w:val="24"/>
                <w:szCs w:val="24"/>
                <w:lang w:val="en-US"/>
              </w:rPr>
              <w:t>1А</w:t>
            </w:r>
          </w:p>
        </w:tc>
      </w:tr>
      <w:tr w:rsidR="00191780" w:rsidRPr="00985B2C" w14:paraId="4FA4289E" w14:textId="77777777" w:rsidTr="00FC2677">
        <w:trPr>
          <w:trHeight w:val="268"/>
        </w:trPr>
        <w:tc>
          <w:tcPr>
            <w:tcW w:w="2014" w:type="dxa"/>
            <w:tcBorders>
              <w:top w:val="single" w:sz="4" w:space="0" w:color="auto"/>
              <w:left w:val="single" w:sz="4" w:space="0" w:color="auto"/>
              <w:bottom w:val="single" w:sz="4" w:space="0" w:color="auto"/>
              <w:right w:val="single" w:sz="4" w:space="0" w:color="auto"/>
            </w:tcBorders>
          </w:tcPr>
          <w:p w14:paraId="1FBA2D4B" w14:textId="77777777" w:rsidR="00191780" w:rsidRPr="00985B2C" w:rsidRDefault="00191780" w:rsidP="00191780">
            <w:pPr>
              <w:tabs>
                <w:tab w:val="left" w:pos="426"/>
              </w:tabs>
              <w:spacing w:after="0" w:line="240" w:lineRule="auto"/>
              <w:contextualSpacing/>
              <w:jc w:val="both"/>
              <w:rPr>
                <w:rFonts w:ascii="Times New Roman" w:eastAsia="Calibri" w:hAnsi="Times New Roman" w:cs="Times New Roman"/>
                <w:sz w:val="24"/>
                <w:szCs w:val="24"/>
                <w:lang w:val="ru-RU"/>
              </w:rPr>
            </w:pPr>
            <w:r w:rsidRPr="00985B2C">
              <w:rPr>
                <w:rFonts w:ascii="Times New Roman" w:eastAsia="Calibri" w:hAnsi="Times New Roman" w:cs="Times New Roman"/>
                <w:sz w:val="24"/>
                <w:szCs w:val="24"/>
                <w:lang w:val="ru-RU"/>
              </w:rPr>
              <w:t>Антибактериальные препараты системного действия, макролиды (Рокситромицин)</w:t>
            </w:r>
          </w:p>
        </w:tc>
        <w:tc>
          <w:tcPr>
            <w:tcW w:w="2693" w:type="dxa"/>
            <w:tcBorders>
              <w:top w:val="single" w:sz="4" w:space="0" w:color="auto"/>
              <w:left w:val="single" w:sz="4" w:space="0" w:color="auto"/>
              <w:bottom w:val="single" w:sz="4" w:space="0" w:color="auto"/>
              <w:right w:val="single" w:sz="4" w:space="0" w:color="auto"/>
            </w:tcBorders>
          </w:tcPr>
          <w:p w14:paraId="44686898" w14:textId="77777777" w:rsidR="00191780" w:rsidRPr="00985B2C" w:rsidRDefault="00191780" w:rsidP="00191780">
            <w:pPr>
              <w:spacing w:after="0" w:line="240" w:lineRule="auto"/>
              <w:jc w:val="both"/>
              <w:rPr>
                <w:rFonts w:ascii="Times New Roman" w:hAnsi="Times New Roman" w:cs="Times New Roman"/>
                <w:bCs/>
                <w:sz w:val="24"/>
                <w:szCs w:val="24"/>
                <w:lang w:val="ru-RU"/>
              </w:rPr>
            </w:pPr>
            <w:r w:rsidRPr="00985B2C">
              <w:rPr>
                <w:rFonts w:ascii="Times New Roman" w:hAnsi="Times New Roman" w:cs="Times New Roman"/>
                <w:bCs/>
                <w:sz w:val="24"/>
                <w:szCs w:val="24"/>
              </w:rPr>
              <w:t xml:space="preserve">Кларитромицин </w:t>
            </w:r>
          </w:p>
          <w:p w14:paraId="74815A98" w14:textId="77777777" w:rsidR="00191780" w:rsidRPr="00985B2C" w:rsidRDefault="00191780" w:rsidP="00191780">
            <w:pPr>
              <w:spacing w:after="0" w:line="240" w:lineRule="auto"/>
              <w:jc w:val="both"/>
              <w:rPr>
                <w:rFonts w:ascii="Times New Roman" w:eastAsia="Calibri" w:hAnsi="Times New Roman" w:cs="Times New Roman"/>
                <w:sz w:val="24"/>
                <w:szCs w:val="24"/>
                <w:lang w:val="ru-RU"/>
              </w:rPr>
            </w:pPr>
            <w:r w:rsidRPr="00985B2C">
              <w:rPr>
                <w:rFonts w:ascii="Times New Roman" w:hAnsi="Times New Roman" w:cs="Times New Roman"/>
                <w:sz w:val="24"/>
                <w:szCs w:val="24"/>
              </w:rPr>
              <w:t>порошок лиофилизированный для приготовления раствора для инфузий 500 мг</w:t>
            </w:r>
            <w:r w:rsidRPr="00985B2C">
              <w:rPr>
                <w:rFonts w:ascii="Times New Roman" w:hAnsi="Times New Roman" w:cs="Times New Roman"/>
                <w:sz w:val="24"/>
                <w:szCs w:val="24"/>
                <w:lang w:val="ru-RU"/>
              </w:rPr>
              <w:t xml:space="preserve"> каждые 12 часов в/в</w:t>
            </w:r>
          </w:p>
        </w:tc>
        <w:tc>
          <w:tcPr>
            <w:tcW w:w="3118" w:type="dxa"/>
            <w:tcBorders>
              <w:top w:val="single" w:sz="4" w:space="0" w:color="auto"/>
              <w:left w:val="single" w:sz="4" w:space="0" w:color="auto"/>
              <w:bottom w:val="single" w:sz="4" w:space="0" w:color="auto"/>
              <w:right w:val="single" w:sz="4" w:space="0" w:color="auto"/>
            </w:tcBorders>
          </w:tcPr>
          <w:p w14:paraId="217D6F15" w14:textId="77777777" w:rsidR="00191780" w:rsidRPr="00985B2C" w:rsidRDefault="00191780" w:rsidP="00191780">
            <w:pPr>
              <w:tabs>
                <w:tab w:val="left" w:pos="426"/>
              </w:tabs>
              <w:spacing w:after="0" w:line="240" w:lineRule="auto"/>
              <w:contextualSpacing/>
              <w:jc w:val="both"/>
              <w:rPr>
                <w:rFonts w:ascii="Times New Roman" w:hAnsi="Times New Roman" w:cs="Times New Roman"/>
                <w:sz w:val="24"/>
                <w:szCs w:val="24"/>
              </w:rPr>
            </w:pPr>
            <w:r w:rsidRPr="00985B2C">
              <w:rPr>
                <w:rFonts w:ascii="Times New Roman" w:eastAsia="Calibri" w:hAnsi="Times New Roman" w:cs="Times New Roman"/>
                <w:sz w:val="24"/>
                <w:szCs w:val="24"/>
                <w:lang w:val="ru-RU"/>
              </w:rPr>
              <w:t xml:space="preserve">Эмпирическая терапия сепсиса, </w:t>
            </w:r>
            <w:r w:rsidRPr="00985B2C">
              <w:rPr>
                <w:rFonts w:ascii="Times New Roman" w:hAnsi="Times New Roman" w:cs="Times New Roman"/>
                <w:sz w:val="24"/>
                <w:szCs w:val="24"/>
              </w:rPr>
              <w:t>когда возбудитель неизвестен и женщина не в критическом состоянии</w:t>
            </w:r>
          </w:p>
          <w:p w14:paraId="641B47D4" w14:textId="77777777" w:rsidR="00191780" w:rsidRPr="00985B2C" w:rsidRDefault="00191780" w:rsidP="00191780">
            <w:pPr>
              <w:tabs>
                <w:tab w:val="left" w:pos="426"/>
              </w:tabs>
              <w:spacing w:after="0" w:line="240" w:lineRule="auto"/>
              <w:contextualSpacing/>
              <w:jc w:val="both"/>
              <w:rPr>
                <w:rFonts w:ascii="Times New Roman" w:eastAsia="Calibri" w:hAnsi="Times New Roman" w:cs="Times New Roman"/>
                <w:sz w:val="24"/>
                <w:szCs w:val="24"/>
                <w:lang w:val="ru-RU"/>
              </w:rPr>
            </w:pPr>
          </w:p>
        </w:tc>
        <w:tc>
          <w:tcPr>
            <w:tcW w:w="2240" w:type="dxa"/>
            <w:tcBorders>
              <w:top w:val="single" w:sz="4" w:space="0" w:color="auto"/>
              <w:left w:val="single" w:sz="4" w:space="0" w:color="auto"/>
              <w:bottom w:val="single" w:sz="4" w:space="0" w:color="auto"/>
              <w:right w:val="single" w:sz="4" w:space="0" w:color="auto"/>
            </w:tcBorders>
          </w:tcPr>
          <w:p w14:paraId="059F69A2" w14:textId="77777777" w:rsidR="00191780" w:rsidRPr="00A10281" w:rsidRDefault="007C6B19" w:rsidP="00FC2677">
            <w:pPr>
              <w:jc w:val="center"/>
              <w:rPr>
                <w:rFonts w:ascii="Times New Roman" w:hAnsi="Times New Roman" w:cs="Times New Roman"/>
                <w:sz w:val="24"/>
                <w:szCs w:val="24"/>
                <w:highlight w:val="yellow"/>
              </w:rPr>
            </w:pPr>
            <w:r w:rsidRPr="007C6B19">
              <w:rPr>
                <w:rFonts w:ascii="Times New Roman" w:eastAsia="Calibri" w:hAnsi="Times New Roman" w:cs="Times New Roman"/>
                <w:sz w:val="24"/>
                <w:szCs w:val="24"/>
                <w:lang w:val="en-US"/>
              </w:rPr>
              <w:t>1 А</w:t>
            </w:r>
          </w:p>
        </w:tc>
      </w:tr>
      <w:tr w:rsidR="00191780" w:rsidRPr="00985B2C" w14:paraId="748F6302" w14:textId="77777777" w:rsidTr="00FC2677">
        <w:trPr>
          <w:trHeight w:val="268"/>
        </w:trPr>
        <w:tc>
          <w:tcPr>
            <w:tcW w:w="2014" w:type="dxa"/>
            <w:tcBorders>
              <w:top w:val="single" w:sz="4" w:space="0" w:color="auto"/>
              <w:left w:val="single" w:sz="4" w:space="0" w:color="auto"/>
              <w:bottom w:val="single" w:sz="4" w:space="0" w:color="auto"/>
              <w:right w:val="single" w:sz="4" w:space="0" w:color="auto"/>
            </w:tcBorders>
          </w:tcPr>
          <w:p w14:paraId="67B71B26" w14:textId="77777777" w:rsidR="00191780" w:rsidRPr="00985B2C" w:rsidRDefault="00A10281" w:rsidP="00191780">
            <w:pPr>
              <w:spacing w:after="0" w:line="240" w:lineRule="auto"/>
              <w:jc w:val="both"/>
              <w:rPr>
                <w:rFonts w:ascii="Times New Roman" w:hAnsi="Times New Roman" w:cs="Times New Roman"/>
                <w:bCs/>
                <w:sz w:val="24"/>
                <w:szCs w:val="24"/>
                <w:lang w:val="ru-RU"/>
              </w:rPr>
            </w:pPr>
            <w:r w:rsidRPr="0098751A">
              <w:rPr>
                <w:rFonts w:ascii="Times New Roman" w:hAnsi="Times New Roman" w:cs="Times New Roman"/>
                <w:bCs/>
                <w:sz w:val="24"/>
                <w:szCs w:val="24"/>
                <w:lang w:val="ru-RU"/>
              </w:rPr>
              <w:t>А</w:t>
            </w:r>
            <w:r w:rsidR="00191780" w:rsidRPr="0098751A">
              <w:rPr>
                <w:rFonts w:ascii="Times New Roman" w:hAnsi="Times New Roman" w:cs="Times New Roman"/>
                <w:bCs/>
                <w:sz w:val="24"/>
                <w:szCs w:val="24"/>
              </w:rPr>
              <w:t>миногликозиды</w:t>
            </w:r>
            <w:r w:rsidR="00191780" w:rsidRPr="00985B2C">
              <w:rPr>
                <w:rFonts w:ascii="Times New Roman" w:hAnsi="Times New Roman" w:cs="Times New Roman"/>
                <w:bCs/>
                <w:sz w:val="24"/>
                <w:szCs w:val="24"/>
              </w:rPr>
              <w:t xml:space="preserve"> </w:t>
            </w:r>
          </w:p>
          <w:p w14:paraId="76997444" w14:textId="77777777" w:rsidR="00191780" w:rsidRPr="00985B2C" w:rsidRDefault="00191780" w:rsidP="00191780">
            <w:pPr>
              <w:tabs>
                <w:tab w:val="left" w:pos="426"/>
              </w:tabs>
              <w:spacing w:after="0" w:line="240" w:lineRule="auto"/>
              <w:ind w:firstLine="851"/>
              <w:contextualSpacing/>
              <w:jc w:val="both"/>
              <w:rPr>
                <w:rFonts w:ascii="Times New Roman" w:eastAsia="Calibri" w:hAnsi="Times New Roman" w:cs="Times New Roman"/>
                <w:sz w:val="24"/>
                <w:szCs w:val="24"/>
                <w:lang w:val="ru-RU"/>
              </w:rPr>
            </w:pPr>
          </w:p>
        </w:tc>
        <w:tc>
          <w:tcPr>
            <w:tcW w:w="2693" w:type="dxa"/>
            <w:tcBorders>
              <w:top w:val="single" w:sz="4" w:space="0" w:color="auto"/>
              <w:left w:val="single" w:sz="4" w:space="0" w:color="auto"/>
              <w:bottom w:val="single" w:sz="4" w:space="0" w:color="auto"/>
              <w:right w:val="single" w:sz="4" w:space="0" w:color="auto"/>
            </w:tcBorders>
          </w:tcPr>
          <w:p w14:paraId="780E5161" w14:textId="77777777" w:rsidR="00191780" w:rsidRPr="00985B2C" w:rsidRDefault="00191780" w:rsidP="00191780">
            <w:pPr>
              <w:spacing w:after="0" w:line="240" w:lineRule="auto"/>
              <w:jc w:val="both"/>
              <w:rPr>
                <w:rFonts w:ascii="Times New Roman" w:hAnsi="Times New Roman" w:cs="Times New Roman"/>
                <w:sz w:val="24"/>
                <w:szCs w:val="24"/>
                <w:lang w:val="ru-RU"/>
              </w:rPr>
            </w:pPr>
            <w:r w:rsidRPr="00985B2C">
              <w:rPr>
                <w:rFonts w:ascii="Times New Roman" w:hAnsi="Times New Roman" w:cs="Times New Roman"/>
                <w:sz w:val="24"/>
                <w:szCs w:val="24"/>
              </w:rPr>
              <w:t>Гентамицина сульфат</w:t>
            </w:r>
            <w:r w:rsidRPr="00985B2C">
              <w:rPr>
                <w:rFonts w:ascii="Times New Roman" w:hAnsi="Times New Roman" w:cs="Times New Roman"/>
                <w:sz w:val="24"/>
                <w:szCs w:val="24"/>
                <w:lang w:val="ru-RU"/>
              </w:rPr>
              <w:t>-</w:t>
            </w:r>
          </w:p>
          <w:p w14:paraId="58550008" w14:textId="77777777" w:rsidR="00191780" w:rsidRPr="00985B2C" w:rsidRDefault="00191780" w:rsidP="00191780">
            <w:pPr>
              <w:spacing w:after="0" w:line="240" w:lineRule="auto"/>
              <w:jc w:val="both"/>
              <w:rPr>
                <w:rFonts w:ascii="Times New Roman" w:hAnsi="Times New Roman" w:cs="Times New Roman"/>
                <w:sz w:val="24"/>
                <w:szCs w:val="24"/>
                <w:lang w:val="ru-RU"/>
              </w:rPr>
            </w:pPr>
            <w:r w:rsidRPr="00985B2C">
              <w:rPr>
                <w:rFonts w:ascii="Times New Roman" w:hAnsi="Times New Roman" w:cs="Times New Roman"/>
                <w:sz w:val="24"/>
                <w:szCs w:val="24"/>
              </w:rPr>
              <w:t>раствор для инъекций 4%</w:t>
            </w:r>
          </w:p>
          <w:p w14:paraId="4FEF0E3E" w14:textId="77777777" w:rsidR="00191780" w:rsidRPr="00985B2C" w:rsidRDefault="00191780" w:rsidP="00191780">
            <w:pPr>
              <w:spacing w:after="0" w:line="240" w:lineRule="auto"/>
              <w:jc w:val="both"/>
              <w:rPr>
                <w:rFonts w:ascii="Times New Roman" w:hAnsi="Times New Roman" w:cs="Times New Roman"/>
                <w:sz w:val="24"/>
                <w:szCs w:val="24"/>
                <w:lang w:val="ru-RU"/>
              </w:rPr>
            </w:pPr>
            <w:r w:rsidRPr="00985B2C">
              <w:rPr>
                <w:rFonts w:ascii="Times New Roman" w:hAnsi="Times New Roman" w:cs="Times New Roman"/>
                <w:sz w:val="24"/>
                <w:szCs w:val="24"/>
              </w:rPr>
              <w:t>3-5 мг/кг в день в разделенных дозах каждые 8 часов</w:t>
            </w:r>
          </w:p>
          <w:p w14:paraId="21024A79" w14:textId="77777777" w:rsidR="00191780" w:rsidRPr="00985B2C" w:rsidRDefault="00191780" w:rsidP="00191780">
            <w:pPr>
              <w:tabs>
                <w:tab w:val="left" w:pos="426"/>
              </w:tabs>
              <w:spacing w:after="0" w:line="240" w:lineRule="auto"/>
              <w:ind w:firstLine="851"/>
              <w:contextualSpacing/>
              <w:jc w:val="both"/>
              <w:rPr>
                <w:rFonts w:ascii="Times New Roman" w:eastAsia="Calibri" w:hAnsi="Times New Roman" w:cs="Times New Roman"/>
                <w:sz w:val="24"/>
                <w:szCs w:val="24"/>
                <w:lang w:val="ru-RU"/>
              </w:rPr>
            </w:pPr>
          </w:p>
        </w:tc>
        <w:tc>
          <w:tcPr>
            <w:tcW w:w="3118" w:type="dxa"/>
            <w:tcBorders>
              <w:top w:val="single" w:sz="4" w:space="0" w:color="auto"/>
              <w:left w:val="single" w:sz="4" w:space="0" w:color="auto"/>
              <w:bottom w:val="single" w:sz="4" w:space="0" w:color="auto"/>
              <w:right w:val="single" w:sz="4" w:space="0" w:color="auto"/>
            </w:tcBorders>
          </w:tcPr>
          <w:p w14:paraId="6FEFD7A6" w14:textId="77777777" w:rsidR="00191780" w:rsidRPr="00985B2C" w:rsidRDefault="00191780" w:rsidP="00191780">
            <w:pPr>
              <w:tabs>
                <w:tab w:val="left" w:pos="426"/>
              </w:tabs>
              <w:spacing w:after="0" w:line="240" w:lineRule="auto"/>
              <w:contextualSpacing/>
              <w:jc w:val="both"/>
              <w:rPr>
                <w:rFonts w:ascii="Times New Roman" w:hAnsi="Times New Roman" w:cs="Times New Roman"/>
                <w:sz w:val="24"/>
                <w:szCs w:val="24"/>
                <w:lang w:val="ru-RU"/>
              </w:rPr>
            </w:pPr>
            <w:r w:rsidRPr="00985B2C">
              <w:rPr>
                <w:rFonts w:ascii="Times New Roman" w:eastAsia="Calibri" w:hAnsi="Times New Roman" w:cs="Times New Roman"/>
                <w:sz w:val="24"/>
                <w:szCs w:val="24"/>
                <w:lang w:val="ru-RU"/>
              </w:rPr>
              <w:t xml:space="preserve">Эмпирическая терапия сепсиса, </w:t>
            </w:r>
            <w:r w:rsidRPr="00985B2C">
              <w:rPr>
                <w:rFonts w:ascii="Times New Roman" w:hAnsi="Times New Roman" w:cs="Times New Roman"/>
                <w:sz w:val="24"/>
                <w:szCs w:val="24"/>
              </w:rPr>
              <w:t xml:space="preserve">когда возбудитель неизвестен, для </w:t>
            </w:r>
            <w:r w:rsidRPr="00985B2C">
              <w:rPr>
                <w:rFonts w:ascii="Times New Roman" w:hAnsi="Times New Roman" w:cs="Times New Roman"/>
                <w:sz w:val="24"/>
                <w:szCs w:val="24"/>
                <w:lang w:val="ru-RU"/>
              </w:rPr>
              <w:t>покрытия</w:t>
            </w:r>
            <w:r w:rsidRPr="00985B2C">
              <w:rPr>
                <w:rFonts w:ascii="Times New Roman" w:hAnsi="Times New Roman" w:cs="Times New Roman"/>
                <w:sz w:val="24"/>
                <w:szCs w:val="24"/>
              </w:rPr>
              <w:t xml:space="preserve"> анаэробных возбудителей.</w:t>
            </w:r>
          </w:p>
        </w:tc>
        <w:tc>
          <w:tcPr>
            <w:tcW w:w="2240" w:type="dxa"/>
            <w:tcBorders>
              <w:top w:val="single" w:sz="4" w:space="0" w:color="auto"/>
              <w:left w:val="single" w:sz="4" w:space="0" w:color="auto"/>
              <w:bottom w:val="single" w:sz="4" w:space="0" w:color="auto"/>
              <w:right w:val="single" w:sz="4" w:space="0" w:color="auto"/>
            </w:tcBorders>
          </w:tcPr>
          <w:p w14:paraId="5F30F762" w14:textId="77777777" w:rsidR="00191780" w:rsidRPr="00985B2C" w:rsidRDefault="007C6B19" w:rsidP="00FC2677">
            <w:pPr>
              <w:jc w:val="center"/>
              <w:rPr>
                <w:rFonts w:ascii="Times New Roman" w:hAnsi="Times New Roman" w:cs="Times New Roman"/>
                <w:sz w:val="24"/>
                <w:szCs w:val="24"/>
              </w:rPr>
            </w:pPr>
            <w:r>
              <w:rPr>
                <w:rFonts w:ascii="Times New Roman" w:eastAsia="Calibri" w:hAnsi="Times New Roman" w:cs="Times New Roman"/>
                <w:sz w:val="24"/>
                <w:szCs w:val="24"/>
                <w:lang w:val="en-US"/>
              </w:rPr>
              <w:t>1А</w:t>
            </w:r>
          </w:p>
        </w:tc>
      </w:tr>
      <w:tr w:rsidR="00191780" w:rsidRPr="0098751A" w14:paraId="46758080" w14:textId="77777777" w:rsidTr="00FC2677">
        <w:trPr>
          <w:trHeight w:val="268"/>
        </w:trPr>
        <w:tc>
          <w:tcPr>
            <w:tcW w:w="2014" w:type="dxa"/>
            <w:tcBorders>
              <w:top w:val="single" w:sz="4" w:space="0" w:color="auto"/>
              <w:left w:val="single" w:sz="4" w:space="0" w:color="auto"/>
              <w:bottom w:val="single" w:sz="4" w:space="0" w:color="auto"/>
              <w:right w:val="single" w:sz="4" w:space="0" w:color="auto"/>
            </w:tcBorders>
          </w:tcPr>
          <w:p w14:paraId="3BD63FF5" w14:textId="77777777" w:rsidR="00191780" w:rsidRPr="00985B2C" w:rsidRDefault="00191780" w:rsidP="00FC2677">
            <w:pPr>
              <w:spacing w:after="0" w:line="240" w:lineRule="auto"/>
              <w:jc w:val="both"/>
              <w:rPr>
                <w:rFonts w:ascii="Times New Roman" w:eastAsia="Calibri" w:hAnsi="Times New Roman" w:cs="Times New Roman"/>
                <w:sz w:val="24"/>
                <w:szCs w:val="24"/>
                <w:lang w:val="ru-RU"/>
              </w:rPr>
            </w:pPr>
            <w:r w:rsidRPr="00985B2C">
              <w:rPr>
                <w:rFonts w:ascii="Times New Roman" w:hAnsi="Times New Roman" w:cs="Times New Roman"/>
                <w:bCs/>
                <w:sz w:val="24"/>
                <w:szCs w:val="24"/>
              </w:rPr>
              <w:t xml:space="preserve">Макролиды </w:t>
            </w:r>
          </w:p>
        </w:tc>
        <w:tc>
          <w:tcPr>
            <w:tcW w:w="2693" w:type="dxa"/>
            <w:tcBorders>
              <w:top w:val="single" w:sz="4" w:space="0" w:color="auto"/>
              <w:left w:val="single" w:sz="4" w:space="0" w:color="auto"/>
              <w:bottom w:val="single" w:sz="4" w:space="0" w:color="auto"/>
              <w:right w:val="single" w:sz="4" w:space="0" w:color="auto"/>
            </w:tcBorders>
          </w:tcPr>
          <w:p w14:paraId="25607A24" w14:textId="77777777" w:rsidR="00191780" w:rsidRPr="00985B2C" w:rsidRDefault="00191780" w:rsidP="00191780">
            <w:pPr>
              <w:spacing w:after="0" w:line="240" w:lineRule="auto"/>
              <w:jc w:val="both"/>
              <w:rPr>
                <w:rFonts w:ascii="Times New Roman" w:hAnsi="Times New Roman" w:cs="Times New Roman"/>
                <w:bCs/>
                <w:sz w:val="24"/>
                <w:szCs w:val="24"/>
                <w:lang w:val="ru-RU"/>
              </w:rPr>
            </w:pPr>
            <w:r w:rsidRPr="00985B2C">
              <w:rPr>
                <w:rFonts w:ascii="Times New Roman" w:hAnsi="Times New Roman" w:cs="Times New Roman"/>
                <w:bCs/>
                <w:sz w:val="24"/>
                <w:szCs w:val="24"/>
              </w:rPr>
              <w:t xml:space="preserve">Эритромицин </w:t>
            </w:r>
          </w:p>
          <w:p w14:paraId="013A6C48" w14:textId="77777777" w:rsidR="00191780" w:rsidRPr="00985B2C" w:rsidRDefault="00191780" w:rsidP="00191780">
            <w:pPr>
              <w:spacing w:after="0" w:line="240" w:lineRule="auto"/>
              <w:jc w:val="both"/>
              <w:rPr>
                <w:rFonts w:ascii="Times New Roman" w:hAnsi="Times New Roman" w:cs="Times New Roman"/>
                <w:sz w:val="24"/>
                <w:szCs w:val="24"/>
                <w:lang w:val="ru-RU"/>
              </w:rPr>
            </w:pPr>
            <w:r w:rsidRPr="00985B2C">
              <w:rPr>
                <w:rFonts w:ascii="Times New Roman" w:hAnsi="Times New Roman" w:cs="Times New Roman"/>
                <w:sz w:val="24"/>
                <w:szCs w:val="24"/>
              </w:rPr>
              <w:t>таблетки, покрытые кишечнорастворимой оболочкой 250 мг</w:t>
            </w:r>
            <w:r w:rsidRPr="00985B2C">
              <w:rPr>
                <w:rFonts w:ascii="Times New Roman" w:hAnsi="Times New Roman" w:cs="Times New Roman"/>
                <w:sz w:val="24"/>
                <w:szCs w:val="24"/>
                <w:lang w:val="ru-RU"/>
              </w:rPr>
              <w:t xml:space="preserve"> каждые 6 часов, внутрь</w:t>
            </w:r>
          </w:p>
        </w:tc>
        <w:tc>
          <w:tcPr>
            <w:tcW w:w="3118" w:type="dxa"/>
            <w:tcBorders>
              <w:top w:val="single" w:sz="4" w:space="0" w:color="auto"/>
              <w:left w:val="single" w:sz="4" w:space="0" w:color="auto"/>
              <w:bottom w:val="single" w:sz="4" w:space="0" w:color="auto"/>
              <w:right w:val="single" w:sz="4" w:space="0" w:color="auto"/>
            </w:tcBorders>
          </w:tcPr>
          <w:p w14:paraId="3958B849" w14:textId="77777777" w:rsidR="00191780" w:rsidRPr="00985B2C" w:rsidRDefault="00191780" w:rsidP="00191780">
            <w:pPr>
              <w:tabs>
                <w:tab w:val="left" w:pos="426"/>
              </w:tabs>
              <w:spacing w:after="0" w:line="240" w:lineRule="auto"/>
              <w:contextualSpacing/>
              <w:jc w:val="both"/>
              <w:rPr>
                <w:rFonts w:ascii="Times New Roman" w:eastAsia="Calibri" w:hAnsi="Times New Roman" w:cs="Times New Roman"/>
                <w:sz w:val="24"/>
                <w:szCs w:val="24"/>
                <w:lang w:val="ru-RU"/>
              </w:rPr>
            </w:pPr>
            <w:r w:rsidRPr="00985B2C">
              <w:rPr>
                <w:rFonts w:ascii="Times New Roman" w:eastAsia="Calibri" w:hAnsi="Times New Roman" w:cs="Times New Roman"/>
                <w:sz w:val="24"/>
                <w:szCs w:val="24"/>
                <w:lang w:val="ru-RU"/>
              </w:rPr>
              <w:t xml:space="preserve">Эмпирическая терапия сепсиса, </w:t>
            </w:r>
            <w:r w:rsidRPr="00985B2C">
              <w:rPr>
                <w:rFonts w:ascii="Times New Roman" w:hAnsi="Times New Roman" w:cs="Times New Roman"/>
                <w:sz w:val="24"/>
                <w:szCs w:val="24"/>
              </w:rPr>
              <w:t>когда возбудитель неизвестен и женщина не в критическом состоянии</w:t>
            </w:r>
          </w:p>
        </w:tc>
        <w:tc>
          <w:tcPr>
            <w:tcW w:w="2240" w:type="dxa"/>
            <w:tcBorders>
              <w:top w:val="single" w:sz="4" w:space="0" w:color="auto"/>
              <w:left w:val="single" w:sz="4" w:space="0" w:color="auto"/>
              <w:bottom w:val="single" w:sz="4" w:space="0" w:color="auto"/>
              <w:right w:val="single" w:sz="4" w:space="0" w:color="auto"/>
            </w:tcBorders>
          </w:tcPr>
          <w:p w14:paraId="1BA28FDB" w14:textId="77777777" w:rsidR="00191780" w:rsidRPr="00985B2C" w:rsidRDefault="00D81354" w:rsidP="00FC2677">
            <w:pPr>
              <w:jc w:val="center"/>
              <w:rPr>
                <w:rFonts w:ascii="Times New Roman" w:hAnsi="Times New Roman" w:cs="Times New Roman"/>
                <w:sz w:val="24"/>
                <w:szCs w:val="24"/>
              </w:rPr>
            </w:pPr>
            <w:r>
              <w:rPr>
                <w:rFonts w:ascii="Times New Roman" w:hAnsi="Times New Roman" w:cs="Times New Roman"/>
                <w:sz w:val="24"/>
                <w:szCs w:val="24"/>
              </w:rPr>
              <w:t>1В</w:t>
            </w:r>
          </w:p>
        </w:tc>
      </w:tr>
      <w:tr w:rsidR="00191780" w:rsidRPr="00985B2C" w14:paraId="5BA8E294" w14:textId="77777777" w:rsidTr="00FC2677">
        <w:trPr>
          <w:trHeight w:val="268"/>
        </w:trPr>
        <w:tc>
          <w:tcPr>
            <w:tcW w:w="2014" w:type="dxa"/>
            <w:tcBorders>
              <w:top w:val="single" w:sz="4" w:space="0" w:color="auto"/>
              <w:left w:val="single" w:sz="4" w:space="0" w:color="auto"/>
              <w:bottom w:val="single" w:sz="4" w:space="0" w:color="auto"/>
              <w:right w:val="single" w:sz="4" w:space="0" w:color="auto"/>
            </w:tcBorders>
          </w:tcPr>
          <w:p w14:paraId="24CF9454" w14:textId="77777777" w:rsidR="00191780" w:rsidRPr="00985B2C" w:rsidRDefault="00191780" w:rsidP="00FC2677">
            <w:pPr>
              <w:spacing w:after="0" w:line="240" w:lineRule="auto"/>
              <w:jc w:val="both"/>
              <w:rPr>
                <w:rFonts w:ascii="Times New Roman" w:eastAsia="Calibri" w:hAnsi="Times New Roman" w:cs="Times New Roman"/>
                <w:sz w:val="24"/>
                <w:szCs w:val="24"/>
                <w:lang w:val="ru-RU"/>
              </w:rPr>
            </w:pPr>
            <w:r w:rsidRPr="0098751A">
              <w:rPr>
                <w:rFonts w:ascii="Times New Roman" w:hAnsi="Times New Roman" w:cs="Times New Roman"/>
                <w:bCs/>
                <w:sz w:val="24"/>
                <w:szCs w:val="24"/>
              </w:rPr>
              <w:t>Пенициллины</w:t>
            </w:r>
            <w:r w:rsidRPr="00985B2C">
              <w:rPr>
                <w:rFonts w:ascii="Times New Roman" w:hAnsi="Times New Roman" w:cs="Times New Roman"/>
                <w:bCs/>
                <w:sz w:val="24"/>
                <w:szCs w:val="24"/>
              </w:rPr>
              <w:t xml:space="preserve"> </w:t>
            </w:r>
          </w:p>
        </w:tc>
        <w:tc>
          <w:tcPr>
            <w:tcW w:w="2693" w:type="dxa"/>
            <w:tcBorders>
              <w:top w:val="single" w:sz="4" w:space="0" w:color="auto"/>
              <w:left w:val="single" w:sz="4" w:space="0" w:color="auto"/>
              <w:bottom w:val="single" w:sz="4" w:space="0" w:color="auto"/>
              <w:right w:val="single" w:sz="4" w:space="0" w:color="auto"/>
            </w:tcBorders>
          </w:tcPr>
          <w:p w14:paraId="4A7A2E96" w14:textId="77777777" w:rsidR="00191780" w:rsidRPr="00985B2C" w:rsidRDefault="00191780" w:rsidP="00191780">
            <w:pPr>
              <w:spacing w:after="0" w:line="240" w:lineRule="auto"/>
              <w:jc w:val="both"/>
              <w:rPr>
                <w:rFonts w:ascii="Times New Roman" w:hAnsi="Times New Roman" w:cs="Times New Roman"/>
                <w:sz w:val="24"/>
                <w:szCs w:val="24"/>
                <w:lang w:val="ru-RU"/>
              </w:rPr>
            </w:pPr>
            <w:r w:rsidRPr="00985B2C">
              <w:rPr>
                <w:rFonts w:ascii="Times New Roman" w:hAnsi="Times New Roman" w:cs="Times New Roman"/>
                <w:sz w:val="24"/>
                <w:szCs w:val="24"/>
              </w:rPr>
              <w:t>Ампициллин</w:t>
            </w:r>
          </w:p>
          <w:p w14:paraId="4C5A02B0" w14:textId="77777777" w:rsidR="00191780" w:rsidRPr="00985B2C" w:rsidRDefault="00191780" w:rsidP="00191780">
            <w:pPr>
              <w:spacing w:after="0" w:line="240" w:lineRule="auto"/>
              <w:jc w:val="both"/>
              <w:rPr>
                <w:rFonts w:ascii="Times New Roman" w:eastAsia="Calibri" w:hAnsi="Times New Roman" w:cs="Times New Roman"/>
                <w:sz w:val="24"/>
                <w:szCs w:val="24"/>
                <w:lang w:val="ru-RU"/>
              </w:rPr>
            </w:pPr>
            <w:r w:rsidRPr="00985B2C">
              <w:rPr>
                <w:rFonts w:ascii="Times New Roman" w:hAnsi="Times New Roman" w:cs="Times New Roman"/>
                <w:sz w:val="24"/>
                <w:szCs w:val="24"/>
              </w:rPr>
              <w:t xml:space="preserve">порошок для </w:t>
            </w:r>
            <w:r w:rsidRPr="00985B2C">
              <w:rPr>
                <w:rFonts w:ascii="Times New Roman" w:hAnsi="Times New Roman" w:cs="Times New Roman"/>
                <w:sz w:val="24"/>
                <w:szCs w:val="24"/>
              </w:rPr>
              <w:lastRenderedPageBreak/>
              <w:t>приготовления раствора для инъекций 1000 мг</w:t>
            </w:r>
            <w:r w:rsidRPr="00985B2C">
              <w:rPr>
                <w:rFonts w:ascii="Times New Roman" w:hAnsi="Times New Roman" w:cs="Times New Roman"/>
                <w:sz w:val="24"/>
                <w:szCs w:val="24"/>
                <w:lang w:val="ru-RU"/>
              </w:rPr>
              <w:t xml:space="preserve"> каждые 6 часов в/в</w:t>
            </w:r>
          </w:p>
        </w:tc>
        <w:tc>
          <w:tcPr>
            <w:tcW w:w="3118" w:type="dxa"/>
            <w:tcBorders>
              <w:top w:val="single" w:sz="4" w:space="0" w:color="auto"/>
              <w:left w:val="single" w:sz="4" w:space="0" w:color="auto"/>
              <w:bottom w:val="single" w:sz="4" w:space="0" w:color="auto"/>
              <w:right w:val="single" w:sz="4" w:space="0" w:color="auto"/>
            </w:tcBorders>
          </w:tcPr>
          <w:p w14:paraId="3425FDBE" w14:textId="77777777" w:rsidR="00191780" w:rsidRPr="00985B2C" w:rsidRDefault="00191780" w:rsidP="00191780">
            <w:pPr>
              <w:tabs>
                <w:tab w:val="left" w:pos="426"/>
              </w:tabs>
              <w:spacing w:after="0" w:line="240" w:lineRule="auto"/>
              <w:contextualSpacing/>
              <w:jc w:val="both"/>
              <w:rPr>
                <w:rFonts w:ascii="Times New Roman" w:eastAsia="Calibri" w:hAnsi="Times New Roman" w:cs="Times New Roman"/>
                <w:sz w:val="24"/>
                <w:szCs w:val="24"/>
                <w:lang w:val="ru-RU"/>
              </w:rPr>
            </w:pPr>
            <w:r w:rsidRPr="00985B2C">
              <w:rPr>
                <w:rFonts w:ascii="Times New Roman" w:eastAsia="Calibri" w:hAnsi="Times New Roman" w:cs="Times New Roman"/>
                <w:sz w:val="24"/>
                <w:szCs w:val="24"/>
                <w:lang w:val="ru-RU"/>
              </w:rPr>
              <w:lastRenderedPageBreak/>
              <w:t xml:space="preserve">Эмпирическая терапия сепсиса, </w:t>
            </w:r>
            <w:r w:rsidRPr="00985B2C">
              <w:rPr>
                <w:rFonts w:ascii="Times New Roman" w:hAnsi="Times New Roman" w:cs="Times New Roman"/>
                <w:sz w:val="24"/>
                <w:szCs w:val="24"/>
              </w:rPr>
              <w:t xml:space="preserve">когда возбудитель </w:t>
            </w:r>
            <w:r w:rsidRPr="00985B2C">
              <w:rPr>
                <w:rFonts w:ascii="Times New Roman" w:hAnsi="Times New Roman" w:cs="Times New Roman"/>
                <w:sz w:val="24"/>
                <w:szCs w:val="24"/>
              </w:rPr>
              <w:lastRenderedPageBreak/>
              <w:t>неизвестен и женщина не в критическом состоянии</w:t>
            </w:r>
          </w:p>
        </w:tc>
        <w:tc>
          <w:tcPr>
            <w:tcW w:w="2240" w:type="dxa"/>
            <w:tcBorders>
              <w:top w:val="single" w:sz="4" w:space="0" w:color="auto"/>
              <w:left w:val="single" w:sz="4" w:space="0" w:color="auto"/>
              <w:bottom w:val="single" w:sz="4" w:space="0" w:color="auto"/>
              <w:right w:val="single" w:sz="4" w:space="0" w:color="auto"/>
            </w:tcBorders>
          </w:tcPr>
          <w:p w14:paraId="308439C4" w14:textId="77777777" w:rsidR="00191780" w:rsidRPr="00985B2C" w:rsidRDefault="007C6B19" w:rsidP="00FC2677">
            <w:pPr>
              <w:jc w:val="center"/>
              <w:rPr>
                <w:rFonts w:ascii="Times New Roman" w:hAnsi="Times New Roman" w:cs="Times New Roman"/>
                <w:sz w:val="24"/>
                <w:szCs w:val="24"/>
              </w:rPr>
            </w:pPr>
            <w:r>
              <w:rPr>
                <w:rFonts w:ascii="Times New Roman" w:eastAsia="Calibri" w:hAnsi="Times New Roman" w:cs="Times New Roman"/>
                <w:sz w:val="24"/>
                <w:szCs w:val="24"/>
                <w:lang w:val="en-US"/>
              </w:rPr>
              <w:lastRenderedPageBreak/>
              <w:t>1А</w:t>
            </w:r>
          </w:p>
        </w:tc>
      </w:tr>
      <w:tr w:rsidR="00191780" w:rsidRPr="00985B2C" w14:paraId="6FAF1046" w14:textId="77777777" w:rsidTr="00FC2677">
        <w:trPr>
          <w:trHeight w:val="268"/>
        </w:trPr>
        <w:tc>
          <w:tcPr>
            <w:tcW w:w="2014" w:type="dxa"/>
            <w:tcBorders>
              <w:top w:val="single" w:sz="4" w:space="0" w:color="auto"/>
              <w:left w:val="single" w:sz="4" w:space="0" w:color="auto"/>
              <w:bottom w:val="single" w:sz="4" w:space="0" w:color="auto"/>
              <w:right w:val="single" w:sz="4" w:space="0" w:color="auto"/>
            </w:tcBorders>
          </w:tcPr>
          <w:p w14:paraId="79092174" w14:textId="77777777" w:rsidR="00191780" w:rsidRPr="00985B2C" w:rsidRDefault="00191780" w:rsidP="00191780">
            <w:pPr>
              <w:spacing w:after="0" w:line="240" w:lineRule="auto"/>
              <w:jc w:val="both"/>
              <w:rPr>
                <w:rFonts w:ascii="Times New Roman" w:hAnsi="Times New Roman" w:cs="Times New Roman"/>
                <w:bCs/>
                <w:sz w:val="24"/>
                <w:szCs w:val="24"/>
              </w:rPr>
            </w:pPr>
            <w:r w:rsidRPr="00985B2C">
              <w:rPr>
                <w:rFonts w:ascii="Times New Roman" w:hAnsi="Times New Roman" w:cs="Times New Roman"/>
                <w:bCs/>
                <w:sz w:val="24"/>
                <w:szCs w:val="24"/>
              </w:rPr>
              <w:lastRenderedPageBreak/>
              <w:t xml:space="preserve">Растворы, влияющие на водно-электролитный баланс </w:t>
            </w:r>
          </w:p>
        </w:tc>
        <w:tc>
          <w:tcPr>
            <w:tcW w:w="2693" w:type="dxa"/>
            <w:tcBorders>
              <w:top w:val="single" w:sz="4" w:space="0" w:color="auto"/>
              <w:left w:val="single" w:sz="4" w:space="0" w:color="auto"/>
              <w:bottom w:val="single" w:sz="4" w:space="0" w:color="auto"/>
              <w:right w:val="single" w:sz="4" w:space="0" w:color="auto"/>
            </w:tcBorders>
          </w:tcPr>
          <w:p w14:paraId="6E55493D" w14:textId="77777777" w:rsidR="00191780" w:rsidRPr="00985B2C" w:rsidRDefault="00191780" w:rsidP="00191780">
            <w:pPr>
              <w:spacing w:after="0" w:line="240" w:lineRule="auto"/>
              <w:jc w:val="both"/>
              <w:rPr>
                <w:rFonts w:ascii="Times New Roman" w:hAnsi="Times New Roman" w:cs="Times New Roman"/>
                <w:sz w:val="24"/>
                <w:szCs w:val="24"/>
                <w:lang w:val="ru-RU"/>
              </w:rPr>
            </w:pPr>
            <w:r w:rsidRPr="00985B2C">
              <w:rPr>
                <w:rFonts w:ascii="Times New Roman" w:hAnsi="Times New Roman" w:cs="Times New Roman"/>
                <w:sz w:val="24"/>
                <w:szCs w:val="24"/>
              </w:rPr>
              <w:t>Натрия хлорид</w:t>
            </w:r>
          </w:p>
          <w:p w14:paraId="58E78ACA" w14:textId="77777777" w:rsidR="00191780" w:rsidRPr="00985B2C" w:rsidRDefault="00191780" w:rsidP="00191780">
            <w:pPr>
              <w:spacing w:after="0" w:line="240" w:lineRule="auto"/>
              <w:jc w:val="both"/>
              <w:rPr>
                <w:rFonts w:ascii="Times New Roman" w:hAnsi="Times New Roman" w:cs="Times New Roman"/>
                <w:sz w:val="24"/>
                <w:szCs w:val="24"/>
              </w:rPr>
            </w:pPr>
            <w:r w:rsidRPr="00985B2C">
              <w:rPr>
                <w:rFonts w:ascii="Times New Roman" w:hAnsi="Times New Roman" w:cs="Times New Roman"/>
                <w:sz w:val="24"/>
                <w:szCs w:val="24"/>
              </w:rPr>
              <w:t xml:space="preserve">раствор для инфузий 0,9% 500мл </w:t>
            </w:r>
          </w:p>
          <w:p w14:paraId="45C45B4C" w14:textId="77777777" w:rsidR="00191780" w:rsidRPr="00985B2C" w:rsidRDefault="00191780" w:rsidP="00191780">
            <w:pPr>
              <w:spacing w:after="0" w:line="240" w:lineRule="auto"/>
              <w:jc w:val="both"/>
              <w:rPr>
                <w:rFonts w:ascii="Times New Roman" w:eastAsia="Calibri" w:hAnsi="Times New Roman" w:cs="Times New Roman"/>
                <w:sz w:val="24"/>
                <w:szCs w:val="24"/>
                <w:lang w:val="ru-RU"/>
              </w:rPr>
            </w:pPr>
            <w:r w:rsidRPr="00985B2C">
              <w:rPr>
                <w:rFonts w:ascii="Times New Roman" w:eastAsia="Times New Roman" w:hAnsi="Times New Roman" w:cs="Times New Roman"/>
                <w:bCs/>
                <w:sz w:val="24"/>
                <w:szCs w:val="24"/>
                <w:lang w:eastAsia="ru-RU"/>
              </w:rPr>
              <w:t>в виде инфузии 500-1000мл кристаллоидов</w:t>
            </w:r>
          </w:p>
        </w:tc>
        <w:tc>
          <w:tcPr>
            <w:tcW w:w="3118" w:type="dxa"/>
            <w:tcBorders>
              <w:top w:val="single" w:sz="4" w:space="0" w:color="auto"/>
              <w:left w:val="single" w:sz="4" w:space="0" w:color="auto"/>
              <w:bottom w:val="single" w:sz="4" w:space="0" w:color="auto"/>
              <w:right w:val="single" w:sz="4" w:space="0" w:color="auto"/>
            </w:tcBorders>
          </w:tcPr>
          <w:p w14:paraId="18EF4C60" w14:textId="77777777" w:rsidR="00191780" w:rsidRPr="00985B2C" w:rsidRDefault="00191780" w:rsidP="00191780">
            <w:pPr>
              <w:tabs>
                <w:tab w:val="left" w:pos="426"/>
              </w:tabs>
              <w:spacing w:after="0" w:line="240" w:lineRule="auto"/>
              <w:contextualSpacing/>
              <w:jc w:val="both"/>
              <w:rPr>
                <w:rFonts w:ascii="Times New Roman" w:eastAsia="Calibri" w:hAnsi="Times New Roman" w:cs="Times New Roman"/>
                <w:sz w:val="24"/>
                <w:szCs w:val="24"/>
                <w:lang w:val="ru-RU"/>
              </w:rPr>
            </w:pPr>
            <w:r w:rsidRPr="00985B2C">
              <w:rPr>
                <w:rFonts w:ascii="Times New Roman" w:eastAsia="Calibri" w:hAnsi="Times New Roman" w:cs="Times New Roman"/>
                <w:sz w:val="24"/>
                <w:szCs w:val="24"/>
                <w:lang w:val="ru-RU"/>
              </w:rPr>
              <w:t>Сепсис, тяжелый сепсис, септический шок</w:t>
            </w:r>
          </w:p>
        </w:tc>
        <w:tc>
          <w:tcPr>
            <w:tcW w:w="2240" w:type="dxa"/>
            <w:tcBorders>
              <w:top w:val="single" w:sz="4" w:space="0" w:color="auto"/>
              <w:left w:val="single" w:sz="4" w:space="0" w:color="auto"/>
              <w:bottom w:val="single" w:sz="4" w:space="0" w:color="auto"/>
              <w:right w:val="single" w:sz="4" w:space="0" w:color="auto"/>
            </w:tcBorders>
          </w:tcPr>
          <w:p w14:paraId="2F51C994" w14:textId="77777777" w:rsidR="00191780" w:rsidRPr="00985B2C" w:rsidRDefault="007C6B19" w:rsidP="00FC2677">
            <w:pPr>
              <w:jc w:val="center"/>
              <w:rPr>
                <w:rFonts w:ascii="Times New Roman" w:hAnsi="Times New Roman" w:cs="Times New Roman"/>
                <w:sz w:val="24"/>
                <w:szCs w:val="24"/>
              </w:rPr>
            </w:pPr>
            <w:r>
              <w:rPr>
                <w:rFonts w:ascii="Times New Roman" w:eastAsia="Calibri" w:hAnsi="Times New Roman" w:cs="Times New Roman"/>
                <w:sz w:val="24"/>
                <w:szCs w:val="24"/>
                <w:lang w:val="en-US"/>
              </w:rPr>
              <w:t>1А</w:t>
            </w:r>
          </w:p>
        </w:tc>
      </w:tr>
    </w:tbl>
    <w:p w14:paraId="2A1041A5" w14:textId="77777777" w:rsidR="00191780" w:rsidRPr="00985B2C" w:rsidRDefault="00191780" w:rsidP="00191780">
      <w:pPr>
        <w:pStyle w:val="a3"/>
        <w:numPr>
          <w:ilvl w:val="0"/>
          <w:numId w:val="3"/>
        </w:numPr>
        <w:tabs>
          <w:tab w:val="left" w:pos="567"/>
        </w:tabs>
        <w:ind w:left="0" w:firstLine="0"/>
        <w:jc w:val="both"/>
        <w:rPr>
          <w:b/>
          <w:sz w:val="28"/>
          <w:szCs w:val="28"/>
          <w:lang w:val="ru-RU"/>
        </w:rPr>
      </w:pPr>
      <w:r w:rsidRPr="00985B2C">
        <w:rPr>
          <w:b/>
          <w:sz w:val="28"/>
          <w:szCs w:val="28"/>
          <w:lang w:val="ru-RU"/>
        </w:rPr>
        <w:t xml:space="preserve">Перечень дополнительных лекарственных средств (менее 100% вероятности применения).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2"/>
        <w:gridCol w:w="3231"/>
        <w:gridCol w:w="2864"/>
        <w:gridCol w:w="2098"/>
      </w:tblGrid>
      <w:tr w:rsidR="00191780" w:rsidRPr="00985B2C" w14:paraId="7449D251" w14:textId="77777777" w:rsidTr="00FC2677">
        <w:trPr>
          <w:trHeight w:val="533"/>
        </w:trPr>
        <w:tc>
          <w:tcPr>
            <w:tcW w:w="1872" w:type="dxa"/>
            <w:tcBorders>
              <w:top w:val="single" w:sz="4" w:space="0" w:color="auto"/>
              <w:left w:val="single" w:sz="4" w:space="0" w:color="auto"/>
              <w:bottom w:val="single" w:sz="4" w:space="0" w:color="auto"/>
              <w:right w:val="single" w:sz="4" w:space="0" w:color="auto"/>
            </w:tcBorders>
            <w:hideMark/>
          </w:tcPr>
          <w:p w14:paraId="4CB3264A" w14:textId="77777777" w:rsidR="00191780" w:rsidRPr="00985B2C" w:rsidRDefault="00191780" w:rsidP="00191780">
            <w:pPr>
              <w:tabs>
                <w:tab w:val="left" w:pos="426"/>
              </w:tabs>
              <w:spacing w:after="0" w:line="240" w:lineRule="auto"/>
              <w:contextualSpacing/>
              <w:jc w:val="center"/>
              <w:rPr>
                <w:rFonts w:ascii="Times New Roman" w:eastAsia="Calibri" w:hAnsi="Times New Roman" w:cs="Times New Roman"/>
                <w:b/>
                <w:sz w:val="24"/>
                <w:szCs w:val="24"/>
                <w:lang w:val="ru-RU"/>
              </w:rPr>
            </w:pPr>
            <w:r w:rsidRPr="00985B2C">
              <w:rPr>
                <w:rFonts w:ascii="Times New Roman" w:eastAsia="Calibri" w:hAnsi="Times New Roman" w:cs="Times New Roman"/>
                <w:b/>
                <w:sz w:val="24"/>
                <w:szCs w:val="24"/>
                <w:lang w:val="ru-RU"/>
              </w:rPr>
              <w:t>Лекарственная группа</w:t>
            </w:r>
          </w:p>
        </w:tc>
        <w:tc>
          <w:tcPr>
            <w:tcW w:w="3231" w:type="dxa"/>
            <w:tcBorders>
              <w:top w:val="single" w:sz="4" w:space="0" w:color="auto"/>
              <w:left w:val="single" w:sz="4" w:space="0" w:color="auto"/>
              <w:bottom w:val="single" w:sz="4" w:space="0" w:color="auto"/>
              <w:right w:val="single" w:sz="4" w:space="0" w:color="auto"/>
            </w:tcBorders>
            <w:hideMark/>
          </w:tcPr>
          <w:p w14:paraId="0FD0CC70" w14:textId="77777777" w:rsidR="00191780" w:rsidRPr="00985B2C" w:rsidRDefault="00191780" w:rsidP="00191780">
            <w:pPr>
              <w:tabs>
                <w:tab w:val="left" w:pos="426"/>
              </w:tabs>
              <w:spacing w:after="0" w:line="240" w:lineRule="auto"/>
              <w:contextualSpacing/>
              <w:jc w:val="center"/>
              <w:rPr>
                <w:rFonts w:ascii="Times New Roman" w:eastAsia="Calibri" w:hAnsi="Times New Roman" w:cs="Times New Roman"/>
                <w:b/>
                <w:sz w:val="24"/>
                <w:szCs w:val="24"/>
                <w:lang w:val="ru-RU"/>
              </w:rPr>
            </w:pPr>
            <w:r w:rsidRPr="00985B2C">
              <w:rPr>
                <w:rFonts w:ascii="Times New Roman" w:eastAsia="Calibri" w:hAnsi="Times New Roman" w:cs="Times New Roman"/>
                <w:b/>
                <w:sz w:val="24"/>
                <w:szCs w:val="24"/>
                <w:lang w:val="ru-RU"/>
              </w:rPr>
              <w:t>Лекарственные средства</w:t>
            </w:r>
          </w:p>
        </w:tc>
        <w:tc>
          <w:tcPr>
            <w:tcW w:w="2864" w:type="dxa"/>
            <w:tcBorders>
              <w:top w:val="single" w:sz="4" w:space="0" w:color="auto"/>
              <w:left w:val="single" w:sz="4" w:space="0" w:color="auto"/>
              <w:bottom w:val="single" w:sz="4" w:space="0" w:color="auto"/>
              <w:right w:val="single" w:sz="4" w:space="0" w:color="auto"/>
            </w:tcBorders>
            <w:hideMark/>
          </w:tcPr>
          <w:p w14:paraId="583F9936" w14:textId="77777777" w:rsidR="00191780" w:rsidRPr="00985B2C" w:rsidRDefault="00191780" w:rsidP="00191780">
            <w:pPr>
              <w:tabs>
                <w:tab w:val="left" w:pos="426"/>
              </w:tabs>
              <w:spacing w:after="0" w:line="240" w:lineRule="auto"/>
              <w:contextualSpacing/>
              <w:jc w:val="center"/>
              <w:rPr>
                <w:rFonts w:ascii="Times New Roman" w:eastAsia="Calibri" w:hAnsi="Times New Roman" w:cs="Times New Roman"/>
                <w:b/>
                <w:sz w:val="24"/>
                <w:szCs w:val="24"/>
                <w:lang w:val="ru-RU"/>
              </w:rPr>
            </w:pPr>
            <w:r w:rsidRPr="00985B2C">
              <w:rPr>
                <w:rFonts w:ascii="Times New Roman" w:eastAsia="Calibri" w:hAnsi="Times New Roman" w:cs="Times New Roman"/>
                <w:b/>
                <w:sz w:val="24"/>
                <w:szCs w:val="24"/>
                <w:lang w:val="ru-RU"/>
              </w:rPr>
              <w:t>Показания</w:t>
            </w:r>
          </w:p>
        </w:tc>
        <w:tc>
          <w:tcPr>
            <w:tcW w:w="2098" w:type="dxa"/>
            <w:tcBorders>
              <w:top w:val="single" w:sz="4" w:space="0" w:color="auto"/>
              <w:left w:val="single" w:sz="4" w:space="0" w:color="auto"/>
              <w:bottom w:val="single" w:sz="4" w:space="0" w:color="auto"/>
              <w:right w:val="single" w:sz="4" w:space="0" w:color="auto"/>
            </w:tcBorders>
            <w:hideMark/>
          </w:tcPr>
          <w:p w14:paraId="1AE5931F" w14:textId="77777777" w:rsidR="00191780" w:rsidRPr="00985B2C" w:rsidRDefault="00191780" w:rsidP="00191780">
            <w:pPr>
              <w:tabs>
                <w:tab w:val="left" w:pos="426"/>
              </w:tabs>
              <w:spacing w:after="0" w:line="240" w:lineRule="auto"/>
              <w:contextualSpacing/>
              <w:rPr>
                <w:rFonts w:ascii="Times New Roman" w:eastAsia="Calibri" w:hAnsi="Times New Roman" w:cs="Times New Roman"/>
                <w:b/>
                <w:sz w:val="24"/>
                <w:szCs w:val="24"/>
                <w:lang w:val="ru-RU"/>
              </w:rPr>
            </w:pPr>
            <w:r w:rsidRPr="00985B2C">
              <w:rPr>
                <w:rFonts w:ascii="Times New Roman" w:eastAsia="Calibri" w:hAnsi="Times New Roman" w:cs="Times New Roman"/>
                <w:b/>
                <w:sz w:val="24"/>
                <w:szCs w:val="24"/>
                <w:lang w:val="ru-RU"/>
              </w:rPr>
              <w:t>Уровень доказательности</w:t>
            </w:r>
          </w:p>
        </w:tc>
      </w:tr>
      <w:tr w:rsidR="00191780" w:rsidRPr="00985B2C" w14:paraId="11A445A8" w14:textId="77777777" w:rsidTr="00FC2677">
        <w:trPr>
          <w:trHeight w:val="268"/>
        </w:trPr>
        <w:tc>
          <w:tcPr>
            <w:tcW w:w="1872" w:type="dxa"/>
            <w:tcBorders>
              <w:top w:val="single" w:sz="4" w:space="0" w:color="auto"/>
              <w:left w:val="single" w:sz="4" w:space="0" w:color="auto"/>
              <w:bottom w:val="single" w:sz="4" w:space="0" w:color="auto"/>
              <w:right w:val="single" w:sz="4" w:space="0" w:color="auto"/>
            </w:tcBorders>
          </w:tcPr>
          <w:p w14:paraId="4F166742" w14:textId="77777777" w:rsidR="00191780" w:rsidRPr="00985B2C" w:rsidRDefault="000B7748" w:rsidP="00191780">
            <w:pPr>
              <w:spacing w:after="0" w:line="240" w:lineRule="auto"/>
              <w:jc w:val="both"/>
              <w:rPr>
                <w:rFonts w:ascii="Times New Roman" w:hAnsi="Times New Roman" w:cs="Times New Roman"/>
                <w:bCs/>
                <w:sz w:val="24"/>
                <w:szCs w:val="24"/>
                <w:lang w:val="ru-RU"/>
              </w:rPr>
            </w:pPr>
            <w:r w:rsidRPr="00985B2C">
              <w:rPr>
                <w:rFonts w:ascii="Times New Roman" w:hAnsi="Times New Roman" w:cs="Times New Roman"/>
                <w:bCs/>
                <w:sz w:val="24"/>
                <w:szCs w:val="24"/>
              </w:rPr>
              <w:t>Комбинация бета-лактамов с ингибиторами бета-лактомаз</w:t>
            </w:r>
          </w:p>
          <w:p w14:paraId="2984364E" w14:textId="77777777" w:rsidR="00191780" w:rsidRPr="00985B2C" w:rsidRDefault="00191780" w:rsidP="00191780">
            <w:pPr>
              <w:tabs>
                <w:tab w:val="left" w:pos="426"/>
              </w:tabs>
              <w:spacing w:after="0" w:line="240" w:lineRule="auto"/>
              <w:ind w:firstLine="851"/>
              <w:contextualSpacing/>
              <w:jc w:val="both"/>
              <w:rPr>
                <w:rFonts w:ascii="Times New Roman" w:eastAsia="Calibri" w:hAnsi="Times New Roman" w:cs="Times New Roman"/>
                <w:sz w:val="24"/>
                <w:szCs w:val="24"/>
                <w:lang w:val="ru-RU"/>
              </w:rPr>
            </w:pPr>
          </w:p>
        </w:tc>
        <w:tc>
          <w:tcPr>
            <w:tcW w:w="3231" w:type="dxa"/>
            <w:tcBorders>
              <w:top w:val="single" w:sz="4" w:space="0" w:color="auto"/>
              <w:left w:val="single" w:sz="4" w:space="0" w:color="auto"/>
              <w:bottom w:val="single" w:sz="4" w:space="0" w:color="auto"/>
              <w:right w:val="single" w:sz="4" w:space="0" w:color="auto"/>
            </w:tcBorders>
          </w:tcPr>
          <w:p w14:paraId="50241451" w14:textId="77777777" w:rsidR="00191780" w:rsidRPr="00985B2C" w:rsidRDefault="00191780" w:rsidP="00191780">
            <w:pPr>
              <w:spacing w:after="0" w:line="240" w:lineRule="auto"/>
              <w:jc w:val="both"/>
              <w:rPr>
                <w:rFonts w:ascii="Times New Roman" w:hAnsi="Times New Roman" w:cs="Times New Roman"/>
                <w:bCs/>
                <w:sz w:val="24"/>
                <w:szCs w:val="24"/>
                <w:lang w:val="ru-RU"/>
              </w:rPr>
            </w:pPr>
            <w:r w:rsidRPr="00985B2C">
              <w:rPr>
                <w:rFonts w:ascii="Times New Roman" w:hAnsi="Times New Roman" w:cs="Times New Roman"/>
                <w:bCs/>
                <w:sz w:val="24"/>
                <w:szCs w:val="24"/>
              </w:rPr>
              <w:t xml:space="preserve">Пиперациллин и Тазобактам </w:t>
            </w:r>
          </w:p>
          <w:p w14:paraId="132C5A4B" w14:textId="77777777" w:rsidR="00191780" w:rsidRPr="00985B2C" w:rsidRDefault="00191780" w:rsidP="00191780">
            <w:pPr>
              <w:spacing w:after="0" w:line="240" w:lineRule="auto"/>
              <w:jc w:val="both"/>
              <w:rPr>
                <w:rFonts w:ascii="Times New Roman" w:hAnsi="Times New Roman" w:cs="Times New Roman"/>
                <w:sz w:val="24"/>
                <w:szCs w:val="24"/>
                <w:lang w:val="ru-RU"/>
              </w:rPr>
            </w:pPr>
            <w:r w:rsidRPr="00985B2C">
              <w:rPr>
                <w:rFonts w:ascii="Times New Roman" w:hAnsi="Times New Roman" w:cs="Times New Roman"/>
                <w:sz w:val="24"/>
                <w:szCs w:val="24"/>
              </w:rPr>
              <w:t>порошок для приготовления раствора для инъекций 4,5 г</w:t>
            </w:r>
            <w:r w:rsidR="000B7748" w:rsidRPr="00985B2C">
              <w:rPr>
                <w:rFonts w:ascii="Times New Roman" w:hAnsi="Times New Roman" w:cs="Times New Roman"/>
                <w:sz w:val="24"/>
                <w:szCs w:val="24"/>
              </w:rPr>
              <w:t xml:space="preserve"> 3-4 раза в сутки</w:t>
            </w:r>
          </w:p>
        </w:tc>
        <w:tc>
          <w:tcPr>
            <w:tcW w:w="2864" w:type="dxa"/>
            <w:tcBorders>
              <w:top w:val="single" w:sz="4" w:space="0" w:color="auto"/>
              <w:left w:val="single" w:sz="4" w:space="0" w:color="auto"/>
              <w:bottom w:val="single" w:sz="4" w:space="0" w:color="auto"/>
              <w:right w:val="single" w:sz="4" w:space="0" w:color="auto"/>
            </w:tcBorders>
          </w:tcPr>
          <w:p w14:paraId="2790B42F" w14:textId="77777777" w:rsidR="00191780" w:rsidRPr="00985B2C" w:rsidRDefault="009302C8" w:rsidP="00191780">
            <w:pPr>
              <w:tabs>
                <w:tab w:val="left" w:pos="426"/>
              </w:tabs>
              <w:spacing w:after="0" w:line="240" w:lineRule="auto"/>
              <w:contextualSpacing/>
              <w:jc w:val="both"/>
              <w:rPr>
                <w:rFonts w:ascii="Times New Roman" w:eastAsia="Calibri" w:hAnsi="Times New Roman" w:cs="Times New Roman"/>
                <w:sz w:val="24"/>
                <w:szCs w:val="24"/>
                <w:lang w:val="ru-RU"/>
              </w:rPr>
            </w:pPr>
            <w:r>
              <w:rPr>
                <w:rFonts w:ascii="Times New Roman" w:hAnsi="Times New Roman" w:cs="Times New Roman"/>
                <w:sz w:val="24"/>
                <w:szCs w:val="24"/>
              </w:rPr>
              <w:t xml:space="preserve">При </w:t>
            </w:r>
            <w:r w:rsidR="000B7748" w:rsidRPr="00985B2C">
              <w:rPr>
                <w:rFonts w:ascii="Times New Roman" w:hAnsi="Times New Roman" w:cs="Times New Roman"/>
                <w:sz w:val="24"/>
                <w:szCs w:val="24"/>
              </w:rPr>
              <w:t>сепсисе</w:t>
            </w:r>
            <w:r w:rsidR="00191780" w:rsidRPr="00985B2C">
              <w:rPr>
                <w:rFonts w:ascii="Times New Roman" w:hAnsi="Times New Roman" w:cs="Times New Roman"/>
                <w:sz w:val="24"/>
                <w:szCs w:val="24"/>
              </w:rPr>
              <w:t xml:space="preserve"> или септического шока</w:t>
            </w:r>
          </w:p>
        </w:tc>
        <w:tc>
          <w:tcPr>
            <w:tcW w:w="2098" w:type="dxa"/>
            <w:tcBorders>
              <w:top w:val="single" w:sz="4" w:space="0" w:color="auto"/>
              <w:left w:val="single" w:sz="4" w:space="0" w:color="auto"/>
              <w:bottom w:val="single" w:sz="4" w:space="0" w:color="auto"/>
              <w:right w:val="single" w:sz="4" w:space="0" w:color="auto"/>
            </w:tcBorders>
          </w:tcPr>
          <w:p w14:paraId="755D26BE" w14:textId="77777777" w:rsidR="00191780" w:rsidRPr="00985B2C" w:rsidRDefault="00D81354" w:rsidP="00FC2677">
            <w:pPr>
              <w:jc w:val="center"/>
              <w:rPr>
                <w:rFonts w:ascii="Times New Roman" w:hAnsi="Times New Roman" w:cs="Times New Roman"/>
                <w:sz w:val="24"/>
                <w:szCs w:val="24"/>
              </w:rPr>
            </w:pPr>
            <w:r>
              <w:rPr>
                <w:rFonts w:ascii="Times New Roman" w:hAnsi="Times New Roman" w:cs="Times New Roman"/>
                <w:sz w:val="24"/>
                <w:szCs w:val="24"/>
              </w:rPr>
              <w:t>1А</w:t>
            </w:r>
          </w:p>
        </w:tc>
      </w:tr>
      <w:tr w:rsidR="000B7748" w:rsidRPr="00985B2C" w14:paraId="33453C17" w14:textId="77777777" w:rsidTr="00FC2677">
        <w:trPr>
          <w:trHeight w:val="268"/>
        </w:trPr>
        <w:tc>
          <w:tcPr>
            <w:tcW w:w="1872" w:type="dxa"/>
            <w:tcBorders>
              <w:top w:val="single" w:sz="4" w:space="0" w:color="auto"/>
              <w:left w:val="single" w:sz="4" w:space="0" w:color="auto"/>
              <w:bottom w:val="single" w:sz="4" w:space="0" w:color="auto"/>
              <w:right w:val="single" w:sz="4" w:space="0" w:color="auto"/>
            </w:tcBorders>
          </w:tcPr>
          <w:p w14:paraId="6610F09B" w14:textId="77777777" w:rsidR="000B7748" w:rsidRPr="00985B2C" w:rsidRDefault="000B7748" w:rsidP="00191780">
            <w:pPr>
              <w:spacing w:after="0" w:line="240" w:lineRule="auto"/>
              <w:jc w:val="both"/>
              <w:rPr>
                <w:rFonts w:ascii="Times New Roman" w:hAnsi="Times New Roman" w:cs="Times New Roman"/>
                <w:bCs/>
                <w:sz w:val="24"/>
                <w:szCs w:val="24"/>
                <w:lang w:val="ru-RU"/>
              </w:rPr>
            </w:pPr>
            <w:r w:rsidRPr="00985B2C">
              <w:rPr>
                <w:rFonts w:ascii="Times New Roman" w:hAnsi="Times New Roman" w:cs="Times New Roman"/>
                <w:bCs/>
                <w:sz w:val="24"/>
                <w:szCs w:val="24"/>
                <w:lang w:val="ru-RU"/>
              </w:rPr>
              <w:t>Фторхинолоны без антисинегнойной активностью</w:t>
            </w:r>
          </w:p>
        </w:tc>
        <w:tc>
          <w:tcPr>
            <w:tcW w:w="3231" w:type="dxa"/>
            <w:tcBorders>
              <w:top w:val="single" w:sz="4" w:space="0" w:color="auto"/>
              <w:left w:val="single" w:sz="4" w:space="0" w:color="auto"/>
              <w:bottom w:val="single" w:sz="4" w:space="0" w:color="auto"/>
              <w:right w:val="single" w:sz="4" w:space="0" w:color="auto"/>
            </w:tcBorders>
          </w:tcPr>
          <w:p w14:paraId="32EB5B74" w14:textId="77777777" w:rsidR="000B7748" w:rsidRPr="00985B2C" w:rsidRDefault="000B7748" w:rsidP="00191780">
            <w:pPr>
              <w:spacing w:after="0" w:line="240" w:lineRule="auto"/>
              <w:jc w:val="both"/>
              <w:rPr>
                <w:rFonts w:ascii="Times New Roman" w:hAnsi="Times New Roman" w:cs="Times New Roman"/>
                <w:bCs/>
                <w:sz w:val="24"/>
                <w:szCs w:val="24"/>
              </w:rPr>
            </w:pPr>
            <w:r w:rsidRPr="00985B2C">
              <w:rPr>
                <w:rFonts w:ascii="Times New Roman" w:hAnsi="Times New Roman" w:cs="Times New Roman"/>
                <w:bCs/>
                <w:sz w:val="24"/>
                <w:szCs w:val="24"/>
              </w:rPr>
              <w:t>Моксифлоксацин 400 мг 1 раз в сутки</w:t>
            </w:r>
          </w:p>
          <w:p w14:paraId="0A202F43" w14:textId="77777777" w:rsidR="000B7748" w:rsidRPr="00985B2C" w:rsidRDefault="000B7748" w:rsidP="00191780">
            <w:pPr>
              <w:spacing w:after="0" w:line="240" w:lineRule="auto"/>
              <w:jc w:val="both"/>
              <w:rPr>
                <w:rFonts w:ascii="Times New Roman" w:hAnsi="Times New Roman" w:cs="Times New Roman"/>
                <w:bCs/>
                <w:sz w:val="24"/>
                <w:szCs w:val="24"/>
              </w:rPr>
            </w:pPr>
            <w:r w:rsidRPr="00985B2C">
              <w:rPr>
                <w:rFonts w:ascii="Times New Roman" w:hAnsi="Times New Roman" w:cs="Times New Roman"/>
                <w:bCs/>
                <w:sz w:val="24"/>
                <w:szCs w:val="24"/>
              </w:rPr>
              <w:t>Офлоксацин 400 мг 2 раза в сутки</w:t>
            </w:r>
          </w:p>
          <w:p w14:paraId="0FC1C0B6" w14:textId="77777777" w:rsidR="000B7748" w:rsidRPr="00985B2C" w:rsidRDefault="000B7748" w:rsidP="00191780">
            <w:pPr>
              <w:spacing w:after="0" w:line="240" w:lineRule="auto"/>
              <w:jc w:val="both"/>
              <w:rPr>
                <w:rFonts w:ascii="Times New Roman" w:hAnsi="Times New Roman" w:cs="Times New Roman"/>
                <w:bCs/>
                <w:sz w:val="24"/>
                <w:szCs w:val="24"/>
              </w:rPr>
            </w:pPr>
            <w:r w:rsidRPr="00985B2C">
              <w:rPr>
                <w:rFonts w:ascii="Times New Roman" w:hAnsi="Times New Roman" w:cs="Times New Roman"/>
                <w:bCs/>
                <w:sz w:val="24"/>
                <w:szCs w:val="24"/>
              </w:rPr>
              <w:t>Пефлоксацин</w:t>
            </w:r>
            <w:r w:rsidR="00046D1C" w:rsidRPr="00985B2C">
              <w:rPr>
                <w:rFonts w:ascii="Times New Roman" w:hAnsi="Times New Roman" w:cs="Times New Roman"/>
                <w:bCs/>
                <w:sz w:val="24"/>
                <w:szCs w:val="24"/>
              </w:rPr>
              <w:t xml:space="preserve"> 400 мг 2 раза в сутки в/в</w:t>
            </w:r>
          </w:p>
        </w:tc>
        <w:tc>
          <w:tcPr>
            <w:tcW w:w="2864" w:type="dxa"/>
            <w:tcBorders>
              <w:top w:val="single" w:sz="4" w:space="0" w:color="auto"/>
              <w:left w:val="single" w:sz="4" w:space="0" w:color="auto"/>
              <w:bottom w:val="single" w:sz="4" w:space="0" w:color="auto"/>
              <w:right w:val="single" w:sz="4" w:space="0" w:color="auto"/>
            </w:tcBorders>
          </w:tcPr>
          <w:p w14:paraId="170AAF68" w14:textId="77777777" w:rsidR="000B7748" w:rsidRPr="00A45754" w:rsidRDefault="001D6627" w:rsidP="00A45754">
            <w:pPr>
              <w:tabs>
                <w:tab w:val="left" w:pos="426"/>
              </w:tabs>
              <w:spacing w:after="0" w:line="240" w:lineRule="auto"/>
              <w:contextualSpacing/>
              <w:jc w:val="center"/>
              <w:rPr>
                <w:rFonts w:ascii="Times New Roman" w:hAnsi="Times New Roman" w:cs="Times New Roman"/>
                <w:sz w:val="24"/>
                <w:szCs w:val="24"/>
                <w:lang w:val="ru-RU"/>
              </w:rPr>
            </w:pPr>
            <w:r w:rsidRPr="006C6336">
              <w:rPr>
                <w:rFonts w:ascii="Times New Roman" w:hAnsi="Times New Roman" w:cs="Times New Roman"/>
                <w:sz w:val="24"/>
                <w:szCs w:val="24"/>
              </w:rPr>
              <w:t>При  сепсисе или септического шока</w:t>
            </w:r>
          </w:p>
        </w:tc>
        <w:tc>
          <w:tcPr>
            <w:tcW w:w="2098" w:type="dxa"/>
            <w:tcBorders>
              <w:top w:val="single" w:sz="4" w:space="0" w:color="auto"/>
              <w:left w:val="single" w:sz="4" w:space="0" w:color="auto"/>
              <w:bottom w:val="single" w:sz="4" w:space="0" w:color="auto"/>
              <w:right w:val="single" w:sz="4" w:space="0" w:color="auto"/>
            </w:tcBorders>
          </w:tcPr>
          <w:p w14:paraId="0FF7DF7B" w14:textId="77777777" w:rsidR="000B7748" w:rsidRPr="00985B2C" w:rsidRDefault="00D81354" w:rsidP="00FC2677">
            <w:pPr>
              <w:jc w:val="center"/>
              <w:rPr>
                <w:rFonts w:ascii="Times New Roman" w:eastAsia="Calibri" w:hAnsi="Times New Roman" w:cs="Times New Roman"/>
                <w:sz w:val="24"/>
                <w:szCs w:val="24"/>
                <w:lang w:val="ru-RU"/>
              </w:rPr>
            </w:pPr>
            <w:r>
              <w:rPr>
                <w:rFonts w:ascii="Times New Roman" w:eastAsia="Calibri" w:hAnsi="Times New Roman" w:cs="Times New Roman"/>
                <w:sz w:val="24"/>
                <w:szCs w:val="24"/>
                <w:lang w:val="ru-RU"/>
              </w:rPr>
              <w:t>1В</w:t>
            </w:r>
          </w:p>
        </w:tc>
      </w:tr>
      <w:tr w:rsidR="00191780" w:rsidRPr="00985B2C" w14:paraId="3B2111B1" w14:textId="77777777" w:rsidTr="00FC2677">
        <w:trPr>
          <w:trHeight w:val="268"/>
        </w:trPr>
        <w:tc>
          <w:tcPr>
            <w:tcW w:w="1872" w:type="dxa"/>
            <w:tcBorders>
              <w:top w:val="single" w:sz="4" w:space="0" w:color="auto"/>
              <w:left w:val="single" w:sz="4" w:space="0" w:color="auto"/>
              <w:bottom w:val="single" w:sz="4" w:space="0" w:color="auto"/>
              <w:right w:val="single" w:sz="4" w:space="0" w:color="auto"/>
            </w:tcBorders>
          </w:tcPr>
          <w:p w14:paraId="021EFFFF" w14:textId="77777777" w:rsidR="00191780" w:rsidRPr="00985B2C" w:rsidRDefault="00191780" w:rsidP="00191780">
            <w:pPr>
              <w:spacing w:after="0" w:line="240" w:lineRule="auto"/>
              <w:jc w:val="both"/>
              <w:rPr>
                <w:rFonts w:ascii="Times New Roman" w:hAnsi="Times New Roman" w:cs="Times New Roman"/>
                <w:bCs/>
                <w:sz w:val="24"/>
                <w:szCs w:val="24"/>
                <w:lang w:val="ru-RU"/>
              </w:rPr>
            </w:pPr>
            <w:r w:rsidRPr="00985B2C">
              <w:rPr>
                <w:rFonts w:ascii="Times New Roman" w:hAnsi="Times New Roman" w:cs="Times New Roman"/>
                <w:bCs/>
                <w:sz w:val="24"/>
                <w:szCs w:val="24"/>
              </w:rPr>
              <w:t>Фторхинолоны</w:t>
            </w:r>
            <w:r w:rsidR="000B7748" w:rsidRPr="00985B2C">
              <w:rPr>
                <w:rFonts w:ascii="Times New Roman" w:hAnsi="Times New Roman" w:cs="Times New Roman"/>
                <w:bCs/>
                <w:sz w:val="24"/>
                <w:szCs w:val="24"/>
              </w:rPr>
              <w:t xml:space="preserve"> с антисинегнойной активностью</w:t>
            </w:r>
          </w:p>
          <w:p w14:paraId="7A4F919B" w14:textId="77777777" w:rsidR="00191780" w:rsidRPr="00985B2C" w:rsidRDefault="00191780" w:rsidP="00191780">
            <w:pPr>
              <w:tabs>
                <w:tab w:val="left" w:pos="426"/>
              </w:tabs>
              <w:spacing w:after="0" w:line="240" w:lineRule="auto"/>
              <w:ind w:firstLine="851"/>
              <w:contextualSpacing/>
              <w:jc w:val="both"/>
              <w:rPr>
                <w:rFonts w:ascii="Times New Roman" w:eastAsia="Calibri" w:hAnsi="Times New Roman" w:cs="Times New Roman"/>
                <w:sz w:val="24"/>
                <w:szCs w:val="24"/>
              </w:rPr>
            </w:pPr>
          </w:p>
        </w:tc>
        <w:tc>
          <w:tcPr>
            <w:tcW w:w="3231" w:type="dxa"/>
            <w:tcBorders>
              <w:top w:val="single" w:sz="4" w:space="0" w:color="auto"/>
              <w:left w:val="single" w:sz="4" w:space="0" w:color="auto"/>
              <w:bottom w:val="single" w:sz="4" w:space="0" w:color="auto"/>
              <w:right w:val="single" w:sz="4" w:space="0" w:color="auto"/>
            </w:tcBorders>
          </w:tcPr>
          <w:p w14:paraId="5991DB73" w14:textId="77777777" w:rsidR="00191780" w:rsidRPr="00985B2C" w:rsidRDefault="00191780" w:rsidP="00191780">
            <w:pPr>
              <w:spacing w:after="0" w:line="240" w:lineRule="auto"/>
              <w:jc w:val="both"/>
              <w:rPr>
                <w:rFonts w:ascii="Times New Roman" w:hAnsi="Times New Roman" w:cs="Times New Roman"/>
                <w:sz w:val="24"/>
                <w:szCs w:val="24"/>
                <w:lang w:val="ru-RU"/>
              </w:rPr>
            </w:pPr>
            <w:r w:rsidRPr="00985B2C">
              <w:rPr>
                <w:rFonts w:ascii="Times New Roman" w:hAnsi="Times New Roman" w:cs="Times New Roman"/>
                <w:sz w:val="24"/>
                <w:szCs w:val="24"/>
              </w:rPr>
              <w:t>Ципрофлоксацин</w:t>
            </w:r>
          </w:p>
          <w:p w14:paraId="4B9CAA29" w14:textId="77777777" w:rsidR="00191780" w:rsidRPr="00985B2C" w:rsidRDefault="00191780" w:rsidP="00191780">
            <w:pPr>
              <w:spacing w:after="0" w:line="240" w:lineRule="auto"/>
              <w:jc w:val="both"/>
              <w:rPr>
                <w:rFonts w:ascii="Times New Roman" w:hAnsi="Times New Roman" w:cs="Times New Roman"/>
                <w:sz w:val="24"/>
                <w:szCs w:val="24"/>
                <w:lang w:val="ru-RU"/>
              </w:rPr>
            </w:pPr>
            <w:r w:rsidRPr="00985B2C">
              <w:rPr>
                <w:rFonts w:ascii="Times New Roman" w:hAnsi="Times New Roman" w:cs="Times New Roman"/>
                <w:sz w:val="24"/>
                <w:szCs w:val="24"/>
              </w:rPr>
              <w:t xml:space="preserve">раствор для инфузий 0,2% по 100 мл   </w:t>
            </w:r>
            <w:r w:rsidR="000B7748" w:rsidRPr="00985B2C">
              <w:rPr>
                <w:rFonts w:ascii="Times New Roman" w:hAnsi="Times New Roman" w:cs="Times New Roman"/>
                <w:sz w:val="24"/>
                <w:szCs w:val="24"/>
              </w:rPr>
              <w:t xml:space="preserve"> по 600 мг 2 раза в сутки или 400 мг 3 раза в сутки</w:t>
            </w:r>
            <w:r w:rsidR="00046D1C" w:rsidRPr="00985B2C">
              <w:rPr>
                <w:rFonts w:ascii="Times New Roman" w:hAnsi="Times New Roman" w:cs="Times New Roman"/>
                <w:sz w:val="24"/>
                <w:szCs w:val="24"/>
              </w:rPr>
              <w:t xml:space="preserve"> в/в</w:t>
            </w:r>
          </w:p>
        </w:tc>
        <w:tc>
          <w:tcPr>
            <w:tcW w:w="2864" w:type="dxa"/>
            <w:tcBorders>
              <w:top w:val="single" w:sz="4" w:space="0" w:color="auto"/>
              <w:left w:val="single" w:sz="4" w:space="0" w:color="auto"/>
              <w:bottom w:val="single" w:sz="4" w:space="0" w:color="auto"/>
              <w:right w:val="single" w:sz="4" w:space="0" w:color="auto"/>
            </w:tcBorders>
          </w:tcPr>
          <w:p w14:paraId="5438C980" w14:textId="77777777" w:rsidR="00191780" w:rsidRPr="00985B2C" w:rsidRDefault="00046D1C" w:rsidP="00191780">
            <w:pPr>
              <w:tabs>
                <w:tab w:val="left" w:pos="426"/>
              </w:tabs>
              <w:spacing w:after="0" w:line="240" w:lineRule="auto"/>
              <w:contextualSpacing/>
              <w:jc w:val="both"/>
              <w:rPr>
                <w:rFonts w:ascii="Times New Roman" w:eastAsia="Calibri" w:hAnsi="Times New Roman" w:cs="Times New Roman"/>
                <w:sz w:val="24"/>
                <w:szCs w:val="24"/>
                <w:lang w:val="ru-RU"/>
              </w:rPr>
            </w:pPr>
            <w:r w:rsidRPr="00985B2C">
              <w:rPr>
                <w:rFonts w:ascii="Times New Roman" w:hAnsi="Times New Roman" w:cs="Times New Roman"/>
                <w:sz w:val="24"/>
                <w:szCs w:val="24"/>
              </w:rPr>
              <w:t>При  сепсисе</w:t>
            </w:r>
            <w:r w:rsidR="00191780" w:rsidRPr="00985B2C">
              <w:rPr>
                <w:rFonts w:ascii="Times New Roman" w:hAnsi="Times New Roman" w:cs="Times New Roman"/>
                <w:sz w:val="24"/>
                <w:szCs w:val="24"/>
              </w:rPr>
              <w:t xml:space="preserve"> или септического шока</w:t>
            </w:r>
          </w:p>
        </w:tc>
        <w:tc>
          <w:tcPr>
            <w:tcW w:w="2098" w:type="dxa"/>
            <w:tcBorders>
              <w:top w:val="single" w:sz="4" w:space="0" w:color="auto"/>
              <w:left w:val="single" w:sz="4" w:space="0" w:color="auto"/>
              <w:bottom w:val="single" w:sz="4" w:space="0" w:color="auto"/>
              <w:right w:val="single" w:sz="4" w:space="0" w:color="auto"/>
            </w:tcBorders>
          </w:tcPr>
          <w:p w14:paraId="21970ED7" w14:textId="77777777" w:rsidR="00191780" w:rsidRPr="00985B2C" w:rsidRDefault="00D81354" w:rsidP="00FC2677">
            <w:pPr>
              <w:jc w:val="center"/>
              <w:rPr>
                <w:rFonts w:ascii="Times New Roman" w:hAnsi="Times New Roman" w:cs="Times New Roman"/>
                <w:sz w:val="24"/>
                <w:szCs w:val="24"/>
              </w:rPr>
            </w:pPr>
            <w:r>
              <w:rPr>
                <w:rFonts w:ascii="Times New Roman" w:hAnsi="Times New Roman" w:cs="Times New Roman"/>
                <w:sz w:val="24"/>
                <w:szCs w:val="24"/>
              </w:rPr>
              <w:t>1В</w:t>
            </w:r>
          </w:p>
        </w:tc>
      </w:tr>
      <w:tr w:rsidR="00191780" w:rsidRPr="00985B2C" w14:paraId="51452045" w14:textId="77777777" w:rsidTr="00FC2677">
        <w:trPr>
          <w:trHeight w:val="268"/>
        </w:trPr>
        <w:tc>
          <w:tcPr>
            <w:tcW w:w="1872" w:type="dxa"/>
            <w:tcBorders>
              <w:top w:val="single" w:sz="4" w:space="0" w:color="auto"/>
              <w:left w:val="single" w:sz="4" w:space="0" w:color="auto"/>
              <w:bottom w:val="single" w:sz="4" w:space="0" w:color="auto"/>
              <w:right w:val="single" w:sz="4" w:space="0" w:color="auto"/>
            </w:tcBorders>
          </w:tcPr>
          <w:p w14:paraId="7EB086FE" w14:textId="77777777" w:rsidR="00191780" w:rsidRPr="00985B2C" w:rsidRDefault="00191780" w:rsidP="00191780">
            <w:pPr>
              <w:spacing w:after="0" w:line="240" w:lineRule="auto"/>
              <w:jc w:val="both"/>
              <w:rPr>
                <w:rFonts w:ascii="Times New Roman" w:hAnsi="Times New Roman" w:cs="Times New Roman"/>
                <w:bCs/>
                <w:sz w:val="24"/>
                <w:szCs w:val="24"/>
                <w:lang w:val="ru-RU"/>
              </w:rPr>
            </w:pPr>
            <w:r w:rsidRPr="00985B2C">
              <w:rPr>
                <w:rFonts w:ascii="Times New Roman" w:hAnsi="Times New Roman" w:cs="Times New Roman"/>
                <w:bCs/>
                <w:sz w:val="24"/>
                <w:szCs w:val="24"/>
              </w:rPr>
              <w:t>Карбапенемы</w:t>
            </w:r>
          </w:p>
          <w:p w14:paraId="5537BA5B" w14:textId="77777777" w:rsidR="00191780" w:rsidRPr="00985B2C" w:rsidRDefault="00191780" w:rsidP="00191780">
            <w:pPr>
              <w:tabs>
                <w:tab w:val="left" w:pos="426"/>
              </w:tabs>
              <w:spacing w:after="0" w:line="240" w:lineRule="auto"/>
              <w:ind w:firstLine="851"/>
              <w:contextualSpacing/>
              <w:jc w:val="both"/>
              <w:rPr>
                <w:rFonts w:ascii="Times New Roman" w:eastAsia="Calibri" w:hAnsi="Times New Roman" w:cs="Times New Roman"/>
                <w:sz w:val="24"/>
                <w:szCs w:val="24"/>
                <w:lang w:val="ru-RU"/>
              </w:rPr>
            </w:pPr>
          </w:p>
        </w:tc>
        <w:tc>
          <w:tcPr>
            <w:tcW w:w="3231" w:type="dxa"/>
            <w:tcBorders>
              <w:top w:val="single" w:sz="4" w:space="0" w:color="auto"/>
              <w:left w:val="single" w:sz="4" w:space="0" w:color="auto"/>
              <w:bottom w:val="single" w:sz="4" w:space="0" w:color="auto"/>
              <w:right w:val="single" w:sz="4" w:space="0" w:color="auto"/>
            </w:tcBorders>
          </w:tcPr>
          <w:p w14:paraId="55F5071B" w14:textId="77777777" w:rsidR="00191780" w:rsidRPr="00985B2C" w:rsidRDefault="00191780" w:rsidP="00191780">
            <w:pPr>
              <w:spacing w:after="0" w:line="240" w:lineRule="auto"/>
              <w:jc w:val="both"/>
              <w:rPr>
                <w:rFonts w:ascii="Times New Roman" w:hAnsi="Times New Roman" w:cs="Times New Roman"/>
                <w:sz w:val="24"/>
                <w:szCs w:val="24"/>
                <w:lang w:val="ru-RU"/>
              </w:rPr>
            </w:pPr>
            <w:r w:rsidRPr="00985B2C">
              <w:rPr>
                <w:rFonts w:ascii="Times New Roman" w:hAnsi="Times New Roman" w:cs="Times New Roman"/>
                <w:sz w:val="24"/>
                <w:szCs w:val="24"/>
              </w:rPr>
              <w:t>Меропенем</w:t>
            </w:r>
          </w:p>
          <w:p w14:paraId="341E6CAD" w14:textId="77777777" w:rsidR="00191780" w:rsidRPr="00985B2C" w:rsidRDefault="00191780" w:rsidP="00191780">
            <w:pPr>
              <w:spacing w:after="0" w:line="240" w:lineRule="auto"/>
              <w:jc w:val="both"/>
              <w:rPr>
                <w:rFonts w:ascii="Times New Roman" w:hAnsi="Times New Roman" w:cs="Times New Roman"/>
                <w:sz w:val="24"/>
                <w:szCs w:val="24"/>
                <w:lang w:val="ru-RU"/>
              </w:rPr>
            </w:pPr>
            <w:r w:rsidRPr="00985B2C">
              <w:rPr>
                <w:rFonts w:ascii="Times New Roman" w:hAnsi="Times New Roman" w:cs="Times New Roman"/>
                <w:sz w:val="24"/>
                <w:szCs w:val="24"/>
              </w:rPr>
              <w:t>порошок для приготовления раствора для внутривенного введения 0,5 г</w:t>
            </w:r>
            <w:r w:rsidRPr="00985B2C">
              <w:rPr>
                <w:rFonts w:ascii="Times New Roman" w:hAnsi="Times New Roman" w:cs="Times New Roman"/>
                <w:sz w:val="24"/>
                <w:szCs w:val="24"/>
                <w:lang w:val="ru-RU"/>
              </w:rPr>
              <w:t xml:space="preserve">  по 1,0 гр каждые </w:t>
            </w:r>
            <w:r w:rsidRPr="00985B2C">
              <w:rPr>
                <w:rFonts w:ascii="Times New Roman" w:hAnsi="Times New Roman" w:cs="Times New Roman"/>
                <w:sz w:val="24"/>
                <w:szCs w:val="24"/>
              </w:rPr>
              <w:t>8-час</w:t>
            </w:r>
            <w:r w:rsidRPr="00985B2C">
              <w:rPr>
                <w:rFonts w:ascii="Times New Roman" w:hAnsi="Times New Roman" w:cs="Times New Roman"/>
                <w:sz w:val="24"/>
                <w:szCs w:val="24"/>
                <w:lang w:val="ru-RU"/>
              </w:rPr>
              <w:t xml:space="preserve"> в/в</w:t>
            </w:r>
          </w:p>
          <w:p w14:paraId="0E3C08D6" w14:textId="77777777" w:rsidR="00046D1C" w:rsidRPr="00985B2C" w:rsidRDefault="00046D1C" w:rsidP="00046D1C">
            <w:pPr>
              <w:spacing w:after="0" w:line="240" w:lineRule="auto"/>
              <w:jc w:val="both"/>
              <w:rPr>
                <w:rFonts w:ascii="Times New Roman" w:hAnsi="Times New Roman" w:cs="Times New Roman"/>
                <w:bCs/>
                <w:sz w:val="24"/>
                <w:szCs w:val="24"/>
                <w:lang w:val="ru-RU"/>
              </w:rPr>
            </w:pPr>
            <w:r w:rsidRPr="00985B2C">
              <w:rPr>
                <w:rFonts w:ascii="Times New Roman" w:hAnsi="Times New Roman" w:cs="Times New Roman"/>
                <w:bCs/>
                <w:sz w:val="24"/>
                <w:szCs w:val="24"/>
              </w:rPr>
              <w:t xml:space="preserve">Эртапенем </w:t>
            </w:r>
          </w:p>
          <w:p w14:paraId="302BA102" w14:textId="77777777" w:rsidR="00046D1C" w:rsidRPr="00985B2C" w:rsidRDefault="00046D1C" w:rsidP="00046D1C">
            <w:pPr>
              <w:spacing w:after="0" w:line="240" w:lineRule="auto"/>
              <w:jc w:val="both"/>
              <w:rPr>
                <w:rFonts w:ascii="Times New Roman" w:hAnsi="Times New Roman" w:cs="Times New Roman"/>
                <w:sz w:val="24"/>
                <w:szCs w:val="24"/>
                <w:lang w:val="ru-RU"/>
              </w:rPr>
            </w:pPr>
            <w:r w:rsidRPr="00985B2C">
              <w:rPr>
                <w:rFonts w:ascii="Times New Roman" w:hAnsi="Times New Roman" w:cs="Times New Roman"/>
                <w:sz w:val="24"/>
                <w:szCs w:val="24"/>
              </w:rPr>
              <w:t>лиофилизат для приготовления раствора для внутривенного введения 1 г</w:t>
            </w:r>
            <w:r w:rsidRPr="00985B2C">
              <w:rPr>
                <w:rFonts w:ascii="Times New Roman" w:hAnsi="Times New Roman" w:cs="Times New Roman"/>
                <w:sz w:val="24"/>
                <w:szCs w:val="24"/>
                <w:lang w:val="ru-RU"/>
              </w:rPr>
              <w:t xml:space="preserve">, по 1,0 гр каждые </w:t>
            </w:r>
            <w:r w:rsidRPr="00985B2C">
              <w:rPr>
                <w:rFonts w:ascii="Times New Roman" w:hAnsi="Times New Roman" w:cs="Times New Roman"/>
                <w:sz w:val="24"/>
                <w:szCs w:val="24"/>
              </w:rPr>
              <w:t>8-час</w:t>
            </w:r>
            <w:r w:rsidRPr="00985B2C">
              <w:rPr>
                <w:rFonts w:ascii="Times New Roman" w:hAnsi="Times New Roman" w:cs="Times New Roman"/>
                <w:sz w:val="24"/>
                <w:szCs w:val="24"/>
                <w:lang w:val="ru-RU"/>
              </w:rPr>
              <w:t xml:space="preserve"> в/в</w:t>
            </w:r>
          </w:p>
          <w:p w14:paraId="14CC8419" w14:textId="77777777" w:rsidR="00046D1C" w:rsidRPr="00985B2C" w:rsidRDefault="00046D1C" w:rsidP="00191780">
            <w:pPr>
              <w:spacing w:after="0" w:line="240" w:lineRule="auto"/>
              <w:jc w:val="both"/>
              <w:rPr>
                <w:rFonts w:ascii="Times New Roman" w:hAnsi="Times New Roman" w:cs="Times New Roman"/>
                <w:sz w:val="24"/>
                <w:szCs w:val="24"/>
                <w:lang w:val="ru-RU"/>
              </w:rPr>
            </w:pPr>
            <w:r w:rsidRPr="00985B2C">
              <w:rPr>
                <w:rFonts w:ascii="Times New Roman" w:hAnsi="Times New Roman" w:cs="Times New Roman"/>
                <w:bCs/>
                <w:sz w:val="24"/>
                <w:szCs w:val="24"/>
              </w:rPr>
              <w:t>Имипенем</w:t>
            </w:r>
            <w:r w:rsidRPr="00985B2C">
              <w:rPr>
                <w:rFonts w:ascii="Times New Roman" w:hAnsi="Times New Roman" w:cs="Times New Roman"/>
                <w:sz w:val="24"/>
                <w:szCs w:val="24"/>
              </w:rPr>
              <w:t xml:space="preserve"> порошок для приготовления раствора для инфузий 500 мг 4 раза в день или 1 г 3-4 раза в сутки в/в</w:t>
            </w:r>
          </w:p>
        </w:tc>
        <w:tc>
          <w:tcPr>
            <w:tcW w:w="2864" w:type="dxa"/>
            <w:tcBorders>
              <w:top w:val="single" w:sz="4" w:space="0" w:color="auto"/>
              <w:left w:val="single" w:sz="4" w:space="0" w:color="auto"/>
              <w:bottom w:val="single" w:sz="4" w:space="0" w:color="auto"/>
              <w:right w:val="single" w:sz="4" w:space="0" w:color="auto"/>
            </w:tcBorders>
          </w:tcPr>
          <w:p w14:paraId="04F479AB" w14:textId="77777777" w:rsidR="00191780" w:rsidRPr="00985B2C" w:rsidRDefault="00046D1C" w:rsidP="00191780">
            <w:pPr>
              <w:tabs>
                <w:tab w:val="left" w:pos="426"/>
              </w:tabs>
              <w:spacing w:after="0" w:line="240" w:lineRule="auto"/>
              <w:contextualSpacing/>
              <w:jc w:val="both"/>
              <w:rPr>
                <w:rFonts w:ascii="Times New Roman" w:eastAsia="Calibri" w:hAnsi="Times New Roman" w:cs="Times New Roman"/>
                <w:sz w:val="24"/>
                <w:szCs w:val="24"/>
                <w:lang w:val="ru-RU"/>
              </w:rPr>
            </w:pPr>
            <w:r w:rsidRPr="00985B2C">
              <w:rPr>
                <w:rFonts w:ascii="Times New Roman" w:hAnsi="Times New Roman" w:cs="Times New Roman"/>
                <w:sz w:val="24"/>
                <w:szCs w:val="24"/>
              </w:rPr>
              <w:t>При сепсисе или септическом</w:t>
            </w:r>
            <w:r w:rsidR="00191780" w:rsidRPr="00985B2C">
              <w:rPr>
                <w:rFonts w:ascii="Times New Roman" w:hAnsi="Times New Roman" w:cs="Times New Roman"/>
                <w:sz w:val="24"/>
                <w:szCs w:val="24"/>
              </w:rPr>
              <w:t xml:space="preserve"> шок</w:t>
            </w:r>
            <w:r w:rsidRPr="00985B2C">
              <w:rPr>
                <w:rFonts w:ascii="Times New Roman" w:hAnsi="Times New Roman" w:cs="Times New Roman"/>
                <w:sz w:val="24"/>
                <w:szCs w:val="24"/>
              </w:rPr>
              <w:t>е</w:t>
            </w:r>
          </w:p>
        </w:tc>
        <w:tc>
          <w:tcPr>
            <w:tcW w:w="2098" w:type="dxa"/>
            <w:tcBorders>
              <w:top w:val="single" w:sz="4" w:space="0" w:color="auto"/>
              <w:left w:val="single" w:sz="4" w:space="0" w:color="auto"/>
              <w:bottom w:val="single" w:sz="4" w:space="0" w:color="auto"/>
              <w:right w:val="single" w:sz="4" w:space="0" w:color="auto"/>
            </w:tcBorders>
          </w:tcPr>
          <w:p w14:paraId="31EC4CA5" w14:textId="77777777" w:rsidR="00191780" w:rsidRPr="00985B2C" w:rsidRDefault="00D81354" w:rsidP="00FC2677">
            <w:pPr>
              <w:jc w:val="center"/>
              <w:rPr>
                <w:rFonts w:ascii="Times New Roman" w:hAnsi="Times New Roman" w:cs="Times New Roman"/>
                <w:sz w:val="24"/>
                <w:szCs w:val="24"/>
              </w:rPr>
            </w:pPr>
            <w:r>
              <w:rPr>
                <w:rFonts w:ascii="Times New Roman" w:eastAsia="Calibri" w:hAnsi="Times New Roman" w:cs="Times New Roman"/>
                <w:sz w:val="24"/>
                <w:szCs w:val="24"/>
                <w:lang w:val="en-US"/>
              </w:rPr>
              <w:t>1В</w:t>
            </w:r>
          </w:p>
        </w:tc>
      </w:tr>
      <w:tr w:rsidR="00191780" w:rsidRPr="00985B2C" w14:paraId="0C48C122" w14:textId="77777777" w:rsidTr="00FC2677">
        <w:trPr>
          <w:trHeight w:val="268"/>
        </w:trPr>
        <w:tc>
          <w:tcPr>
            <w:tcW w:w="1872" w:type="dxa"/>
            <w:tcBorders>
              <w:top w:val="single" w:sz="4" w:space="0" w:color="auto"/>
              <w:left w:val="single" w:sz="4" w:space="0" w:color="auto"/>
              <w:bottom w:val="single" w:sz="4" w:space="0" w:color="auto"/>
              <w:right w:val="single" w:sz="4" w:space="0" w:color="auto"/>
            </w:tcBorders>
          </w:tcPr>
          <w:p w14:paraId="63F3D819" w14:textId="77777777" w:rsidR="00191780" w:rsidRPr="00985B2C" w:rsidRDefault="00191780" w:rsidP="00191780">
            <w:pPr>
              <w:spacing w:after="0" w:line="240" w:lineRule="auto"/>
              <w:jc w:val="both"/>
              <w:rPr>
                <w:rFonts w:ascii="Times New Roman" w:hAnsi="Times New Roman" w:cs="Times New Roman"/>
                <w:bCs/>
                <w:sz w:val="24"/>
                <w:szCs w:val="24"/>
                <w:lang w:val="ru-RU"/>
              </w:rPr>
            </w:pPr>
            <w:r w:rsidRPr="00985B2C">
              <w:rPr>
                <w:rFonts w:ascii="Times New Roman" w:hAnsi="Times New Roman" w:cs="Times New Roman"/>
                <w:bCs/>
                <w:sz w:val="24"/>
                <w:szCs w:val="24"/>
              </w:rPr>
              <w:t>Антибиотики гликопептидной структуры</w:t>
            </w:r>
            <w:r w:rsidR="00846337" w:rsidRPr="00985B2C">
              <w:rPr>
                <w:rFonts w:ascii="Times New Roman" w:hAnsi="Times New Roman" w:cs="Times New Roman"/>
                <w:bCs/>
                <w:sz w:val="24"/>
                <w:szCs w:val="24"/>
                <w:lang w:val="ru-RU"/>
              </w:rPr>
              <w:t>, активные в отношении М</w:t>
            </w:r>
            <w:r w:rsidR="000B7748" w:rsidRPr="00985B2C">
              <w:rPr>
                <w:rFonts w:ascii="Times New Roman" w:hAnsi="Times New Roman" w:cs="Times New Roman"/>
                <w:bCs/>
                <w:sz w:val="24"/>
                <w:szCs w:val="24"/>
                <w:lang w:val="en-US"/>
              </w:rPr>
              <w:t>RSA</w:t>
            </w:r>
          </w:p>
          <w:p w14:paraId="1CB6198A" w14:textId="77777777" w:rsidR="00191780" w:rsidRPr="00985B2C" w:rsidRDefault="00191780" w:rsidP="00191780">
            <w:pPr>
              <w:tabs>
                <w:tab w:val="left" w:pos="426"/>
              </w:tabs>
              <w:spacing w:after="0" w:line="240" w:lineRule="auto"/>
              <w:ind w:firstLine="851"/>
              <w:contextualSpacing/>
              <w:jc w:val="both"/>
              <w:rPr>
                <w:rFonts w:ascii="Times New Roman" w:eastAsia="Calibri" w:hAnsi="Times New Roman" w:cs="Times New Roman"/>
                <w:sz w:val="24"/>
                <w:szCs w:val="24"/>
                <w:lang w:val="ru-RU"/>
              </w:rPr>
            </w:pPr>
          </w:p>
        </w:tc>
        <w:tc>
          <w:tcPr>
            <w:tcW w:w="3231" w:type="dxa"/>
            <w:tcBorders>
              <w:top w:val="single" w:sz="4" w:space="0" w:color="auto"/>
              <w:left w:val="single" w:sz="4" w:space="0" w:color="auto"/>
              <w:bottom w:val="single" w:sz="4" w:space="0" w:color="auto"/>
              <w:right w:val="single" w:sz="4" w:space="0" w:color="auto"/>
            </w:tcBorders>
          </w:tcPr>
          <w:p w14:paraId="10FE9089" w14:textId="77777777" w:rsidR="00191780" w:rsidRPr="00985B2C" w:rsidRDefault="00191780" w:rsidP="00191780">
            <w:pPr>
              <w:spacing w:after="0" w:line="240" w:lineRule="auto"/>
              <w:jc w:val="both"/>
              <w:rPr>
                <w:rFonts w:ascii="Times New Roman" w:hAnsi="Times New Roman" w:cs="Times New Roman"/>
                <w:bCs/>
                <w:sz w:val="24"/>
                <w:szCs w:val="24"/>
                <w:lang w:val="ru-RU"/>
              </w:rPr>
            </w:pPr>
            <w:r w:rsidRPr="00985B2C">
              <w:rPr>
                <w:rFonts w:ascii="Times New Roman" w:hAnsi="Times New Roman" w:cs="Times New Roman"/>
                <w:bCs/>
                <w:sz w:val="24"/>
                <w:szCs w:val="24"/>
              </w:rPr>
              <w:t xml:space="preserve">Ванкомицин </w:t>
            </w:r>
          </w:p>
          <w:p w14:paraId="10FBA39A" w14:textId="77777777" w:rsidR="00191780" w:rsidRPr="00985B2C" w:rsidRDefault="00191780" w:rsidP="00191780">
            <w:pPr>
              <w:spacing w:after="0" w:line="240" w:lineRule="auto"/>
              <w:jc w:val="both"/>
              <w:rPr>
                <w:rFonts w:ascii="Times New Roman" w:hAnsi="Times New Roman" w:cs="Times New Roman"/>
                <w:sz w:val="24"/>
                <w:szCs w:val="24"/>
              </w:rPr>
            </w:pPr>
            <w:r w:rsidRPr="00985B2C">
              <w:rPr>
                <w:rFonts w:ascii="Times New Roman" w:hAnsi="Times New Roman" w:cs="Times New Roman"/>
                <w:sz w:val="24"/>
                <w:szCs w:val="24"/>
              </w:rPr>
              <w:t>порошок для приготовления раствора для инфузий 1 г</w:t>
            </w:r>
          </w:p>
          <w:p w14:paraId="20BFF788" w14:textId="77777777" w:rsidR="000B7748" w:rsidRPr="00985B2C" w:rsidRDefault="000B7748" w:rsidP="00191780">
            <w:pPr>
              <w:spacing w:after="0" w:line="240" w:lineRule="auto"/>
              <w:jc w:val="both"/>
              <w:rPr>
                <w:rFonts w:ascii="Times New Roman" w:hAnsi="Times New Roman" w:cs="Times New Roman"/>
                <w:sz w:val="24"/>
                <w:szCs w:val="24"/>
                <w:lang w:val="ru-RU"/>
              </w:rPr>
            </w:pPr>
            <w:r w:rsidRPr="00985B2C">
              <w:rPr>
                <w:rFonts w:ascii="Times New Roman" w:hAnsi="Times New Roman" w:cs="Times New Roman"/>
                <w:sz w:val="24"/>
                <w:szCs w:val="24"/>
              </w:rPr>
              <w:t>Рифампицин 300-450 мг</w:t>
            </w:r>
          </w:p>
        </w:tc>
        <w:tc>
          <w:tcPr>
            <w:tcW w:w="2864" w:type="dxa"/>
            <w:tcBorders>
              <w:top w:val="single" w:sz="4" w:space="0" w:color="auto"/>
              <w:left w:val="single" w:sz="4" w:space="0" w:color="auto"/>
              <w:bottom w:val="single" w:sz="4" w:space="0" w:color="auto"/>
              <w:right w:val="single" w:sz="4" w:space="0" w:color="auto"/>
            </w:tcBorders>
          </w:tcPr>
          <w:p w14:paraId="7F87D2CD" w14:textId="77777777" w:rsidR="00191780" w:rsidRPr="00985B2C" w:rsidRDefault="000B7748" w:rsidP="00191780">
            <w:pPr>
              <w:tabs>
                <w:tab w:val="left" w:pos="426"/>
              </w:tabs>
              <w:spacing w:after="0" w:line="240" w:lineRule="auto"/>
              <w:contextualSpacing/>
              <w:jc w:val="both"/>
              <w:rPr>
                <w:rFonts w:ascii="Times New Roman" w:eastAsia="Calibri" w:hAnsi="Times New Roman" w:cs="Times New Roman"/>
                <w:sz w:val="24"/>
                <w:szCs w:val="24"/>
                <w:lang w:val="ru-RU"/>
              </w:rPr>
            </w:pPr>
            <w:r w:rsidRPr="00985B2C">
              <w:rPr>
                <w:rFonts w:ascii="Times New Roman" w:hAnsi="Times New Roman" w:cs="Times New Roman"/>
                <w:sz w:val="24"/>
                <w:szCs w:val="24"/>
              </w:rPr>
              <w:t xml:space="preserve">При сепсисе или септическом </w:t>
            </w:r>
            <w:r w:rsidR="00191780" w:rsidRPr="00985B2C">
              <w:rPr>
                <w:rFonts w:ascii="Times New Roman" w:hAnsi="Times New Roman" w:cs="Times New Roman"/>
                <w:sz w:val="24"/>
                <w:szCs w:val="24"/>
              </w:rPr>
              <w:t>шок</w:t>
            </w:r>
            <w:r w:rsidRPr="00985B2C">
              <w:rPr>
                <w:rFonts w:ascii="Times New Roman" w:hAnsi="Times New Roman" w:cs="Times New Roman"/>
                <w:sz w:val="24"/>
                <w:szCs w:val="24"/>
              </w:rPr>
              <w:t>е</w:t>
            </w:r>
          </w:p>
        </w:tc>
        <w:tc>
          <w:tcPr>
            <w:tcW w:w="2098" w:type="dxa"/>
            <w:tcBorders>
              <w:top w:val="single" w:sz="4" w:space="0" w:color="auto"/>
              <w:left w:val="single" w:sz="4" w:space="0" w:color="auto"/>
              <w:bottom w:val="single" w:sz="4" w:space="0" w:color="auto"/>
              <w:right w:val="single" w:sz="4" w:space="0" w:color="auto"/>
            </w:tcBorders>
          </w:tcPr>
          <w:p w14:paraId="18AEFDBC" w14:textId="77777777" w:rsidR="00191780" w:rsidRPr="00985B2C" w:rsidRDefault="00D81354" w:rsidP="00FC2677">
            <w:pPr>
              <w:jc w:val="center"/>
              <w:rPr>
                <w:rFonts w:ascii="Times New Roman" w:hAnsi="Times New Roman" w:cs="Times New Roman"/>
                <w:sz w:val="24"/>
                <w:szCs w:val="24"/>
              </w:rPr>
            </w:pPr>
            <w:r>
              <w:rPr>
                <w:rFonts w:ascii="Times New Roman" w:hAnsi="Times New Roman" w:cs="Times New Roman"/>
                <w:sz w:val="24"/>
                <w:szCs w:val="24"/>
              </w:rPr>
              <w:t>1В</w:t>
            </w:r>
          </w:p>
        </w:tc>
      </w:tr>
      <w:tr w:rsidR="00191780" w:rsidRPr="00985B2C" w14:paraId="6B35C79B" w14:textId="77777777" w:rsidTr="00FC2677">
        <w:trPr>
          <w:trHeight w:val="268"/>
        </w:trPr>
        <w:tc>
          <w:tcPr>
            <w:tcW w:w="1872" w:type="dxa"/>
            <w:tcBorders>
              <w:top w:val="single" w:sz="4" w:space="0" w:color="auto"/>
              <w:left w:val="single" w:sz="4" w:space="0" w:color="auto"/>
              <w:bottom w:val="single" w:sz="4" w:space="0" w:color="auto"/>
              <w:right w:val="single" w:sz="4" w:space="0" w:color="auto"/>
            </w:tcBorders>
          </w:tcPr>
          <w:p w14:paraId="5E25F2CB" w14:textId="77777777" w:rsidR="00191780" w:rsidRPr="00985B2C" w:rsidRDefault="00191780" w:rsidP="00191780">
            <w:pPr>
              <w:spacing w:after="0" w:line="240" w:lineRule="auto"/>
              <w:jc w:val="both"/>
              <w:rPr>
                <w:rFonts w:ascii="Times New Roman" w:hAnsi="Times New Roman" w:cs="Times New Roman"/>
                <w:bCs/>
                <w:sz w:val="24"/>
                <w:szCs w:val="24"/>
                <w:lang w:val="ru-RU"/>
              </w:rPr>
            </w:pPr>
            <w:r w:rsidRPr="00985B2C">
              <w:rPr>
                <w:rFonts w:ascii="Times New Roman" w:hAnsi="Times New Roman" w:cs="Times New Roman"/>
                <w:bCs/>
                <w:sz w:val="24"/>
                <w:szCs w:val="24"/>
              </w:rPr>
              <w:lastRenderedPageBreak/>
              <w:t xml:space="preserve">Кардиотонические препараты, исключая сердечные гликозиды </w:t>
            </w:r>
          </w:p>
        </w:tc>
        <w:tc>
          <w:tcPr>
            <w:tcW w:w="3231" w:type="dxa"/>
            <w:tcBorders>
              <w:top w:val="single" w:sz="4" w:space="0" w:color="auto"/>
              <w:left w:val="single" w:sz="4" w:space="0" w:color="auto"/>
              <w:bottom w:val="single" w:sz="4" w:space="0" w:color="auto"/>
              <w:right w:val="single" w:sz="4" w:space="0" w:color="auto"/>
            </w:tcBorders>
          </w:tcPr>
          <w:p w14:paraId="70E02D7C" w14:textId="77777777" w:rsidR="00191780" w:rsidRPr="00985B2C" w:rsidRDefault="00191780" w:rsidP="00191780">
            <w:pPr>
              <w:spacing w:after="0" w:line="240" w:lineRule="auto"/>
              <w:jc w:val="both"/>
              <w:rPr>
                <w:rFonts w:ascii="Times New Roman" w:hAnsi="Times New Roman" w:cs="Times New Roman"/>
                <w:sz w:val="24"/>
                <w:szCs w:val="24"/>
                <w:lang w:val="ru-RU"/>
              </w:rPr>
            </w:pPr>
            <w:r w:rsidRPr="00985B2C">
              <w:rPr>
                <w:rFonts w:ascii="Times New Roman" w:hAnsi="Times New Roman" w:cs="Times New Roman"/>
                <w:sz w:val="24"/>
                <w:szCs w:val="24"/>
              </w:rPr>
              <w:t xml:space="preserve">Норадреналин </w:t>
            </w:r>
          </w:p>
          <w:p w14:paraId="633DE2C9" w14:textId="77777777" w:rsidR="00191780" w:rsidRPr="00985B2C" w:rsidRDefault="00191780" w:rsidP="00191780">
            <w:pPr>
              <w:spacing w:after="0" w:line="240" w:lineRule="auto"/>
              <w:jc w:val="both"/>
              <w:rPr>
                <w:rFonts w:ascii="Times New Roman" w:hAnsi="Times New Roman" w:cs="Times New Roman"/>
                <w:sz w:val="24"/>
                <w:szCs w:val="24"/>
              </w:rPr>
            </w:pPr>
            <w:r w:rsidRPr="00985B2C">
              <w:rPr>
                <w:rFonts w:ascii="Times New Roman" w:hAnsi="Times New Roman" w:cs="Times New Roman"/>
                <w:sz w:val="24"/>
                <w:szCs w:val="24"/>
              </w:rPr>
              <w:t>концентрат для приготовления раствора для внутривенного введения 2 мг/мл 4 мл</w:t>
            </w:r>
          </w:p>
        </w:tc>
        <w:tc>
          <w:tcPr>
            <w:tcW w:w="2864" w:type="dxa"/>
            <w:tcBorders>
              <w:top w:val="single" w:sz="4" w:space="0" w:color="auto"/>
              <w:left w:val="single" w:sz="4" w:space="0" w:color="auto"/>
              <w:bottom w:val="single" w:sz="4" w:space="0" w:color="auto"/>
              <w:right w:val="single" w:sz="4" w:space="0" w:color="auto"/>
            </w:tcBorders>
          </w:tcPr>
          <w:p w14:paraId="583212DB" w14:textId="77777777" w:rsidR="00191780" w:rsidRPr="00985B2C" w:rsidRDefault="00191780" w:rsidP="00191780">
            <w:pPr>
              <w:tabs>
                <w:tab w:val="left" w:pos="426"/>
              </w:tabs>
              <w:spacing w:after="0" w:line="240" w:lineRule="auto"/>
              <w:contextualSpacing/>
              <w:jc w:val="both"/>
              <w:rPr>
                <w:rFonts w:ascii="Times New Roman" w:eastAsia="Calibri" w:hAnsi="Times New Roman" w:cs="Times New Roman"/>
                <w:sz w:val="24"/>
                <w:szCs w:val="24"/>
                <w:lang w:val="ru-RU"/>
              </w:rPr>
            </w:pPr>
            <w:r w:rsidRPr="00985B2C">
              <w:rPr>
                <w:rFonts w:ascii="Times New Roman" w:eastAsia="Calibri" w:hAnsi="Times New Roman" w:cs="Times New Roman"/>
                <w:sz w:val="24"/>
                <w:szCs w:val="24"/>
                <w:lang w:val="ru-RU"/>
              </w:rPr>
              <w:t>При низком сердечном выбросе</w:t>
            </w:r>
          </w:p>
        </w:tc>
        <w:tc>
          <w:tcPr>
            <w:tcW w:w="2098" w:type="dxa"/>
            <w:tcBorders>
              <w:top w:val="single" w:sz="4" w:space="0" w:color="auto"/>
              <w:left w:val="single" w:sz="4" w:space="0" w:color="auto"/>
              <w:bottom w:val="single" w:sz="4" w:space="0" w:color="auto"/>
              <w:right w:val="single" w:sz="4" w:space="0" w:color="auto"/>
            </w:tcBorders>
          </w:tcPr>
          <w:p w14:paraId="140A5399" w14:textId="77777777" w:rsidR="00191780" w:rsidRPr="0071383E" w:rsidRDefault="00E5679F" w:rsidP="00FC2677">
            <w:pPr>
              <w:jc w:val="center"/>
              <w:rPr>
                <w:rFonts w:ascii="Times New Roman" w:hAnsi="Times New Roman" w:cs="Times New Roman"/>
                <w:sz w:val="24"/>
                <w:szCs w:val="24"/>
              </w:rPr>
            </w:pPr>
            <w:r>
              <w:rPr>
                <w:rFonts w:ascii="Times New Roman" w:hAnsi="Times New Roman" w:cs="Times New Roman"/>
                <w:sz w:val="24"/>
                <w:szCs w:val="24"/>
                <w:lang w:val="ru-RU"/>
              </w:rPr>
              <w:t>В</w:t>
            </w:r>
          </w:p>
        </w:tc>
      </w:tr>
      <w:tr w:rsidR="00191780" w:rsidRPr="00985B2C" w14:paraId="57F120A7" w14:textId="77777777" w:rsidTr="00FC2677">
        <w:trPr>
          <w:trHeight w:val="268"/>
        </w:trPr>
        <w:tc>
          <w:tcPr>
            <w:tcW w:w="1872" w:type="dxa"/>
            <w:tcBorders>
              <w:top w:val="single" w:sz="4" w:space="0" w:color="auto"/>
              <w:left w:val="single" w:sz="4" w:space="0" w:color="auto"/>
              <w:bottom w:val="single" w:sz="4" w:space="0" w:color="auto"/>
              <w:right w:val="single" w:sz="4" w:space="0" w:color="auto"/>
            </w:tcBorders>
          </w:tcPr>
          <w:p w14:paraId="093779E7" w14:textId="77777777" w:rsidR="00191780" w:rsidRPr="00985B2C" w:rsidRDefault="00191780" w:rsidP="00191780">
            <w:pPr>
              <w:spacing w:after="0" w:line="240" w:lineRule="auto"/>
              <w:jc w:val="both"/>
              <w:rPr>
                <w:rFonts w:ascii="Times New Roman" w:hAnsi="Times New Roman" w:cs="Times New Roman"/>
                <w:bCs/>
                <w:sz w:val="24"/>
                <w:szCs w:val="24"/>
                <w:lang w:val="ru-RU"/>
              </w:rPr>
            </w:pPr>
            <w:r w:rsidRPr="00985B2C">
              <w:rPr>
                <w:rFonts w:ascii="Times New Roman" w:hAnsi="Times New Roman" w:cs="Times New Roman"/>
                <w:bCs/>
                <w:sz w:val="24"/>
                <w:szCs w:val="24"/>
              </w:rPr>
              <w:t>Кардиотонические препараты, исключая сердечные гликозиды</w:t>
            </w:r>
          </w:p>
        </w:tc>
        <w:tc>
          <w:tcPr>
            <w:tcW w:w="3231" w:type="dxa"/>
            <w:tcBorders>
              <w:top w:val="single" w:sz="4" w:space="0" w:color="auto"/>
              <w:left w:val="single" w:sz="4" w:space="0" w:color="auto"/>
              <w:bottom w:val="single" w:sz="4" w:space="0" w:color="auto"/>
              <w:right w:val="single" w:sz="4" w:space="0" w:color="auto"/>
            </w:tcBorders>
          </w:tcPr>
          <w:p w14:paraId="304C384F" w14:textId="77777777" w:rsidR="00191780" w:rsidRPr="00985B2C" w:rsidRDefault="00191780" w:rsidP="00191780">
            <w:pPr>
              <w:spacing w:after="0" w:line="240" w:lineRule="auto"/>
              <w:jc w:val="both"/>
              <w:rPr>
                <w:rFonts w:ascii="Times New Roman" w:hAnsi="Times New Roman" w:cs="Times New Roman"/>
                <w:bCs/>
                <w:sz w:val="24"/>
                <w:szCs w:val="24"/>
                <w:lang w:val="ru-RU"/>
              </w:rPr>
            </w:pPr>
            <w:r w:rsidRPr="00985B2C">
              <w:rPr>
                <w:rFonts w:ascii="Times New Roman" w:hAnsi="Times New Roman" w:cs="Times New Roman"/>
                <w:bCs/>
                <w:sz w:val="24"/>
                <w:szCs w:val="24"/>
              </w:rPr>
              <w:t xml:space="preserve">Допамин </w:t>
            </w:r>
          </w:p>
          <w:p w14:paraId="7718FAAC" w14:textId="77777777" w:rsidR="00191780" w:rsidRPr="00985B2C" w:rsidRDefault="00191780" w:rsidP="00191780">
            <w:pPr>
              <w:spacing w:after="0" w:line="240" w:lineRule="auto"/>
              <w:jc w:val="both"/>
              <w:rPr>
                <w:rFonts w:ascii="Times New Roman" w:eastAsia="Calibri" w:hAnsi="Times New Roman" w:cs="Times New Roman"/>
                <w:sz w:val="24"/>
                <w:szCs w:val="24"/>
                <w:lang w:val="ru-RU"/>
              </w:rPr>
            </w:pPr>
            <w:r w:rsidRPr="00985B2C">
              <w:rPr>
                <w:rFonts w:ascii="Times New Roman" w:hAnsi="Times New Roman" w:cs="Times New Roman"/>
                <w:sz w:val="24"/>
                <w:szCs w:val="24"/>
              </w:rPr>
              <w:t>концентрат для приготовления раствора для инфузий 5 мг/мл по 5 мл</w:t>
            </w:r>
          </w:p>
        </w:tc>
        <w:tc>
          <w:tcPr>
            <w:tcW w:w="2864" w:type="dxa"/>
            <w:tcBorders>
              <w:top w:val="single" w:sz="4" w:space="0" w:color="auto"/>
              <w:left w:val="single" w:sz="4" w:space="0" w:color="auto"/>
              <w:bottom w:val="single" w:sz="4" w:space="0" w:color="auto"/>
              <w:right w:val="single" w:sz="4" w:space="0" w:color="auto"/>
            </w:tcBorders>
          </w:tcPr>
          <w:p w14:paraId="14559FBC" w14:textId="77777777" w:rsidR="00191780" w:rsidRPr="00985B2C" w:rsidRDefault="00191780" w:rsidP="00191780">
            <w:pPr>
              <w:tabs>
                <w:tab w:val="left" w:pos="426"/>
              </w:tabs>
              <w:spacing w:after="0" w:line="240" w:lineRule="auto"/>
              <w:contextualSpacing/>
              <w:jc w:val="both"/>
              <w:rPr>
                <w:rFonts w:ascii="Times New Roman" w:eastAsia="Calibri" w:hAnsi="Times New Roman" w:cs="Times New Roman"/>
                <w:sz w:val="24"/>
                <w:szCs w:val="24"/>
                <w:lang w:val="ru-RU"/>
              </w:rPr>
            </w:pPr>
            <w:r w:rsidRPr="00985B2C">
              <w:rPr>
                <w:rFonts w:ascii="Times New Roman" w:eastAsia="Calibri" w:hAnsi="Times New Roman" w:cs="Times New Roman"/>
                <w:sz w:val="24"/>
                <w:szCs w:val="24"/>
                <w:lang w:val="ru-RU"/>
              </w:rPr>
              <w:t>При низком сердечном выбросе</w:t>
            </w:r>
          </w:p>
        </w:tc>
        <w:tc>
          <w:tcPr>
            <w:tcW w:w="2098" w:type="dxa"/>
            <w:tcBorders>
              <w:top w:val="single" w:sz="4" w:space="0" w:color="auto"/>
              <w:left w:val="single" w:sz="4" w:space="0" w:color="auto"/>
              <w:bottom w:val="single" w:sz="4" w:space="0" w:color="auto"/>
              <w:right w:val="single" w:sz="4" w:space="0" w:color="auto"/>
            </w:tcBorders>
          </w:tcPr>
          <w:p w14:paraId="33DD9D87" w14:textId="77777777" w:rsidR="00191780" w:rsidRPr="0071383E" w:rsidRDefault="00E5679F" w:rsidP="00FC2677">
            <w:pPr>
              <w:jc w:val="center"/>
              <w:rPr>
                <w:rFonts w:ascii="Times New Roman" w:hAnsi="Times New Roman" w:cs="Times New Roman"/>
                <w:sz w:val="24"/>
                <w:szCs w:val="24"/>
              </w:rPr>
            </w:pPr>
            <w:r w:rsidRPr="0071383E">
              <w:rPr>
                <w:rFonts w:ascii="Times New Roman" w:hAnsi="Times New Roman" w:cs="Times New Roman"/>
                <w:sz w:val="24"/>
                <w:szCs w:val="24"/>
                <w:lang w:val="ru-RU"/>
              </w:rPr>
              <w:t>С</w:t>
            </w:r>
          </w:p>
        </w:tc>
      </w:tr>
      <w:tr w:rsidR="00191780" w:rsidRPr="00985B2C" w14:paraId="75345D19" w14:textId="77777777" w:rsidTr="00FC2677">
        <w:trPr>
          <w:trHeight w:val="268"/>
        </w:trPr>
        <w:tc>
          <w:tcPr>
            <w:tcW w:w="1872" w:type="dxa"/>
            <w:tcBorders>
              <w:top w:val="single" w:sz="4" w:space="0" w:color="auto"/>
              <w:left w:val="single" w:sz="4" w:space="0" w:color="auto"/>
              <w:bottom w:val="single" w:sz="4" w:space="0" w:color="auto"/>
              <w:right w:val="single" w:sz="4" w:space="0" w:color="auto"/>
            </w:tcBorders>
          </w:tcPr>
          <w:p w14:paraId="587E93FD" w14:textId="77777777" w:rsidR="00191780" w:rsidRPr="00985B2C" w:rsidRDefault="00191780" w:rsidP="00191780">
            <w:pPr>
              <w:spacing w:after="0" w:line="240" w:lineRule="auto"/>
              <w:jc w:val="both"/>
              <w:rPr>
                <w:rFonts w:ascii="Times New Roman" w:hAnsi="Times New Roman" w:cs="Times New Roman"/>
                <w:bCs/>
                <w:sz w:val="24"/>
                <w:szCs w:val="24"/>
              </w:rPr>
            </w:pPr>
            <w:r w:rsidRPr="00985B2C">
              <w:rPr>
                <w:rFonts w:ascii="Times New Roman" w:hAnsi="Times New Roman" w:cs="Times New Roman"/>
                <w:bCs/>
                <w:sz w:val="24"/>
                <w:szCs w:val="24"/>
              </w:rPr>
              <w:t xml:space="preserve">Кардиотонические препараты, исключая сердечные гликозиды </w:t>
            </w:r>
          </w:p>
        </w:tc>
        <w:tc>
          <w:tcPr>
            <w:tcW w:w="3231" w:type="dxa"/>
            <w:tcBorders>
              <w:top w:val="single" w:sz="4" w:space="0" w:color="auto"/>
              <w:left w:val="single" w:sz="4" w:space="0" w:color="auto"/>
              <w:bottom w:val="single" w:sz="4" w:space="0" w:color="auto"/>
              <w:right w:val="single" w:sz="4" w:space="0" w:color="auto"/>
            </w:tcBorders>
          </w:tcPr>
          <w:p w14:paraId="0B002B47" w14:textId="77777777" w:rsidR="00191780" w:rsidRPr="00985B2C" w:rsidRDefault="00191780" w:rsidP="00191780">
            <w:pPr>
              <w:spacing w:after="0" w:line="240" w:lineRule="auto"/>
              <w:jc w:val="both"/>
              <w:rPr>
                <w:rFonts w:ascii="Times New Roman" w:hAnsi="Times New Roman" w:cs="Times New Roman"/>
                <w:bCs/>
                <w:sz w:val="24"/>
                <w:szCs w:val="24"/>
                <w:lang w:val="ru-RU"/>
              </w:rPr>
            </w:pPr>
            <w:r w:rsidRPr="00985B2C">
              <w:rPr>
                <w:rFonts w:ascii="Times New Roman" w:hAnsi="Times New Roman" w:cs="Times New Roman"/>
                <w:bCs/>
                <w:sz w:val="24"/>
                <w:szCs w:val="24"/>
              </w:rPr>
              <w:t xml:space="preserve">Добутамин </w:t>
            </w:r>
          </w:p>
          <w:p w14:paraId="2088F885" w14:textId="77777777" w:rsidR="00191780" w:rsidRPr="00985B2C" w:rsidRDefault="00191780" w:rsidP="00191780">
            <w:pPr>
              <w:spacing w:after="0" w:line="240" w:lineRule="auto"/>
              <w:jc w:val="both"/>
              <w:rPr>
                <w:rFonts w:ascii="Times New Roman" w:hAnsi="Times New Roman" w:cs="Times New Roman"/>
                <w:sz w:val="24"/>
                <w:szCs w:val="24"/>
                <w:lang w:val="ru-RU"/>
              </w:rPr>
            </w:pPr>
            <w:r w:rsidRPr="00985B2C">
              <w:rPr>
                <w:rFonts w:ascii="Times New Roman" w:hAnsi="Times New Roman" w:cs="Times New Roman"/>
                <w:sz w:val="24"/>
                <w:szCs w:val="24"/>
              </w:rPr>
              <w:t>лиофилизат для приготовления раствора для инфузий 250 мг</w:t>
            </w:r>
          </w:p>
          <w:p w14:paraId="41B2C2DC" w14:textId="77777777" w:rsidR="00191780" w:rsidRPr="00985B2C" w:rsidRDefault="00191780" w:rsidP="00191780">
            <w:pPr>
              <w:tabs>
                <w:tab w:val="left" w:pos="426"/>
              </w:tabs>
              <w:spacing w:after="0" w:line="240" w:lineRule="auto"/>
              <w:ind w:firstLine="851"/>
              <w:contextualSpacing/>
              <w:jc w:val="both"/>
              <w:rPr>
                <w:rFonts w:ascii="Times New Roman" w:eastAsia="Calibri" w:hAnsi="Times New Roman" w:cs="Times New Roman"/>
                <w:sz w:val="24"/>
                <w:szCs w:val="24"/>
                <w:lang w:val="ru-RU"/>
              </w:rPr>
            </w:pPr>
          </w:p>
        </w:tc>
        <w:tc>
          <w:tcPr>
            <w:tcW w:w="2864" w:type="dxa"/>
            <w:tcBorders>
              <w:top w:val="single" w:sz="4" w:space="0" w:color="auto"/>
              <w:left w:val="single" w:sz="4" w:space="0" w:color="auto"/>
              <w:bottom w:val="single" w:sz="4" w:space="0" w:color="auto"/>
              <w:right w:val="single" w:sz="4" w:space="0" w:color="auto"/>
            </w:tcBorders>
          </w:tcPr>
          <w:p w14:paraId="01EA42C6" w14:textId="77777777" w:rsidR="00191780" w:rsidRPr="00985B2C" w:rsidRDefault="00191780" w:rsidP="00191780">
            <w:pPr>
              <w:tabs>
                <w:tab w:val="left" w:pos="426"/>
              </w:tabs>
              <w:spacing w:after="0" w:line="240" w:lineRule="auto"/>
              <w:contextualSpacing/>
              <w:jc w:val="both"/>
              <w:rPr>
                <w:rFonts w:ascii="Times New Roman" w:eastAsia="Calibri" w:hAnsi="Times New Roman" w:cs="Times New Roman"/>
                <w:sz w:val="24"/>
                <w:szCs w:val="24"/>
                <w:lang w:val="ru-RU"/>
              </w:rPr>
            </w:pPr>
            <w:r w:rsidRPr="00985B2C">
              <w:rPr>
                <w:rFonts w:ascii="Times New Roman" w:eastAsia="Calibri" w:hAnsi="Times New Roman" w:cs="Times New Roman"/>
                <w:sz w:val="24"/>
                <w:szCs w:val="24"/>
                <w:lang w:val="ru-RU"/>
              </w:rPr>
              <w:t>При низком сердечном выбросе</w:t>
            </w:r>
          </w:p>
        </w:tc>
        <w:tc>
          <w:tcPr>
            <w:tcW w:w="2098" w:type="dxa"/>
            <w:tcBorders>
              <w:top w:val="single" w:sz="4" w:space="0" w:color="auto"/>
              <w:left w:val="single" w:sz="4" w:space="0" w:color="auto"/>
              <w:bottom w:val="single" w:sz="4" w:space="0" w:color="auto"/>
              <w:right w:val="single" w:sz="4" w:space="0" w:color="auto"/>
            </w:tcBorders>
          </w:tcPr>
          <w:p w14:paraId="13105909" w14:textId="77777777" w:rsidR="00191780" w:rsidRPr="0071383E" w:rsidRDefault="00E5679F" w:rsidP="00FC2677">
            <w:pPr>
              <w:jc w:val="center"/>
              <w:rPr>
                <w:rFonts w:ascii="Times New Roman" w:hAnsi="Times New Roman" w:cs="Times New Roman"/>
                <w:sz w:val="24"/>
                <w:szCs w:val="24"/>
              </w:rPr>
            </w:pPr>
            <w:r w:rsidRPr="0071383E">
              <w:rPr>
                <w:rFonts w:ascii="Times New Roman" w:hAnsi="Times New Roman" w:cs="Times New Roman"/>
                <w:sz w:val="24"/>
                <w:szCs w:val="24"/>
                <w:lang w:val="ru-RU"/>
              </w:rPr>
              <w:t>С</w:t>
            </w:r>
          </w:p>
        </w:tc>
      </w:tr>
      <w:tr w:rsidR="00191780" w:rsidRPr="00985B2C" w14:paraId="25661F11" w14:textId="77777777" w:rsidTr="00FC2677">
        <w:trPr>
          <w:trHeight w:val="268"/>
        </w:trPr>
        <w:tc>
          <w:tcPr>
            <w:tcW w:w="1872" w:type="dxa"/>
            <w:tcBorders>
              <w:top w:val="single" w:sz="4" w:space="0" w:color="auto"/>
              <w:left w:val="single" w:sz="4" w:space="0" w:color="auto"/>
              <w:bottom w:val="single" w:sz="4" w:space="0" w:color="auto"/>
              <w:right w:val="single" w:sz="4" w:space="0" w:color="auto"/>
            </w:tcBorders>
          </w:tcPr>
          <w:p w14:paraId="74E48D14" w14:textId="77777777" w:rsidR="00191780" w:rsidRPr="00985B2C" w:rsidRDefault="00191780" w:rsidP="00191780">
            <w:pPr>
              <w:spacing w:after="0" w:line="240" w:lineRule="auto"/>
              <w:jc w:val="both"/>
              <w:rPr>
                <w:rFonts w:ascii="Times New Roman" w:hAnsi="Times New Roman" w:cs="Times New Roman"/>
                <w:bCs/>
                <w:sz w:val="24"/>
                <w:szCs w:val="24"/>
                <w:lang w:val="ru-RU"/>
              </w:rPr>
            </w:pPr>
            <w:r w:rsidRPr="00985B2C">
              <w:rPr>
                <w:rFonts w:ascii="Times New Roman" w:hAnsi="Times New Roman" w:cs="Times New Roman"/>
                <w:bCs/>
                <w:sz w:val="24"/>
                <w:szCs w:val="24"/>
              </w:rPr>
              <w:t>Ингибиторы нейраминидазы</w:t>
            </w:r>
          </w:p>
        </w:tc>
        <w:tc>
          <w:tcPr>
            <w:tcW w:w="3231" w:type="dxa"/>
            <w:tcBorders>
              <w:top w:val="single" w:sz="4" w:space="0" w:color="auto"/>
              <w:left w:val="single" w:sz="4" w:space="0" w:color="auto"/>
              <w:bottom w:val="single" w:sz="4" w:space="0" w:color="auto"/>
              <w:right w:val="single" w:sz="4" w:space="0" w:color="auto"/>
            </w:tcBorders>
          </w:tcPr>
          <w:p w14:paraId="7F0521FC" w14:textId="77777777" w:rsidR="00191780" w:rsidRPr="00985B2C" w:rsidRDefault="00191780" w:rsidP="00191780">
            <w:pPr>
              <w:spacing w:after="0" w:line="240" w:lineRule="auto"/>
              <w:jc w:val="both"/>
              <w:rPr>
                <w:rFonts w:ascii="Times New Roman" w:hAnsi="Times New Roman" w:cs="Times New Roman"/>
                <w:bCs/>
                <w:sz w:val="24"/>
                <w:szCs w:val="24"/>
                <w:lang w:val="ru-RU"/>
              </w:rPr>
            </w:pPr>
            <w:r w:rsidRPr="00985B2C">
              <w:rPr>
                <w:rFonts w:ascii="Times New Roman" w:hAnsi="Times New Roman" w:cs="Times New Roman"/>
                <w:bCs/>
                <w:sz w:val="24"/>
                <w:szCs w:val="24"/>
              </w:rPr>
              <w:t xml:space="preserve">Осельтамивир </w:t>
            </w:r>
          </w:p>
          <w:p w14:paraId="02F5CC24" w14:textId="77777777" w:rsidR="00191780" w:rsidRPr="00985B2C" w:rsidRDefault="00191780" w:rsidP="00191780">
            <w:pPr>
              <w:spacing w:after="0" w:line="240" w:lineRule="auto"/>
              <w:jc w:val="both"/>
              <w:rPr>
                <w:rFonts w:ascii="Times New Roman" w:hAnsi="Times New Roman" w:cs="Times New Roman"/>
                <w:bCs/>
                <w:sz w:val="24"/>
                <w:szCs w:val="24"/>
              </w:rPr>
            </w:pPr>
            <w:r w:rsidRPr="00985B2C">
              <w:rPr>
                <w:rFonts w:ascii="Times New Roman" w:hAnsi="Times New Roman" w:cs="Times New Roman"/>
                <w:sz w:val="24"/>
                <w:szCs w:val="24"/>
              </w:rPr>
              <w:t xml:space="preserve">капсулы 75 мг </w:t>
            </w:r>
          </w:p>
        </w:tc>
        <w:tc>
          <w:tcPr>
            <w:tcW w:w="2864" w:type="dxa"/>
            <w:tcBorders>
              <w:top w:val="single" w:sz="4" w:space="0" w:color="auto"/>
              <w:left w:val="single" w:sz="4" w:space="0" w:color="auto"/>
              <w:bottom w:val="single" w:sz="4" w:space="0" w:color="auto"/>
              <w:right w:val="single" w:sz="4" w:space="0" w:color="auto"/>
            </w:tcBorders>
          </w:tcPr>
          <w:p w14:paraId="2AA543D7" w14:textId="77777777" w:rsidR="00191780" w:rsidRPr="00985B2C" w:rsidRDefault="00191780" w:rsidP="00191780">
            <w:pPr>
              <w:tabs>
                <w:tab w:val="left" w:pos="426"/>
              </w:tabs>
              <w:spacing w:after="0" w:line="240" w:lineRule="auto"/>
              <w:contextualSpacing/>
              <w:jc w:val="both"/>
              <w:rPr>
                <w:rFonts w:ascii="Times New Roman" w:eastAsia="Calibri" w:hAnsi="Times New Roman" w:cs="Times New Roman"/>
                <w:sz w:val="24"/>
                <w:szCs w:val="24"/>
                <w:lang w:val="ru-RU"/>
              </w:rPr>
            </w:pPr>
            <w:r w:rsidRPr="00985B2C">
              <w:rPr>
                <w:rFonts w:ascii="Times New Roman" w:eastAsia="Calibri" w:hAnsi="Times New Roman" w:cs="Times New Roman"/>
                <w:sz w:val="24"/>
                <w:szCs w:val="24"/>
                <w:lang w:val="ru-RU"/>
              </w:rPr>
              <w:t>При вирусной этиологии</w:t>
            </w:r>
          </w:p>
        </w:tc>
        <w:tc>
          <w:tcPr>
            <w:tcW w:w="2098" w:type="dxa"/>
            <w:tcBorders>
              <w:top w:val="single" w:sz="4" w:space="0" w:color="auto"/>
              <w:left w:val="single" w:sz="4" w:space="0" w:color="auto"/>
              <w:bottom w:val="single" w:sz="4" w:space="0" w:color="auto"/>
              <w:right w:val="single" w:sz="4" w:space="0" w:color="auto"/>
            </w:tcBorders>
          </w:tcPr>
          <w:p w14:paraId="212862E1" w14:textId="77777777" w:rsidR="00191780" w:rsidRPr="0071383E" w:rsidRDefault="004A07C5" w:rsidP="00FC2677">
            <w:pPr>
              <w:jc w:val="center"/>
              <w:rPr>
                <w:rFonts w:ascii="Times New Roman" w:hAnsi="Times New Roman" w:cs="Times New Roman"/>
                <w:sz w:val="24"/>
                <w:szCs w:val="24"/>
                <w:lang w:val="ru-RU"/>
              </w:rPr>
            </w:pPr>
            <w:r w:rsidRPr="0071383E">
              <w:rPr>
                <w:rFonts w:ascii="Times New Roman" w:hAnsi="Times New Roman" w:cs="Times New Roman"/>
                <w:sz w:val="24"/>
                <w:szCs w:val="24"/>
                <w:lang w:val="ru-RU"/>
              </w:rPr>
              <w:t>С</w:t>
            </w:r>
          </w:p>
        </w:tc>
      </w:tr>
      <w:tr w:rsidR="00191780" w:rsidRPr="00985B2C" w14:paraId="1F902FE8" w14:textId="77777777" w:rsidTr="00FC2677">
        <w:trPr>
          <w:trHeight w:val="268"/>
        </w:trPr>
        <w:tc>
          <w:tcPr>
            <w:tcW w:w="1872" w:type="dxa"/>
            <w:tcBorders>
              <w:top w:val="single" w:sz="4" w:space="0" w:color="auto"/>
              <w:left w:val="single" w:sz="4" w:space="0" w:color="auto"/>
              <w:bottom w:val="single" w:sz="4" w:space="0" w:color="auto"/>
              <w:right w:val="single" w:sz="4" w:space="0" w:color="auto"/>
            </w:tcBorders>
          </w:tcPr>
          <w:p w14:paraId="59C29409" w14:textId="77777777" w:rsidR="00191780" w:rsidRPr="00985B2C" w:rsidRDefault="00191780" w:rsidP="00FC2677">
            <w:pPr>
              <w:spacing w:after="0" w:line="240" w:lineRule="auto"/>
              <w:jc w:val="both"/>
              <w:rPr>
                <w:rFonts w:ascii="Times New Roman" w:hAnsi="Times New Roman" w:cs="Times New Roman"/>
                <w:bCs/>
                <w:sz w:val="24"/>
                <w:szCs w:val="24"/>
              </w:rPr>
            </w:pPr>
            <w:r w:rsidRPr="00985B2C">
              <w:rPr>
                <w:rFonts w:ascii="Times New Roman" w:hAnsi="Times New Roman" w:cs="Times New Roman"/>
                <w:bCs/>
                <w:sz w:val="24"/>
                <w:szCs w:val="24"/>
              </w:rPr>
              <w:t xml:space="preserve">Кортикостероиды </w:t>
            </w:r>
          </w:p>
        </w:tc>
        <w:tc>
          <w:tcPr>
            <w:tcW w:w="3231" w:type="dxa"/>
            <w:tcBorders>
              <w:top w:val="single" w:sz="4" w:space="0" w:color="auto"/>
              <w:left w:val="single" w:sz="4" w:space="0" w:color="auto"/>
              <w:bottom w:val="single" w:sz="4" w:space="0" w:color="auto"/>
              <w:right w:val="single" w:sz="4" w:space="0" w:color="auto"/>
            </w:tcBorders>
          </w:tcPr>
          <w:p w14:paraId="18B5F457" w14:textId="77777777" w:rsidR="00191780" w:rsidRPr="00985B2C" w:rsidRDefault="00191780" w:rsidP="00191780">
            <w:pPr>
              <w:spacing w:after="0" w:line="240" w:lineRule="auto"/>
              <w:jc w:val="both"/>
              <w:rPr>
                <w:rFonts w:ascii="Times New Roman" w:hAnsi="Times New Roman" w:cs="Times New Roman"/>
                <w:sz w:val="24"/>
                <w:szCs w:val="24"/>
                <w:lang w:val="ru-RU"/>
              </w:rPr>
            </w:pPr>
            <w:r w:rsidRPr="00985B2C">
              <w:rPr>
                <w:rFonts w:ascii="Times New Roman" w:hAnsi="Times New Roman" w:cs="Times New Roman"/>
                <w:sz w:val="24"/>
                <w:szCs w:val="24"/>
              </w:rPr>
              <w:t>Гидрокортизона ацетат</w:t>
            </w:r>
          </w:p>
          <w:p w14:paraId="176B63A2" w14:textId="77777777" w:rsidR="00191780" w:rsidRPr="00985B2C" w:rsidRDefault="00191780" w:rsidP="00191780">
            <w:pPr>
              <w:spacing w:after="0" w:line="240" w:lineRule="auto"/>
              <w:jc w:val="both"/>
              <w:rPr>
                <w:rFonts w:ascii="Times New Roman" w:hAnsi="Times New Roman" w:cs="Times New Roman"/>
                <w:bCs/>
                <w:sz w:val="24"/>
                <w:szCs w:val="24"/>
                <w:lang w:val="ru-RU"/>
              </w:rPr>
            </w:pPr>
            <w:r w:rsidRPr="00985B2C">
              <w:rPr>
                <w:rFonts w:ascii="Times New Roman" w:hAnsi="Times New Roman" w:cs="Times New Roman"/>
                <w:sz w:val="24"/>
                <w:szCs w:val="24"/>
              </w:rPr>
              <w:t>суспензия для инъекций  2,5% 2мл.</w:t>
            </w:r>
            <w:r w:rsidRPr="00985B2C">
              <w:rPr>
                <w:rFonts w:ascii="Times New Roman" w:eastAsia="Times New Roman" w:hAnsi="Times New Roman" w:cs="Times New Roman"/>
                <w:bCs/>
                <w:sz w:val="24"/>
                <w:szCs w:val="24"/>
                <w:lang w:eastAsia="ru-RU"/>
              </w:rPr>
              <w:t>200-300мг/сутки, в течение 7 дней, поделенный на 3 или 4 введения, или непрерывной инфузией</w:t>
            </w:r>
          </w:p>
        </w:tc>
        <w:tc>
          <w:tcPr>
            <w:tcW w:w="2864" w:type="dxa"/>
            <w:tcBorders>
              <w:top w:val="single" w:sz="4" w:space="0" w:color="auto"/>
              <w:left w:val="single" w:sz="4" w:space="0" w:color="auto"/>
              <w:bottom w:val="single" w:sz="4" w:space="0" w:color="auto"/>
              <w:right w:val="single" w:sz="4" w:space="0" w:color="auto"/>
            </w:tcBorders>
          </w:tcPr>
          <w:p w14:paraId="0DD9EFE8" w14:textId="77777777" w:rsidR="00191780" w:rsidRPr="00985B2C" w:rsidRDefault="00191780" w:rsidP="00191780">
            <w:pPr>
              <w:tabs>
                <w:tab w:val="left" w:pos="426"/>
              </w:tabs>
              <w:spacing w:after="0" w:line="240" w:lineRule="auto"/>
              <w:contextualSpacing/>
              <w:jc w:val="both"/>
              <w:rPr>
                <w:rFonts w:ascii="Times New Roman" w:eastAsia="Calibri" w:hAnsi="Times New Roman" w:cs="Times New Roman"/>
                <w:sz w:val="24"/>
                <w:szCs w:val="24"/>
                <w:lang w:val="ru-RU"/>
              </w:rPr>
            </w:pPr>
            <w:r w:rsidRPr="00985B2C">
              <w:rPr>
                <w:rFonts w:ascii="Times New Roman" w:hAnsi="Times New Roman" w:cs="Times New Roman"/>
                <w:sz w:val="24"/>
                <w:szCs w:val="24"/>
              </w:rPr>
              <w:t>При септическом шоке</w:t>
            </w:r>
          </w:p>
        </w:tc>
        <w:tc>
          <w:tcPr>
            <w:tcW w:w="2098" w:type="dxa"/>
            <w:tcBorders>
              <w:top w:val="single" w:sz="4" w:space="0" w:color="auto"/>
              <w:left w:val="single" w:sz="4" w:space="0" w:color="auto"/>
              <w:bottom w:val="single" w:sz="4" w:space="0" w:color="auto"/>
              <w:right w:val="single" w:sz="4" w:space="0" w:color="auto"/>
            </w:tcBorders>
          </w:tcPr>
          <w:p w14:paraId="7CD557A4" w14:textId="77777777" w:rsidR="00191780" w:rsidRPr="00985B2C" w:rsidRDefault="00191780" w:rsidP="00FC2677">
            <w:pPr>
              <w:jc w:val="center"/>
              <w:rPr>
                <w:rFonts w:ascii="Times New Roman" w:eastAsia="Calibri" w:hAnsi="Times New Roman" w:cs="Times New Roman"/>
                <w:sz w:val="24"/>
                <w:szCs w:val="24"/>
                <w:lang w:val="ru-RU"/>
              </w:rPr>
            </w:pPr>
            <w:r w:rsidRPr="00985B2C">
              <w:rPr>
                <w:rFonts w:ascii="Times New Roman" w:eastAsia="Calibri" w:hAnsi="Times New Roman" w:cs="Times New Roman"/>
                <w:sz w:val="24"/>
                <w:szCs w:val="24"/>
                <w:lang w:val="ru-RU"/>
              </w:rPr>
              <w:t>С</w:t>
            </w:r>
          </w:p>
        </w:tc>
      </w:tr>
      <w:tr w:rsidR="00191780" w:rsidRPr="00985B2C" w14:paraId="626E824F" w14:textId="77777777" w:rsidTr="00FC2677">
        <w:trPr>
          <w:trHeight w:val="268"/>
        </w:trPr>
        <w:tc>
          <w:tcPr>
            <w:tcW w:w="1872" w:type="dxa"/>
            <w:tcBorders>
              <w:top w:val="single" w:sz="4" w:space="0" w:color="auto"/>
              <w:left w:val="single" w:sz="4" w:space="0" w:color="auto"/>
              <w:bottom w:val="single" w:sz="4" w:space="0" w:color="auto"/>
              <w:right w:val="single" w:sz="4" w:space="0" w:color="auto"/>
            </w:tcBorders>
          </w:tcPr>
          <w:p w14:paraId="798A9E89" w14:textId="77777777" w:rsidR="00191780" w:rsidRPr="00985B2C" w:rsidRDefault="00191780" w:rsidP="00FC2677">
            <w:pPr>
              <w:spacing w:after="0" w:line="240" w:lineRule="auto"/>
              <w:jc w:val="both"/>
              <w:rPr>
                <w:rFonts w:ascii="Times New Roman" w:eastAsia="Calibri" w:hAnsi="Times New Roman" w:cs="Times New Roman"/>
                <w:sz w:val="24"/>
                <w:szCs w:val="24"/>
                <w:lang w:val="ru-RU"/>
              </w:rPr>
            </w:pPr>
            <w:r w:rsidRPr="00985B2C">
              <w:rPr>
                <w:rFonts w:ascii="Times New Roman" w:hAnsi="Times New Roman" w:cs="Times New Roman"/>
                <w:bCs/>
                <w:sz w:val="24"/>
                <w:szCs w:val="24"/>
              </w:rPr>
              <w:t xml:space="preserve">Антикоагулянты </w:t>
            </w:r>
          </w:p>
        </w:tc>
        <w:tc>
          <w:tcPr>
            <w:tcW w:w="3231" w:type="dxa"/>
            <w:tcBorders>
              <w:top w:val="single" w:sz="4" w:space="0" w:color="auto"/>
              <w:left w:val="single" w:sz="4" w:space="0" w:color="auto"/>
              <w:bottom w:val="single" w:sz="4" w:space="0" w:color="auto"/>
              <w:right w:val="single" w:sz="4" w:space="0" w:color="auto"/>
            </w:tcBorders>
          </w:tcPr>
          <w:p w14:paraId="55F0E401" w14:textId="77777777" w:rsidR="00191780" w:rsidRPr="00985B2C" w:rsidRDefault="00191780" w:rsidP="00191780">
            <w:pPr>
              <w:spacing w:after="0" w:line="240" w:lineRule="auto"/>
              <w:jc w:val="both"/>
              <w:rPr>
                <w:rFonts w:ascii="Times New Roman" w:hAnsi="Times New Roman" w:cs="Times New Roman"/>
                <w:sz w:val="24"/>
                <w:szCs w:val="24"/>
                <w:lang w:val="ru-RU"/>
              </w:rPr>
            </w:pPr>
            <w:r w:rsidRPr="00985B2C">
              <w:rPr>
                <w:rFonts w:ascii="Times New Roman" w:hAnsi="Times New Roman" w:cs="Times New Roman"/>
                <w:sz w:val="24"/>
                <w:szCs w:val="24"/>
              </w:rPr>
              <w:t>Фраксипарин</w:t>
            </w:r>
          </w:p>
          <w:p w14:paraId="1567EC7B" w14:textId="77777777" w:rsidR="00191780" w:rsidRPr="00985B2C" w:rsidRDefault="00191780" w:rsidP="00191780">
            <w:pPr>
              <w:spacing w:after="0" w:line="240" w:lineRule="auto"/>
              <w:jc w:val="both"/>
              <w:rPr>
                <w:rFonts w:ascii="Times New Roman" w:eastAsia="Calibri" w:hAnsi="Times New Roman" w:cs="Times New Roman"/>
                <w:sz w:val="24"/>
                <w:szCs w:val="24"/>
                <w:lang w:val="ru-RU"/>
              </w:rPr>
            </w:pPr>
            <w:r w:rsidRPr="00985B2C">
              <w:rPr>
                <w:rFonts w:ascii="Times New Roman" w:hAnsi="Times New Roman" w:cs="Times New Roman"/>
                <w:sz w:val="24"/>
                <w:szCs w:val="24"/>
              </w:rPr>
              <w:t>раствор для инъекций 2850МЕ анти-Ха/0,3мл</w:t>
            </w:r>
          </w:p>
        </w:tc>
        <w:tc>
          <w:tcPr>
            <w:tcW w:w="2864" w:type="dxa"/>
            <w:tcBorders>
              <w:top w:val="single" w:sz="4" w:space="0" w:color="auto"/>
              <w:left w:val="single" w:sz="4" w:space="0" w:color="auto"/>
              <w:bottom w:val="single" w:sz="4" w:space="0" w:color="auto"/>
              <w:right w:val="single" w:sz="4" w:space="0" w:color="auto"/>
            </w:tcBorders>
          </w:tcPr>
          <w:p w14:paraId="4EE7F6A9" w14:textId="77777777" w:rsidR="00191780" w:rsidRPr="00985B2C" w:rsidRDefault="00191780" w:rsidP="00191780">
            <w:pPr>
              <w:tabs>
                <w:tab w:val="left" w:pos="426"/>
              </w:tabs>
              <w:spacing w:after="0" w:line="240" w:lineRule="auto"/>
              <w:ind w:left="-108"/>
              <w:contextualSpacing/>
              <w:rPr>
                <w:rFonts w:ascii="Times New Roman" w:eastAsia="Calibri" w:hAnsi="Times New Roman" w:cs="Times New Roman"/>
                <w:sz w:val="24"/>
                <w:szCs w:val="24"/>
                <w:lang w:val="ru-RU"/>
              </w:rPr>
            </w:pPr>
            <w:r w:rsidRPr="00985B2C">
              <w:rPr>
                <w:rFonts w:ascii="Times New Roman" w:eastAsia="Calibri" w:hAnsi="Times New Roman" w:cs="Times New Roman"/>
                <w:sz w:val="24"/>
                <w:szCs w:val="24"/>
                <w:lang w:val="ru-RU"/>
              </w:rPr>
              <w:t>Профилактика  тромбоэмболических осложнений</w:t>
            </w:r>
          </w:p>
        </w:tc>
        <w:tc>
          <w:tcPr>
            <w:tcW w:w="2098" w:type="dxa"/>
            <w:tcBorders>
              <w:top w:val="single" w:sz="4" w:space="0" w:color="auto"/>
              <w:left w:val="single" w:sz="4" w:space="0" w:color="auto"/>
              <w:bottom w:val="single" w:sz="4" w:space="0" w:color="auto"/>
              <w:right w:val="single" w:sz="4" w:space="0" w:color="auto"/>
            </w:tcBorders>
          </w:tcPr>
          <w:p w14:paraId="33EE9247" w14:textId="77777777" w:rsidR="00191780" w:rsidRPr="00985B2C" w:rsidRDefault="00191780" w:rsidP="00FC2677">
            <w:pPr>
              <w:jc w:val="center"/>
              <w:rPr>
                <w:rFonts w:ascii="Times New Roman" w:hAnsi="Times New Roman" w:cs="Times New Roman"/>
                <w:sz w:val="24"/>
                <w:szCs w:val="24"/>
              </w:rPr>
            </w:pPr>
            <w:r w:rsidRPr="00985B2C">
              <w:rPr>
                <w:rFonts w:ascii="Times New Roman" w:eastAsia="Calibri" w:hAnsi="Times New Roman" w:cs="Times New Roman"/>
                <w:sz w:val="24"/>
                <w:szCs w:val="24"/>
                <w:lang w:val="en-US"/>
              </w:rPr>
              <w:t>A</w:t>
            </w:r>
          </w:p>
        </w:tc>
      </w:tr>
      <w:tr w:rsidR="00191780" w:rsidRPr="00985B2C" w14:paraId="718105FD" w14:textId="77777777" w:rsidTr="00FC2677">
        <w:trPr>
          <w:trHeight w:val="268"/>
        </w:trPr>
        <w:tc>
          <w:tcPr>
            <w:tcW w:w="1872" w:type="dxa"/>
            <w:tcBorders>
              <w:top w:val="single" w:sz="4" w:space="0" w:color="auto"/>
              <w:left w:val="single" w:sz="4" w:space="0" w:color="auto"/>
              <w:bottom w:val="single" w:sz="4" w:space="0" w:color="auto"/>
              <w:right w:val="single" w:sz="4" w:space="0" w:color="auto"/>
            </w:tcBorders>
          </w:tcPr>
          <w:p w14:paraId="448A0CB5" w14:textId="77777777" w:rsidR="00191780" w:rsidRPr="00A10281" w:rsidRDefault="00191780" w:rsidP="00FC2677">
            <w:pPr>
              <w:spacing w:after="0" w:line="240" w:lineRule="auto"/>
              <w:jc w:val="both"/>
              <w:rPr>
                <w:rFonts w:ascii="Times New Roman" w:hAnsi="Times New Roman" w:cs="Times New Roman"/>
                <w:bCs/>
                <w:sz w:val="24"/>
                <w:szCs w:val="24"/>
                <w:highlight w:val="yellow"/>
              </w:rPr>
            </w:pPr>
            <w:r w:rsidRPr="00D81354">
              <w:rPr>
                <w:rFonts w:ascii="Times New Roman" w:hAnsi="Times New Roman" w:cs="Times New Roman"/>
                <w:bCs/>
                <w:sz w:val="24"/>
                <w:szCs w:val="24"/>
              </w:rPr>
              <w:t>Блокаторы гистаминновых H2-рецепторов</w:t>
            </w:r>
          </w:p>
        </w:tc>
        <w:tc>
          <w:tcPr>
            <w:tcW w:w="3231" w:type="dxa"/>
            <w:tcBorders>
              <w:top w:val="single" w:sz="4" w:space="0" w:color="auto"/>
              <w:left w:val="single" w:sz="4" w:space="0" w:color="auto"/>
              <w:bottom w:val="single" w:sz="4" w:space="0" w:color="auto"/>
              <w:right w:val="single" w:sz="4" w:space="0" w:color="auto"/>
            </w:tcBorders>
          </w:tcPr>
          <w:p w14:paraId="7F1646D4" w14:textId="77777777" w:rsidR="00191780" w:rsidRPr="00D81354" w:rsidRDefault="00191780" w:rsidP="00191780">
            <w:pPr>
              <w:spacing w:after="0" w:line="240" w:lineRule="auto"/>
              <w:jc w:val="both"/>
              <w:rPr>
                <w:rFonts w:ascii="Times New Roman" w:hAnsi="Times New Roman" w:cs="Times New Roman"/>
                <w:bCs/>
                <w:sz w:val="24"/>
                <w:szCs w:val="24"/>
                <w:lang w:val="ru-RU"/>
              </w:rPr>
            </w:pPr>
            <w:r w:rsidRPr="00D81354">
              <w:rPr>
                <w:rFonts w:ascii="Times New Roman" w:hAnsi="Times New Roman" w:cs="Times New Roman"/>
                <w:bCs/>
                <w:sz w:val="24"/>
                <w:szCs w:val="24"/>
              </w:rPr>
              <w:t>Фамотидин</w:t>
            </w:r>
          </w:p>
          <w:p w14:paraId="14A8335F" w14:textId="77777777" w:rsidR="00191780" w:rsidRPr="00A10281" w:rsidRDefault="00191780" w:rsidP="00191780">
            <w:pPr>
              <w:spacing w:after="0" w:line="240" w:lineRule="auto"/>
              <w:jc w:val="both"/>
              <w:rPr>
                <w:rFonts w:ascii="Times New Roman" w:hAnsi="Times New Roman" w:cs="Times New Roman"/>
                <w:sz w:val="24"/>
                <w:szCs w:val="24"/>
                <w:highlight w:val="yellow"/>
                <w:lang w:val="ru-RU"/>
              </w:rPr>
            </w:pPr>
            <w:r w:rsidRPr="00D81354">
              <w:rPr>
                <w:rFonts w:ascii="Times New Roman" w:hAnsi="Times New Roman" w:cs="Times New Roman"/>
                <w:sz w:val="24"/>
                <w:szCs w:val="24"/>
              </w:rPr>
              <w:t>таблетки, покрытые пленочной оболочкой 40 мг</w:t>
            </w:r>
          </w:p>
        </w:tc>
        <w:tc>
          <w:tcPr>
            <w:tcW w:w="2864" w:type="dxa"/>
            <w:tcBorders>
              <w:top w:val="single" w:sz="4" w:space="0" w:color="auto"/>
              <w:left w:val="single" w:sz="4" w:space="0" w:color="auto"/>
              <w:bottom w:val="single" w:sz="4" w:space="0" w:color="auto"/>
              <w:right w:val="single" w:sz="4" w:space="0" w:color="auto"/>
            </w:tcBorders>
          </w:tcPr>
          <w:p w14:paraId="13C77CD6" w14:textId="77777777" w:rsidR="00191780" w:rsidRPr="00A10281" w:rsidRDefault="00191780" w:rsidP="00191780">
            <w:pPr>
              <w:tabs>
                <w:tab w:val="left" w:pos="426"/>
              </w:tabs>
              <w:spacing w:after="0" w:line="240" w:lineRule="auto"/>
              <w:contextualSpacing/>
              <w:jc w:val="both"/>
              <w:rPr>
                <w:rFonts w:ascii="Times New Roman" w:eastAsia="Calibri" w:hAnsi="Times New Roman" w:cs="Times New Roman"/>
                <w:sz w:val="24"/>
                <w:szCs w:val="24"/>
                <w:highlight w:val="yellow"/>
                <w:lang w:val="ru-RU"/>
              </w:rPr>
            </w:pPr>
            <w:r w:rsidRPr="00D81354">
              <w:rPr>
                <w:rFonts w:ascii="Times New Roman" w:eastAsia="Calibri" w:hAnsi="Times New Roman" w:cs="Times New Roman"/>
                <w:sz w:val="24"/>
                <w:szCs w:val="24"/>
                <w:lang w:val="ru-RU"/>
              </w:rPr>
              <w:t>Профилактика  стрессовой язвы</w:t>
            </w:r>
          </w:p>
        </w:tc>
        <w:tc>
          <w:tcPr>
            <w:tcW w:w="2098" w:type="dxa"/>
            <w:tcBorders>
              <w:top w:val="single" w:sz="4" w:space="0" w:color="auto"/>
              <w:left w:val="single" w:sz="4" w:space="0" w:color="auto"/>
              <w:bottom w:val="single" w:sz="4" w:space="0" w:color="auto"/>
              <w:right w:val="single" w:sz="4" w:space="0" w:color="auto"/>
            </w:tcBorders>
          </w:tcPr>
          <w:p w14:paraId="670CCF7E" w14:textId="77777777" w:rsidR="00191780" w:rsidRPr="00A10281" w:rsidRDefault="00191780" w:rsidP="00FC2677">
            <w:pPr>
              <w:jc w:val="center"/>
              <w:rPr>
                <w:rFonts w:ascii="Times New Roman" w:hAnsi="Times New Roman" w:cs="Times New Roman"/>
                <w:sz w:val="24"/>
                <w:szCs w:val="24"/>
                <w:highlight w:val="yellow"/>
              </w:rPr>
            </w:pPr>
            <w:r w:rsidRPr="00D81354">
              <w:rPr>
                <w:rFonts w:ascii="Times New Roman" w:eastAsia="Calibri" w:hAnsi="Times New Roman" w:cs="Times New Roman"/>
                <w:sz w:val="24"/>
                <w:szCs w:val="24"/>
                <w:lang w:val="en-US"/>
              </w:rPr>
              <w:t>A</w:t>
            </w:r>
          </w:p>
        </w:tc>
      </w:tr>
    </w:tbl>
    <w:p w14:paraId="7DCFA65B" w14:textId="77777777" w:rsidR="00A17656" w:rsidRPr="00985B2C" w:rsidRDefault="00A17656" w:rsidP="00FC2677">
      <w:pPr>
        <w:pStyle w:val="a3"/>
        <w:numPr>
          <w:ilvl w:val="1"/>
          <w:numId w:val="5"/>
        </w:numPr>
        <w:tabs>
          <w:tab w:val="left" w:pos="567"/>
        </w:tabs>
        <w:ind w:left="0" w:firstLine="0"/>
        <w:jc w:val="both"/>
        <w:rPr>
          <w:sz w:val="28"/>
          <w:szCs w:val="28"/>
          <w:lang w:val="ru-RU"/>
        </w:rPr>
      </w:pPr>
      <w:r w:rsidRPr="006C374D">
        <w:rPr>
          <w:b/>
          <w:sz w:val="28"/>
          <w:szCs w:val="28"/>
          <w:lang w:val="ru-RU"/>
        </w:rPr>
        <w:t>Хирургическое вмешательство</w:t>
      </w:r>
      <w:r w:rsidR="00FC2677">
        <w:rPr>
          <w:sz w:val="28"/>
          <w:szCs w:val="28"/>
          <w:lang w:val="ru-RU"/>
        </w:rPr>
        <w:t>:</w:t>
      </w:r>
    </w:p>
    <w:p w14:paraId="222DDD2F" w14:textId="77777777" w:rsidR="0074030F" w:rsidRPr="00985B2C" w:rsidRDefault="001D6627" w:rsidP="0065053F">
      <w:pPr>
        <w:spacing w:after="0"/>
        <w:jc w:val="both"/>
        <w:rPr>
          <w:rFonts w:ascii="Times New Roman" w:hAnsi="Times New Roman" w:cs="Times New Roman"/>
          <w:color w:val="000000"/>
          <w:sz w:val="28"/>
          <w:szCs w:val="28"/>
        </w:rPr>
      </w:pPr>
      <w:r>
        <w:rPr>
          <w:rFonts w:ascii="Times New Roman" w:hAnsi="Times New Roman" w:cs="Times New Roman"/>
          <w:sz w:val="28"/>
          <w:szCs w:val="28"/>
          <w:lang w:val="en-US"/>
        </w:rPr>
        <w:t>NB</w:t>
      </w:r>
      <w:r w:rsidRPr="00A01343">
        <w:rPr>
          <w:rFonts w:ascii="Times New Roman" w:hAnsi="Times New Roman" w:cs="Times New Roman"/>
          <w:sz w:val="28"/>
          <w:szCs w:val="28"/>
          <w:lang w:val="ru-RU"/>
        </w:rPr>
        <w:t xml:space="preserve">! </w:t>
      </w:r>
      <w:r w:rsidR="0065053F" w:rsidRPr="00985B2C">
        <w:rPr>
          <w:rFonts w:ascii="Times New Roman" w:hAnsi="Times New Roman" w:cs="Times New Roman"/>
          <w:color w:val="000000"/>
          <w:sz w:val="28"/>
          <w:szCs w:val="28"/>
        </w:rPr>
        <w:t>Для удаления источника сепсиса может потребоваться хирургическое вмешательство (вскрытие абсцесса, удаление остатков плодного яйца).</w:t>
      </w:r>
    </w:p>
    <w:p w14:paraId="548B0BBF" w14:textId="77777777" w:rsidR="00FC2677" w:rsidRDefault="00A01343" w:rsidP="00FC2677">
      <w:pPr>
        <w:spacing w:after="0"/>
        <w:jc w:val="both"/>
        <w:rPr>
          <w:rFonts w:ascii="Times New Roman" w:hAnsi="Times New Roman" w:cs="Times New Roman"/>
          <w:sz w:val="28"/>
          <w:szCs w:val="28"/>
          <w:lang w:val="ru-RU"/>
        </w:rPr>
      </w:pPr>
      <w:r>
        <w:rPr>
          <w:rFonts w:ascii="Times New Roman" w:hAnsi="Times New Roman" w:cs="Times New Roman"/>
          <w:sz w:val="28"/>
          <w:szCs w:val="28"/>
          <w:lang w:val="en-US"/>
        </w:rPr>
        <w:t>NB</w:t>
      </w:r>
      <w:r w:rsidRPr="00A01343">
        <w:rPr>
          <w:rFonts w:ascii="Times New Roman" w:hAnsi="Times New Roman" w:cs="Times New Roman"/>
          <w:sz w:val="28"/>
          <w:szCs w:val="28"/>
          <w:lang w:val="ru-RU"/>
        </w:rPr>
        <w:t xml:space="preserve">! </w:t>
      </w:r>
      <w:r w:rsidR="00FC2677" w:rsidRPr="00FC2677">
        <w:rPr>
          <w:rFonts w:ascii="Times New Roman" w:hAnsi="Times New Roman" w:cs="Times New Roman"/>
          <w:sz w:val="28"/>
          <w:szCs w:val="28"/>
          <w:lang w:val="ru-RU"/>
        </w:rPr>
        <w:t>Раннее выявление признаков системного поражения и манифестации полиорганной недостаточности является ключевым моментом для решения вопроса об оперативном вмешательстве и радикальной санации очага инфекции в акушерстве и гинекологии</w:t>
      </w:r>
      <w:r>
        <w:rPr>
          <w:rFonts w:ascii="Times New Roman" w:hAnsi="Times New Roman" w:cs="Times New Roman"/>
          <w:sz w:val="28"/>
          <w:szCs w:val="28"/>
          <w:lang w:val="ru-RU"/>
        </w:rPr>
        <w:t>.</w:t>
      </w:r>
    </w:p>
    <w:p w14:paraId="754E76A6" w14:textId="77777777" w:rsidR="001D6627" w:rsidRDefault="001D6627" w:rsidP="00FC2677">
      <w:pPr>
        <w:spacing w:after="0"/>
        <w:jc w:val="both"/>
        <w:rPr>
          <w:rFonts w:ascii="Times New Roman" w:hAnsi="Times New Roman" w:cs="Times New Roman"/>
          <w:sz w:val="28"/>
          <w:szCs w:val="28"/>
          <w:lang w:val="ru-RU"/>
        </w:rPr>
      </w:pPr>
    </w:p>
    <w:p w14:paraId="5E2ABD75" w14:textId="77777777" w:rsidR="001D6627" w:rsidRDefault="001D6627" w:rsidP="00FC2677">
      <w:pPr>
        <w:spacing w:after="0"/>
        <w:jc w:val="both"/>
        <w:rPr>
          <w:rFonts w:ascii="Times New Roman" w:hAnsi="Times New Roman" w:cs="Times New Roman"/>
          <w:sz w:val="28"/>
          <w:szCs w:val="28"/>
          <w:lang w:val="ru-RU"/>
        </w:rPr>
      </w:pPr>
    </w:p>
    <w:p w14:paraId="28B314C9" w14:textId="77777777" w:rsidR="001D6627" w:rsidRDefault="001D6627" w:rsidP="00FC2677">
      <w:pPr>
        <w:spacing w:after="0"/>
        <w:jc w:val="both"/>
        <w:rPr>
          <w:rFonts w:ascii="Times New Roman" w:hAnsi="Times New Roman" w:cs="Times New Roman"/>
          <w:sz w:val="28"/>
          <w:szCs w:val="28"/>
          <w:lang w:val="ru-RU"/>
        </w:rPr>
      </w:pPr>
    </w:p>
    <w:p w14:paraId="79313058" w14:textId="77777777" w:rsidR="001D6627" w:rsidRDefault="001D6627" w:rsidP="00FC2677">
      <w:pPr>
        <w:spacing w:after="0"/>
        <w:jc w:val="both"/>
        <w:rPr>
          <w:rFonts w:ascii="Times New Roman" w:hAnsi="Times New Roman" w:cs="Times New Roman"/>
          <w:sz w:val="28"/>
          <w:szCs w:val="28"/>
          <w:lang w:val="ru-RU"/>
        </w:rPr>
      </w:pPr>
    </w:p>
    <w:p w14:paraId="6F188B30" w14:textId="77777777" w:rsidR="001D6627" w:rsidRDefault="001D6627" w:rsidP="00FC2677">
      <w:pPr>
        <w:spacing w:after="0"/>
        <w:jc w:val="both"/>
        <w:rPr>
          <w:rFonts w:ascii="Times New Roman" w:hAnsi="Times New Roman" w:cs="Times New Roman"/>
          <w:sz w:val="28"/>
          <w:szCs w:val="28"/>
          <w:lang w:val="ru-RU"/>
        </w:rPr>
      </w:pPr>
    </w:p>
    <w:p w14:paraId="1BA0ADF2" w14:textId="77777777" w:rsidR="001D6627" w:rsidRDefault="001D6627" w:rsidP="00FC2677">
      <w:pPr>
        <w:spacing w:after="0"/>
        <w:jc w:val="both"/>
        <w:rPr>
          <w:rFonts w:ascii="Times New Roman" w:hAnsi="Times New Roman" w:cs="Times New Roman"/>
          <w:sz w:val="28"/>
          <w:szCs w:val="28"/>
          <w:lang w:val="ru-RU"/>
        </w:rPr>
      </w:pPr>
    </w:p>
    <w:p w14:paraId="7E3DD9FA" w14:textId="77777777" w:rsidR="001D6627" w:rsidRDefault="001D6627" w:rsidP="00FC2677">
      <w:pPr>
        <w:spacing w:after="0"/>
        <w:jc w:val="both"/>
        <w:rPr>
          <w:rFonts w:ascii="Times New Roman" w:hAnsi="Times New Roman" w:cs="Times New Roman"/>
          <w:sz w:val="28"/>
          <w:szCs w:val="28"/>
          <w:lang w:val="ru-RU"/>
        </w:rPr>
      </w:pPr>
    </w:p>
    <w:p w14:paraId="25E04D73" w14:textId="77777777" w:rsidR="00FA4C8E" w:rsidRPr="00985B2C" w:rsidRDefault="00FA4C8E" w:rsidP="001D6627">
      <w:pPr>
        <w:spacing w:after="0" w:line="240" w:lineRule="auto"/>
        <w:jc w:val="both"/>
        <w:rPr>
          <w:rFonts w:ascii="Times New Roman" w:eastAsia="Times New Roman" w:hAnsi="Times New Roman" w:cs="Times New Roman"/>
          <w:b/>
          <w:bCs/>
          <w:sz w:val="28"/>
          <w:szCs w:val="28"/>
          <w:lang w:eastAsia="ru-RU"/>
        </w:rPr>
      </w:pPr>
      <w:r w:rsidRPr="00985B2C">
        <w:rPr>
          <w:rFonts w:ascii="Times New Roman" w:hAnsi="Times New Roman" w:cs="Times New Roman"/>
          <w:b/>
          <w:sz w:val="28"/>
          <w:szCs w:val="28"/>
          <w:lang w:val="ru-RU"/>
        </w:rPr>
        <w:t>Рис</w:t>
      </w:r>
      <w:r w:rsidR="00A01343">
        <w:rPr>
          <w:rFonts w:ascii="Times New Roman" w:hAnsi="Times New Roman" w:cs="Times New Roman"/>
          <w:b/>
          <w:sz w:val="28"/>
          <w:szCs w:val="28"/>
          <w:lang w:val="ru-RU"/>
        </w:rPr>
        <w:t>унок</w:t>
      </w:r>
      <w:r w:rsidR="00331DBA">
        <w:rPr>
          <w:rFonts w:ascii="Times New Roman" w:hAnsi="Times New Roman" w:cs="Times New Roman"/>
          <w:b/>
          <w:sz w:val="28"/>
          <w:szCs w:val="28"/>
          <w:lang w:val="ru-RU"/>
        </w:rPr>
        <w:t xml:space="preserve"> 5</w:t>
      </w:r>
      <w:r w:rsidRPr="00985B2C">
        <w:rPr>
          <w:rFonts w:ascii="Times New Roman" w:hAnsi="Times New Roman" w:cs="Times New Roman"/>
          <w:b/>
          <w:sz w:val="28"/>
          <w:szCs w:val="28"/>
          <w:lang w:val="ru-RU"/>
        </w:rPr>
        <w:t>. Алгоритм определения тактики</w:t>
      </w:r>
      <w:r w:rsidR="00F65331" w:rsidRPr="00985B2C">
        <w:rPr>
          <w:rFonts w:ascii="Times New Roman" w:hAnsi="Times New Roman" w:cs="Times New Roman"/>
          <w:b/>
          <w:sz w:val="28"/>
          <w:szCs w:val="28"/>
          <w:lang w:val="ru-RU"/>
        </w:rPr>
        <w:t xml:space="preserve">  санации очага (гистерэктомия</w:t>
      </w:r>
      <w:r w:rsidRPr="00985B2C">
        <w:rPr>
          <w:rFonts w:ascii="Times New Roman" w:hAnsi="Times New Roman" w:cs="Times New Roman"/>
          <w:b/>
          <w:sz w:val="28"/>
          <w:szCs w:val="28"/>
          <w:lang w:val="ru-RU"/>
        </w:rPr>
        <w:t>)</w:t>
      </w:r>
      <w:r w:rsidR="00F65331" w:rsidRPr="00985B2C">
        <w:rPr>
          <w:rFonts w:ascii="Times New Roman" w:hAnsi="Times New Roman" w:cs="Times New Roman"/>
          <w:b/>
          <w:sz w:val="28"/>
          <w:szCs w:val="28"/>
          <w:lang w:val="ru-RU"/>
        </w:rPr>
        <w:t xml:space="preserve"> [35]</w:t>
      </w:r>
    </w:p>
    <w:p w14:paraId="2907F18C" w14:textId="0322B49E" w:rsidR="00087625" w:rsidRDefault="00560DEF" w:rsidP="001D6627">
      <w:pPr>
        <w:pStyle w:val="a3"/>
        <w:ind w:left="0"/>
        <w:jc w:val="both"/>
        <w:rPr>
          <w:b/>
          <w:sz w:val="28"/>
          <w:szCs w:val="28"/>
          <w:lang w:val="ru-RU"/>
        </w:rPr>
      </w:pPr>
      <w:r>
        <w:rPr>
          <w:b/>
          <w:bCs/>
          <w:noProof/>
          <w:sz w:val="28"/>
          <w:szCs w:val="28"/>
          <w:lang w:val="ru-RU"/>
        </w:rPr>
        <w:lastRenderedPageBreak/>
        <mc:AlternateContent>
          <mc:Choice Requires="wpg">
            <w:drawing>
              <wp:anchor distT="0" distB="0" distL="114300" distR="114300" simplePos="0" relativeHeight="251665408" behindDoc="0" locked="0" layoutInCell="1" allowOverlap="1" wp14:anchorId="3213AA07" wp14:editId="7A7F5D14">
                <wp:simplePos x="0" y="0"/>
                <wp:positionH relativeFrom="column">
                  <wp:posOffset>-186690</wp:posOffset>
                </wp:positionH>
                <wp:positionV relativeFrom="paragraph">
                  <wp:posOffset>294005</wp:posOffset>
                </wp:positionV>
                <wp:extent cx="6607175" cy="4473575"/>
                <wp:effectExtent l="0" t="0" r="22225" b="60325"/>
                <wp:wrapThrough wrapText="bothSides">
                  <wp:wrapPolygon edited="0">
                    <wp:start x="125" y="0"/>
                    <wp:lineTo x="0" y="184"/>
                    <wp:lineTo x="0" y="3587"/>
                    <wp:lineTo x="3301" y="4415"/>
                    <wp:lineTo x="810" y="4875"/>
                    <wp:lineTo x="436" y="5059"/>
                    <wp:lineTo x="436" y="7726"/>
                    <wp:lineTo x="2553" y="8830"/>
                    <wp:lineTo x="0" y="9106"/>
                    <wp:lineTo x="0" y="18396"/>
                    <wp:lineTo x="1681" y="19132"/>
                    <wp:lineTo x="3301" y="19132"/>
                    <wp:lineTo x="685" y="19684"/>
                    <wp:lineTo x="187" y="19868"/>
                    <wp:lineTo x="187" y="20696"/>
                    <wp:lineTo x="311" y="21799"/>
                    <wp:lineTo x="20116" y="21799"/>
                    <wp:lineTo x="20178" y="21799"/>
                    <wp:lineTo x="20365" y="19960"/>
                    <wp:lineTo x="19867" y="19776"/>
                    <wp:lineTo x="17189" y="19132"/>
                    <wp:lineTo x="17189" y="17660"/>
                    <wp:lineTo x="18434" y="17660"/>
                    <wp:lineTo x="21361" y="16648"/>
                    <wp:lineTo x="21486" y="8554"/>
                    <wp:lineTo x="21050" y="7726"/>
                    <wp:lineTo x="20676" y="7358"/>
                    <wp:lineTo x="18061" y="5887"/>
                    <wp:lineTo x="18061" y="4415"/>
                    <wp:lineTo x="21610" y="3679"/>
                    <wp:lineTo x="21610" y="184"/>
                    <wp:lineTo x="21486" y="0"/>
                    <wp:lineTo x="125" y="0"/>
                  </wp:wrapPolygon>
                </wp:wrapThrough>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607175" cy="4473575"/>
                          <a:chOff x="1140" y="1958"/>
                          <a:chExt cx="10217" cy="7067"/>
                        </a:xfrm>
                      </wpg:grpSpPr>
                      <wps:wsp>
                        <wps:cNvPr id="2" name="AutoShape 3"/>
                        <wps:cNvSpPr>
                          <a:spLocks noChangeArrowheads="1"/>
                        </wps:cNvSpPr>
                        <wps:spPr bwMode="auto">
                          <a:xfrm>
                            <a:off x="1140" y="1958"/>
                            <a:ext cx="3347" cy="1172"/>
                          </a:xfrm>
                          <a:prstGeom prst="roundRect">
                            <a:avLst>
                              <a:gd name="adj" fmla="val 16667"/>
                            </a:avLst>
                          </a:prstGeom>
                          <a:solidFill>
                            <a:srgbClr val="FFFFFF"/>
                          </a:solidFill>
                          <a:ln w="9525">
                            <a:solidFill>
                              <a:srgbClr val="000000"/>
                            </a:solidFill>
                            <a:round/>
                            <a:headEnd/>
                            <a:tailEnd/>
                          </a:ln>
                        </wps:spPr>
                        <wps:txbx>
                          <w:txbxContent>
                            <w:p w14:paraId="4CA45210" w14:textId="77777777" w:rsidR="00E5679F" w:rsidRPr="001D6627" w:rsidRDefault="00E5679F" w:rsidP="00FA4C8E">
                              <w:pPr>
                                <w:jc w:val="center"/>
                              </w:pPr>
                              <w:r w:rsidRPr="001D6627">
                                <w:t>Нет генерализации инфекции и провоспалительных медиаторов</w:t>
                              </w:r>
                            </w:p>
                          </w:txbxContent>
                        </wps:txbx>
                        <wps:bodyPr rot="0" vert="horz" wrap="square" lIns="91440" tIns="45720" rIns="91440" bIns="45720" anchor="t" anchorCtr="0" upright="1">
                          <a:noAutofit/>
                        </wps:bodyPr>
                      </wps:wsp>
                      <wps:wsp>
                        <wps:cNvPr id="3" name="AutoShape 4"/>
                        <wps:cNvSpPr>
                          <a:spLocks noChangeArrowheads="1"/>
                        </wps:cNvSpPr>
                        <wps:spPr bwMode="auto">
                          <a:xfrm>
                            <a:off x="4860" y="1958"/>
                            <a:ext cx="2646" cy="1172"/>
                          </a:xfrm>
                          <a:prstGeom prst="roundRect">
                            <a:avLst>
                              <a:gd name="adj" fmla="val 16667"/>
                            </a:avLst>
                          </a:prstGeom>
                          <a:solidFill>
                            <a:srgbClr val="FFFFFF"/>
                          </a:solidFill>
                          <a:ln w="9525">
                            <a:solidFill>
                              <a:srgbClr val="000000"/>
                            </a:solidFill>
                            <a:round/>
                            <a:headEnd/>
                            <a:tailEnd/>
                          </a:ln>
                        </wps:spPr>
                        <wps:txbx>
                          <w:txbxContent>
                            <w:p w14:paraId="604A29CF" w14:textId="77777777" w:rsidR="00E5679F" w:rsidRPr="001D6627" w:rsidRDefault="00E5679F" w:rsidP="00FA4C8E">
                              <w:pPr>
                                <w:jc w:val="center"/>
                                <w:rPr>
                                  <w:b/>
                                </w:rPr>
                              </w:pPr>
                              <w:r w:rsidRPr="001D6627">
                                <w:rPr>
                                  <w:b/>
                                </w:rPr>
                                <w:t>Матка как очаг инфекции</w:t>
                              </w:r>
                            </w:p>
                          </w:txbxContent>
                        </wps:txbx>
                        <wps:bodyPr rot="0" vert="horz" wrap="square" lIns="91440" tIns="45720" rIns="91440" bIns="45720" anchor="t" anchorCtr="0" upright="1">
                          <a:noAutofit/>
                        </wps:bodyPr>
                      </wps:wsp>
                      <wps:wsp>
                        <wps:cNvPr id="4" name="AutoShape 5"/>
                        <wps:cNvSpPr>
                          <a:spLocks noChangeArrowheads="1"/>
                        </wps:cNvSpPr>
                        <wps:spPr bwMode="auto">
                          <a:xfrm>
                            <a:off x="8010" y="1958"/>
                            <a:ext cx="3347" cy="1172"/>
                          </a:xfrm>
                          <a:prstGeom prst="roundRect">
                            <a:avLst>
                              <a:gd name="adj" fmla="val 16667"/>
                            </a:avLst>
                          </a:prstGeom>
                          <a:solidFill>
                            <a:srgbClr val="FFFFFF"/>
                          </a:solidFill>
                          <a:ln w="9525">
                            <a:solidFill>
                              <a:srgbClr val="000000"/>
                            </a:solidFill>
                            <a:round/>
                            <a:headEnd/>
                            <a:tailEnd/>
                          </a:ln>
                        </wps:spPr>
                        <wps:txbx>
                          <w:txbxContent>
                            <w:p w14:paraId="7301327A" w14:textId="77777777" w:rsidR="00E5679F" w:rsidRPr="001D6627" w:rsidRDefault="00E5679F" w:rsidP="00FA4C8E">
                              <w:pPr>
                                <w:jc w:val="center"/>
                              </w:pPr>
                              <w:r w:rsidRPr="001D6627">
                                <w:t>Генерализации и провоспалительных медиаторов</w:t>
                              </w:r>
                            </w:p>
                          </w:txbxContent>
                        </wps:txbx>
                        <wps:bodyPr rot="0" vert="horz" wrap="square" lIns="91440" tIns="45720" rIns="91440" bIns="45720" anchor="t" anchorCtr="0" upright="1">
                          <a:noAutofit/>
                        </wps:bodyPr>
                      </wps:wsp>
                      <wps:wsp>
                        <wps:cNvPr id="5" name="AutoShape 6"/>
                        <wps:cNvSpPr>
                          <a:spLocks noChangeArrowheads="1"/>
                        </wps:cNvSpPr>
                        <wps:spPr bwMode="auto">
                          <a:xfrm>
                            <a:off x="1407" y="3586"/>
                            <a:ext cx="2635" cy="901"/>
                          </a:xfrm>
                          <a:prstGeom prst="roundRect">
                            <a:avLst>
                              <a:gd name="adj" fmla="val 16667"/>
                            </a:avLst>
                          </a:prstGeom>
                          <a:solidFill>
                            <a:srgbClr val="FFFFFF"/>
                          </a:solidFill>
                          <a:ln w="9525">
                            <a:solidFill>
                              <a:srgbClr val="000000"/>
                            </a:solidFill>
                            <a:round/>
                            <a:headEnd/>
                            <a:tailEnd/>
                          </a:ln>
                        </wps:spPr>
                        <wps:txbx>
                          <w:txbxContent>
                            <w:p w14:paraId="14B7FFA3" w14:textId="77777777" w:rsidR="00E5679F" w:rsidRPr="001D6627" w:rsidRDefault="00E5679F" w:rsidP="00FA4C8E">
                              <w:pPr>
                                <w:jc w:val="center"/>
                              </w:pPr>
                              <w:r w:rsidRPr="001D6627">
                                <w:t>Локальный процесс - эндометрит</w:t>
                              </w:r>
                            </w:p>
                          </w:txbxContent>
                        </wps:txbx>
                        <wps:bodyPr rot="0" vert="horz" wrap="square" lIns="91440" tIns="45720" rIns="91440" bIns="45720" anchor="t" anchorCtr="0" upright="1">
                          <a:noAutofit/>
                        </wps:bodyPr>
                      </wps:wsp>
                      <wps:wsp>
                        <wps:cNvPr id="6" name="AutoShape 7"/>
                        <wps:cNvSpPr>
                          <a:spLocks noChangeArrowheads="1"/>
                        </wps:cNvSpPr>
                        <wps:spPr bwMode="auto">
                          <a:xfrm>
                            <a:off x="1140" y="4940"/>
                            <a:ext cx="4119" cy="3114"/>
                          </a:xfrm>
                          <a:prstGeom prst="roundRect">
                            <a:avLst>
                              <a:gd name="adj" fmla="val 16667"/>
                            </a:avLst>
                          </a:prstGeom>
                          <a:solidFill>
                            <a:srgbClr val="FFFFFF"/>
                          </a:solidFill>
                          <a:ln w="9525">
                            <a:solidFill>
                              <a:srgbClr val="000000"/>
                            </a:solidFill>
                            <a:round/>
                            <a:headEnd/>
                            <a:tailEnd/>
                          </a:ln>
                        </wps:spPr>
                        <wps:txbx>
                          <w:txbxContent>
                            <w:p w14:paraId="56A85446" w14:textId="77777777" w:rsidR="00E5679F" w:rsidRPr="001D6627" w:rsidRDefault="00E5679F" w:rsidP="00565C2D">
                              <w:pPr>
                                <w:spacing w:after="0" w:line="240" w:lineRule="auto"/>
                                <w:jc w:val="center"/>
                              </w:pPr>
                              <w:r w:rsidRPr="001D6627">
                                <w:t>Преобладают локальные симптомы:</w:t>
                              </w:r>
                            </w:p>
                            <w:p w14:paraId="12B5EA68" w14:textId="77777777" w:rsidR="00E5679F" w:rsidRPr="001D6627" w:rsidRDefault="00E5679F" w:rsidP="00565C2D">
                              <w:pPr>
                                <w:pStyle w:val="a4"/>
                                <w:numPr>
                                  <w:ilvl w:val="0"/>
                                  <w:numId w:val="42"/>
                                </w:numPr>
                                <w:tabs>
                                  <w:tab w:val="left" w:pos="284"/>
                                </w:tabs>
                                <w:ind w:left="0" w:firstLine="0"/>
                              </w:pPr>
                              <w:r w:rsidRPr="001D6627">
                                <w:t>Боли</w:t>
                              </w:r>
                            </w:p>
                            <w:p w14:paraId="67EE5D9D" w14:textId="77777777" w:rsidR="00E5679F" w:rsidRPr="001D6627" w:rsidRDefault="00E5679F" w:rsidP="00565C2D">
                              <w:pPr>
                                <w:pStyle w:val="a4"/>
                                <w:numPr>
                                  <w:ilvl w:val="0"/>
                                  <w:numId w:val="42"/>
                                </w:numPr>
                                <w:tabs>
                                  <w:tab w:val="left" w:pos="284"/>
                                </w:tabs>
                                <w:ind w:left="0" w:firstLine="0"/>
                              </w:pPr>
                              <w:r w:rsidRPr="001D6627">
                                <w:t>Увеличение размера матки</w:t>
                              </w:r>
                            </w:p>
                            <w:p w14:paraId="3E8A34F7" w14:textId="77777777" w:rsidR="00E5679F" w:rsidRPr="001D6627" w:rsidRDefault="00E5679F" w:rsidP="00565C2D">
                              <w:pPr>
                                <w:pStyle w:val="a4"/>
                                <w:numPr>
                                  <w:ilvl w:val="0"/>
                                  <w:numId w:val="42"/>
                                </w:numPr>
                                <w:tabs>
                                  <w:tab w:val="left" w:pos="284"/>
                                </w:tabs>
                                <w:ind w:left="0" w:firstLine="0"/>
                              </w:pPr>
                              <w:r w:rsidRPr="001D6627">
                                <w:t>Снижение тонуса</w:t>
                              </w:r>
                            </w:p>
                            <w:p w14:paraId="571EB4E8" w14:textId="77777777" w:rsidR="00E5679F" w:rsidRPr="001D6627" w:rsidRDefault="00E5679F" w:rsidP="00565C2D">
                              <w:pPr>
                                <w:pStyle w:val="a4"/>
                                <w:numPr>
                                  <w:ilvl w:val="0"/>
                                  <w:numId w:val="42"/>
                                </w:numPr>
                                <w:tabs>
                                  <w:tab w:val="left" w:pos="284"/>
                                </w:tabs>
                                <w:ind w:left="0" w:firstLine="0"/>
                              </w:pPr>
                              <w:r w:rsidRPr="001D6627">
                                <w:t>Гнойный выделения</w:t>
                              </w:r>
                            </w:p>
                            <w:p w14:paraId="500F0591" w14:textId="77777777" w:rsidR="00E5679F" w:rsidRPr="001D6627" w:rsidRDefault="00E5679F" w:rsidP="00565C2D">
                              <w:pPr>
                                <w:pStyle w:val="a4"/>
                                <w:numPr>
                                  <w:ilvl w:val="0"/>
                                  <w:numId w:val="42"/>
                                </w:numPr>
                                <w:tabs>
                                  <w:tab w:val="left" w:pos="284"/>
                                </w:tabs>
                                <w:ind w:left="0" w:firstLine="0"/>
                              </w:pPr>
                              <w:r w:rsidRPr="001D6627">
                                <w:t>Гипертермия</w:t>
                              </w:r>
                            </w:p>
                            <w:p w14:paraId="6B556AFB" w14:textId="77777777" w:rsidR="00E5679F" w:rsidRPr="001D6627" w:rsidRDefault="00E5679F" w:rsidP="00565C2D">
                              <w:pPr>
                                <w:pStyle w:val="a4"/>
                                <w:numPr>
                                  <w:ilvl w:val="0"/>
                                  <w:numId w:val="42"/>
                                </w:numPr>
                                <w:tabs>
                                  <w:tab w:val="left" w:pos="284"/>
                                </w:tabs>
                                <w:ind w:left="0" w:firstLine="0"/>
                              </w:pPr>
                              <w:r w:rsidRPr="001D6627">
                                <w:t>Лейкоцитоз</w:t>
                              </w:r>
                            </w:p>
                            <w:p w14:paraId="46F6212F" w14:textId="77777777" w:rsidR="00E5679F" w:rsidRPr="001D6627" w:rsidRDefault="00E5679F" w:rsidP="00565C2D">
                              <w:pPr>
                                <w:pStyle w:val="a4"/>
                                <w:numPr>
                                  <w:ilvl w:val="0"/>
                                  <w:numId w:val="42"/>
                                </w:numPr>
                                <w:tabs>
                                  <w:tab w:val="left" w:pos="284"/>
                                </w:tabs>
                                <w:ind w:left="0" w:firstLine="0"/>
                              </w:pPr>
                              <w:r w:rsidRPr="001D6627">
                                <w:t>Слабость</w:t>
                              </w:r>
                            </w:p>
                          </w:txbxContent>
                        </wps:txbx>
                        <wps:bodyPr rot="0" vert="horz" wrap="square" lIns="91440" tIns="45720" rIns="91440" bIns="45720" anchor="t" anchorCtr="0" upright="1">
                          <a:noAutofit/>
                        </wps:bodyPr>
                      </wps:wsp>
                      <wps:wsp>
                        <wps:cNvPr id="7" name="AutoShape 8"/>
                        <wps:cNvSpPr>
                          <a:spLocks noChangeArrowheads="1"/>
                        </wps:cNvSpPr>
                        <wps:spPr bwMode="auto">
                          <a:xfrm>
                            <a:off x="6698" y="4353"/>
                            <a:ext cx="4502" cy="3114"/>
                          </a:xfrm>
                          <a:prstGeom prst="roundRect">
                            <a:avLst>
                              <a:gd name="adj" fmla="val 16667"/>
                            </a:avLst>
                          </a:prstGeom>
                          <a:solidFill>
                            <a:srgbClr val="FFFFFF"/>
                          </a:solidFill>
                          <a:ln w="9525">
                            <a:solidFill>
                              <a:srgbClr val="000000"/>
                            </a:solidFill>
                            <a:round/>
                            <a:headEnd/>
                            <a:tailEnd/>
                          </a:ln>
                        </wps:spPr>
                        <wps:txbx>
                          <w:txbxContent>
                            <w:p w14:paraId="72B915D9" w14:textId="77777777" w:rsidR="00E5679F" w:rsidRPr="001D6627" w:rsidRDefault="00E5679F" w:rsidP="00FA4C8E">
                              <w:pPr>
                                <w:jc w:val="center"/>
                              </w:pPr>
                              <w:r w:rsidRPr="001D6627">
                                <w:t>Преобладают системные проявления:</w:t>
                              </w:r>
                            </w:p>
                            <w:p w14:paraId="41881F71" w14:textId="77777777" w:rsidR="00E5679F" w:rsidRPr="001D6627" w:rsidRDefault="00E5679F" w:rsidP="00FA4C8E">
                              <w:pPr>
                                <w:pStyle w:val="a4"/>
                              </w:pPr>
                              <w:r w:rsidRPr="001D6627">
                                <w:t>- Шок</w:t>
                              </w:r>
                            </w:p>
                            <w:p w14:paraId="1E2B0466" w14:textId="77777777" w:rsidR="00E5679F" w:rsidRPr="001D6627" w:rsidRDefault="00E5679F" w:rsidP="00FA4C8E">
                              <w:pPr>
                                <w:pStyle w:val="a4"/>
                              </w:pPr>
                              <w:r w:rsidRPr="001D6627">
                                <w:t xml:space="preserve">- Признаки </w:t>
                              </w:r>
                              <w:r w:rsidRPr="001D6627">
                                <w:rPr>
                                  <w:lang w:val="en-US"/>
                                </w:rPr>
                                <w:t>SIRS</w:t>
                              </w:r>
                            </w:p>
                            <w:p w14:paraId="7354886E" w14:textId="77777777" w:rsidR="00E5679F" w:rsidRPr="001D6627" w:rsidRDefault="00E5679F" w:rsidP="00FA4C8E">
                              <w:pPr>
                                <w:pStyle w:val="a4"/>
                              </w:pPr>
                              <w:r w:rsidRPr="001D6627">
                                <w:t xml:space="preserve">- Критерии </w:t>
                              </w:r>
                              <w:r w:rsidRPr="001D6627">
                                <w:rPr>
                                  <w:lang w:val="en-US"/>
                                </w:rPr>
                                <w:t>qSOFA</w:t>
                              </w:r>
                              <w:r w:rsidRPr="001D6627">
                                <w:t>более 2-х</w:t>
                              </w:r>
                            </w:p>
                            <w:p w14:paraId="0D02D9D4" w14:textId="77777777" w:rsidR="00E5679F" w:rsidRPr="001D6627" w:rsidRDefault="00E5679F" w:rsidP="00FA4C8E">
                              <w:pPr>
                                <w:pStyle w:val="a4"/>
                              </w:pPr>
                              <w:r w:rsidRPr="001D6627">
                                <w:t xml:space="preserve">- Клиника полиорганной недостаточности – </w:t>
                              </w:r>
                              <w:r w:rsidRPr="001D6627">
                                <w:rPr>
                                  <w:lang w:val="en-US"/>
                                </w:rPr>
                                <w:t>SOFA</w:t>
                              </w:r>
                              <w:r w:rsidRPr="001D6627">
                                <w:t>более 2-х</w:t>
                              </w:r>
                            </w:p>
                            <w:p w14:paraId="416B42DA" w14:textId="77777777" w:rsidR="00E5679F" w:rsidRPr="001D6627" w:rsidRDefault="00E5679F" w:rsidP="00FA4C8E">
                              <w:pPr>
                                <w:pStyle w:val="a4"/>
                              </w:pPr>
                              <w:r w:rsidRPr="001D6627">
                                <w:t>- Увеличены биомаркеры</w:t>
                              </w:r>
                            </w:p>
                            <w:p w14:paraId="4AF07ECF" w14:textId="77777777" w:rsidR="00E5679F" w:rsidRPr="001D6627" w:rsidRDefault="00E5679F" w:rsidP="001D6627">
                              <w:pPr>
                                <w:pStyle w:val="a4"/>
                              </w:pPr>
                              <w:r w:rsidRPr="001D6627">
                                <w:t>Локальных симптомов может не быть!</w:t>
                              </w:r>
                            </w:p>
                          </w:txbxContent>
                        </wps:txbx>
                        <wps:bodyPr rot="0" vert="horz" wrap="square" lIns="91440" tIns="45720" rIns="91440" bIns="45720" anchor="t" anchorCtr="0" upright="1">
                          <a:noAutofit/>
                        </wps:bodyPr>
                      </wps:wsp>
                      <wps:wsp>
                        <wps:cNvPr id="8" name="AutoShape 9"/>
                        <wps:cNvSpPr>
                          <a:spLocks noChangeArrowheads="1"/>
                        </wps:cNvSpPr>
                        <wps:spPr bwMode="auto">
                          <a:xfrm>
                            <a:off x="7619" y="8456"/>
                            <a:ext cx="3014" cy="569"/>
                          </a:xfrm>
                          <a:prstGeom prst="roundRect">
                            <a:avLst>
                              <a:gd name="adj" fmla="val 16667"/>
                            </a:avLst>
                          </a:prstGeom>
                          <a:gradFill rotWithShape="0">
                            <a:gsLst>
                              <a:gs pos="0">
                                <a:schemeClr val="lt1">
                                  <a:lumMod val="100000"/>
                                  <a:lumOff val="0"/>
                                </a:schemeClr>
                              </a:gs>
                              <a:gs pos="100000">
                                <a:schemeClr val="accent5">
                                  <a:lumMod val="40000"/>
                                  <a:lumOff val="60000"/>
                                </a:schemeClr>
                              </a:gs>
                            </a:gsLst>
                            <a:lin ang="5400000" scaled="1"/>
                          </a:gradFill>
                          <a:ln w="12700">
                            <a:solidFill>
                              <a:schemeClr val="accent5">
                                <a:lumMod val="60000"/>
                                <a:lumOff val="40000"/>
                              </a:schemeClr>
                            </a:solidFill>
                            <a:round/>
                            <a:headEnd/>
                            <a:tailEnd/>
                          </a:ln>
                          <a:effectLst>
                            <a:outerShdw dist="29783" dir="3885549" algn="ctr" rotWithShape="0">
                              <a:schemeClr val="accent5">
                                <a:lumMod val="50000"/>
                                <a:lumOff val="0"/>
                                <a:alpha val="50000"/>
                              </a:schemeClr>
                            </a:outerShdw>
                          </a:effectLst>
                        </wps:spPr>
                        <wps:txbx>
                          <w:txbxContent>
                            <w:p w14:paraId="6455B244" w14:textId="77777777" w:rsidR="00E5679F" w:rsidRPr="001D6627" w:rsidRDefault="00E5679F" w:rsidP="00FA4C8E">
                              <w:pPr>
                                <w:jc w:val="center"/>
                              </w:pPr>
                              <w:r w:rsidRPr="001D6627">
                                <w:t>ГИСТЕРЭКТОМИЯ</w:t>
                              </w:r>
                            </w:p>
                          </w:txbxContent>
                        </wps:txbx>
                        <wps:bodyPr rot="0" vert="horz" wrap="square" lIns="91440" tIns="45720" rIns="91440" bIns="45720" anchor="t" anchorCtr="0" upright="1">
                          <a:noAutofit/>
                        </wps:bodyPr>
                      </wps:wsp>
                      <wps:wsp>
                        <wps:cNvPr id="9" name="AutoShape 10"/>
                        <wps:cNvSpPr>
                          <a:spLocks noChangeArrowheads="1"/>
                        </wps:cNvSpPr>
                        <wps:spPr bwMode="auto">
                          <a:xfrm>
                            <a:off x="1289" y="8456"/>
                            <a:ext cx="3014" cy="569"/>
                          </a:xfrm>
                          <a:prstGeom prst="roundRect">
                            <a:avLst>
                              <a:gd name="adj" fmla="val 16667"/>
                            </a:avLst>
                          </a:prstGeom>
                          <a:gradFill rotWithShape="0">
                            <a:gsLst>
                              <a:gs pos="0">
                                <a:schemeClr val="lt1">
                                  <a:lumMod val="100000"/>
                                  <a:lumOff val="0"/>
                                </a:schemeClr>
                              </a:gs>
                              <a:gs pos="100000">
                                <a:schemeClr val="accent1">
                                  <a:lumMod val="40000"/>
                                  <a:lumOff val="60000"/>
                                </a:schemeClr>
                              </a:gs>
                            </a:gsLst>
                            <a:lin ang="5400000" scaled="1"/>
                          </a:gradFill>
                          <a:ln w="12700">
                            <a:solidFill>
                              <a:schemeClr val="accent1">
                                <a:lumMod val="60000"/>
                                <a:lumOff val="40000"/>
                              </a:schemeClr>
                            </a:solidFill>
                            <a:round/>
                            <a:headEnd/>
                            <a:tailEnd/>
                          </a:ln>
                          <a:effectLst>
                            <a:outerShdw dist="29783" dir="3885549" algn="ctr" rotWithShape="0">
                              <a:schemeClr val="accent1">
                                <a:lumMod val="50000"/>
                                <a:lumOff val="0"/>
                                <a:alpha val="50000"/>
                              </a:schemeClr>
                            </a:outerShdw>
                          </a:effectLst>
                        </wps:spPr>
                        <wps:txbx>
                          <w:txbxContent>
                            <w:p w14:paraId="3B861DF0" w14:textId="77777777" w:rsidR="00E5679F" w:rsidRPr="001D6627" w:rsidRDefault="00E5679F" w:rsidP="00FA4C8E">
                              <w:pPr>
                                <w:jc w:val="center"/>
                              </w:pPr>
                              <w:r w:rsidRPr="001D6627">
                                <w:t>Консервативное лечение</w:t>
                              </w:r>
                            </w:p>
                          </w:txbxContent>
                        </wps:txbx>
                        <wps:bodyPr rot="0" vert="horz" wrap="square" lIns="91440" tIns="45720" rIns="91440" bIns="45720" anchor="t" anchorCtr="0" upright="1">
                          <a:noAutofit/>
                        </wps:bodyPr>
                      </wps:wsp>
                      <wps:wsp>
                        <wps:cNvPr id="10" name="AutoShape 11"/>
                        <wps:cNvCnPr>
                          <a:cxnSpLocks noChangeShapeType="1"/>
                        </wps:cNvCnPr>
                        <wps:spPr bwMode="auto">
                          <a:xfrm>
                            <a:off x="9209" y="7467"/>
                            <a:ext cx="0" cy="989"/>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 name="AutoShape 12"/>
                        <wps:cNvCnPr>
                          <a:cxnSpLocks noChangeShapeType="1"/>
                        </wps:cNvCnPr>
                        <wps:spPr bwMode="auto">
                          <a:xfrm>
                            <a:off x="2763" y="8054"/>
                            <a:ext cx="0" cy="40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 name="AutoShape 13"/>
                        <wps:cNvCnPr>
                          <a:cxnSpLocks noChangeShapeType="1"/>
                        </wps:cNvCnPr>
                        <wps:spPr bwMode="auto">
                          <a:xfrm>
                            <a:off x="2763" y="4487"/>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 name="AutoShape 14"/>
                        <wps:cNvCnPr>
                          <a:cxnSpLocks noChangeShapeType="1"/>
                        </wps:cNvCnPr>
                        <wps:spPr bwMode="auto">
                          <a:xfrm>
                            <a:off x="2763" y="3130"/>
                            <a:ext cx="0" cy="456"/>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 name="AutoShape 15"/>
                        <wps:cNvCnPr>
                          <a:cxnSpLocks noChangeShapeType="1"/>
                        </wps:cNvCnPr>
                        <wps:spPr bwMode="auto">
                          <a:xfrm flipH="1">
                            <a:off x="4487" y="2512"/>
                            <a:ext cx="373"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 name="AutoShape 16"/>
                        <wps:cNvCnPr>
                          <a:cxnSpLocks noChangeShapeType="1"/>
                        </wps:cNvCnPr>
                        <wps:spPr bwMode="auto">
                          <a:xfrm>
                            <a:off x="7506" y="2512"/>
                            <a:ext cx="504"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 name="AutoShape 17"/>
                        <wps:cNvCnPr>
                          <a:cxnSpLocks noChangeShapeType="1"/>
                        </wps:cNvCnPr>
                        <wps:spPr bwMode="auto">
                          <a:xfrm>
                            <a:off x="9628" y="3130"/>
                            <a:ext cx="0" cy="122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1" o:spid="_x0000_s1135" style="position:absolute;left:0;text-align:left;margin-left:-14.7pt;margin-top:23.15pt;width:520.25pt;height:352.25pt;z-index:251665408" coordorigin="1140,1958" coordsize="10217,70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">
                <v:roundrect id="AutoShape 3" o:spid="_x0000_s1136" style="position:absolute;left:1140;top:1958;width:3347;height:1172;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46CgsIA&#10;AADaAAAADwAAAGRycy9kb3ducmV2LnhtbESPQWsCMRSE74L/ITyhN00ULHVrlCIo3opbDx6fm9fd&#10;pZuXNcmu2/56Uyj0OMzMN8x6O9hG9ORD7VjDfKZAEBfO1FxqOH/spy8gQkQ22DgmDd8UYLsZj9aY&#10;GXfnE/V5LEWCcMhQQxVjm0kZiooshplriZP36bzFmKQvpfF4T3DbyIVSz9JizWmhwpZ2FRVfeWc1&#10;FEZ1yl/699V1GfOfvruxPNy0fpoMb68gIg3xP/zXPhoNC/i9km6A3D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3joKCwgAAANoAAAAPAAAAAAAAAAAAAAAAAJgCAABkcnMvZG93&#10;bnJldi54bWxQSwUGAAAAAAQABAD1AAAAhwMAAAAA&#10;">
                  <v:textbox>
                    <w:txbxContent>
                      <w:p w14:paraId="4CA45210" w14:textId="77777777" w:rsidR="00E5679F" w:rsidRPr="001D6627" w:rsidRDefault="00E5679F" w:rsidP="00FA4C8E">
                        <w:pPr>
                          <w:jc w:val="center"/>
                        </w:pPr>
                        <w:r w:rsidRPr="001D6627">
                          <w:t>Нет генерализации инфекции и провоспалительных медиаторов</w:t>
                        </w:r>
                      </w:p>
                    </w:txbxContent>
                  </v:textbox>
                </v:roundrect>
                <v:roundrect id="AutoShape 4" o:spid="_x0000_s1137" style="position:absolute;left:4860;top:1958;width:2646;height:1172;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MInGcIA&#10;AADaAAAADwAAAGRycy9kb3ducmV2LnhtbESPQWsCMRSE74L/ITyhN01UKnZrFBGU3kq3PXh83bzu&#10;Lm5e1iS7bvvrm0LB4zAz3zCb3WAb0ZMPtWMN85kCQVw4U3Op4eP9OF2DCBHZYOOYNHxTgN12PNpg&#10;ZtyN36jPYykShEOGGqoY20zKUFRkMcxcS5y8L+ctxiR9KY3HW4LbRi6UWkmLNaeFCls6VFRc8s5q&#10;KIzqlD/3r0+fjzH/6bsry9NV64fJsH8GEWmI9/B/+8VoWMLflXQD5PY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wicZwgAAANoAAAAPAAAAAAAAAAAAAAAAAJgCAABkcnMvZG93&#10;bnJldi54bWxQSwUGAAAAAAQABAD1AAAAhwMAAAAA&#10;">
                  <v:textbox>
                    <w:txbxContent>
                      <w:p w14:paraId="604A29CF" w14:textId="77777777" w:rsidR="00E5679F" w:rsidRPr="001D6627" w:rsidRDefault="00E5679F" w:rsidP="00FA4C8E">
                        <w:pPr>
                          <w:jc w:val="center"/>
                          <w:rPr>
                            <w:b/>
                          </w:rPr>
                        </w:pPr>
                        <w:r w:rsidRPr="001D6627">
                          <w:rPr>
                            <w:b/>
                          </w:rPr>
                          <w:t>Матка как очаг инфекции</w:t>
                        </w:r>
                      </w:p>
                    </w:txbxContent>
                  </v:textbox>
                </v:roundrect>
                <v:roundrect id="AutoShape 5" o:spid="_x0000_s1138" style="position:absolute;left:8010;top:1958;width:3347;height:1172;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u/bcIA&#10;AADaAAAADwAAAGRycy9kb3ducmV2LnhtbESPQWsCMRSE74L/ITyhN00UK3ZrFBGU3kq3PXh83bzu&#10;Lm5e1iS7bvvrm0LB4zAz3zCb3WAb0ZMPtWMN85kCQVw4U3Op4eP9OF2DCBHZYOOYNHxTgN12PNpg&#10;ZtyN36jPYykShEOGGqoY20zKUFRkMcxcS5y8L+ctxiR9KY3HW4LbRi6UWkmLNaeFCls6VFRc8s5q&#10;KIzqlD/3r0+fjzH/6bsry9NV64fJsH8GEWmI9/B/+8VoWMLflXQD5PY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XK79twgAAANoAAAAPAAAAAAAAAAAAAAAAAJgCAABkcnMvZG93&#10;bnJldi54bWxQSwUGAAAAAAQABAD1AAAAhwMAAAAA&#10;">
                  <v:textbox>
                    <w:txbxContent>
                      <w:p w14:paraId="7301327A" w14:textId="77777777" w:rsidR="00E5679F" w:rsidRPr="001D6627" w:rsidRDefault="00E5679F" w:rsidP="00FA4C8E">
                        <w:pPr>
                          <w:jc w:val="center"/>
                        </w:pPr>
                        <w:r w:rsidRPr="001D6627">
                          <w:t>Генерализации и провоспалительных медиаторов</w:t>
                        </w:r>
                      </w:p>
                    </w:txbxContent>
                  </v:textbox>
                </v:roundrect>
                <v:roundrect id="AutoShape 6" o:spid="_x0000_s1139" style="position:absolute;left:1407;top:3586;width:2635;height:901;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Gca9sIA&#10;AADaAAAADwAAAGRycy9kb3ducmV2LnhtbESPQWvCQBSE74X+h+UVemt2Kyg2uooULL1JYw89vmaf&#10;STD7Nu5uYuqv7wqCx2FmvmGW69G2YiAfGscaXjMFgrh0puFKw/d++zIHESKywdYxafijAOvV48MS&#10;c+PO/EVDESuRIBxy1FDH2OVShrImiyFzHXHyDs5bjEn6ShqP5wS3rZwoNZMWG04LNXb0XlN5LHqr&#10;oTSqV/5n2L39TmNxGfoTy4+T1s9P42YBItIY7+Fb+9NomML1SroBcvU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4Zxr2wgAAANoAAAAPAAAAAAAAAAAAAAAAAJgCAABkcnMvZG93&#10;bnJldi54bWxQSwUGAAAAAAQABAD1AAAAhwMAAAAA&#10;">
                  <v:textbox>
                    <w:txbxContent>
                      <w:p w14:paraId="14B7FFA3" w14:textId="77777777" w:rsidR="00E5679F" w:rsidRPr="001D6627" w:rsidRDefault="00E5679F" w:rsidP="00FA4C8E">
                        <w:pPr>
                          <w:jc w:val="center"/>
                        </w:pPr>
                        <w:r w:rsidRPr="001D6627">
                          <w:t>Локальный процесс - эндометрит</w:t>
                        </w:r>
                      </w:p>
                    </w:txbxContent>
                  </v:textbox>
                </v:roundrect>
                <v:roundrect id="AutoShape 7" o:spid="_x0000_s1140" style="position:absolute;left:1140;top:4940;width:4119;height:3114;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WEgcIA&#10;AADaAAAADwAAAGRycy9kb3ducmV2LnhtbESPQWvCQBSE74X+h+UVemt2K1Ta6CpSsPQmpj30+Jp9&#10;JsHs27i7idFf7wqCx2FmvmHmy9G2YiAfGscaXjMFgrh0puFKw+/P+uUdRIjIBlvHpOFEAZaLx4c5&#10;5sYdeUtDESuRIBxy1FDH2OVShrImiyFzHXHyds5bjEn6ShqPxwS3rZwoNZUWG04LNXb0WVO5L3qr&#10;oTSqV/5v2Hz8v8XiPPQHll8HrZ+fxtUMRKQx3sO39rfRMIXrlXQD5OI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tYSBwgAAANoAAAAPAAAAAAAAAAAAAAAAAJgCAABkcnMvZG93&#10;bnJldi54bWxQSwUGAAAAAAQABAD1AAAAhwMAAAAA&#10;">
                  <v:textbox>
                    <w:txbxContent>
                      <w:p w14:paraId="56A85446" w14:textId="77777777" w:rsidR="00E5679F" w:rsidRPr="001D6627" w:rsidRDefault="00E5679F" w:rsidP="00565C2D">
                        <w:pPr>
                          <w:spacing w:after="0" w:line="240" w:lineRule="auto"/>
                          <w:jc w:val="center"/>
                        </w:pPr>
                        <w:r w:rsidRPr="001D6627">
                          <w:t>Преобладают локальные симптомы:</w:t>
                        </w:r>
                      </w:p>
                      <w:p w14:paraId="12B5EA68" w14:textId="77777777" w:rsidR="00E5679F" w:rsidRPr="001D6627" w:rsidRDefault="00E5679F" w:rsidP="00565C2D">
                        <w:pPr>
                          <w:pStyle w:val="a4"/>
                          <w:numPr>
                            <w:ilvl w:val="0"/>
                            <w:numId w:val="42"/>
                          </w:numPr>
                          <w:tabs>
                            <w:tab w:val="left" w:pos="284"/>
                          </w:tabs>
                          <w:ind w:left="0" w:firstLine="0"/>
                        </w:pPr>
                        <w:r w:rsidRPr="001D6627">
                          <w:t>Боли</w:t>
                        </w:r>
                      </w:p>
                      <w:p w14:paraId="67EE5D9D" w14:textId="77777777" w:rsidR="00E5679F" w:rsidRPr="001D6627" w:rsidRDefault="00E5679F" w:rsidP="00565C2D">
                        <w:pPr>
                          <w:pStyle w:val="a4"/>
                          <w:numPr>
                            <w:ilvl w:val="0"/>
                            <w:numId w:val="42"/>
                          </w:numPr>
                          <w:tabs>
                            <w:tab w:val="left" w:pos="284"/>
                          </w:tabs>
                          <w:ind w:left="0" w:firstLine="0"/>
                        </w:pPr>
                        <w:r w:rsidRPr="001D6627">
                          <w:t>Увеличение размера матки</w:t>
                        </w:r>
                      </w:p>
                      <w:p w14:paraId="3E8A34F7" w14:textId="77777777" w:rsidR="00E5679F" w:rsidRPr="001D6627" w:rsidRDefault="00E5679F" w:rsidP="00565C2D">
                        <w:pPr>
                          <w:pStyle w:val="a4"/>
                          <w:numPr>
                            <w:ilvl w:val="0"/>
                            <w:numId w:val="42"/>
                          </w:numPr>
                          <w:tabs>
                            <w:tab w:val="left" w:pos="284"/>
                          </w:tabs>
                          <w:ind w:left="0" w:firstLine="0"/>
                        </w:pPr>
                        <w:r w:rsidRPr="001D6627">
                          <w:t>Снижение тонуса</w:t>
                        </w:r>
                      </w:p>
                      <w:p w14:paraId="571EB4E8" w14:textId="77777777" w:rsidR="00E5679F" w:rsidRPr="001D6627" w:rsidRDefault="00E5679F" w:rsidP="00565C2D">
                        <w:pPr>
                          <w:pStyle w:val="a4"/>
                          <w:numPr>
                            <w:ilvl w:val="0"/>
                            <w:numId w:val="42"/>
                          </w:numPr>
                          <w:tabs>
                            <w:tab w:val="left" w:pos="284"/>
                          </w:tabs>
                          <w:ind w:left="0" w:firstLine="0"/>
                        </w:pPr>
                        <w:r w:rsidRPr="001D6627">
                          <w:t>Гнойный выделения</w:t>
                        </w:r>
                      </w:p>
                      <w:p w14:paraId="500F0591" w14:textId="77777777" w:rsidR="00E5679F" w:rsidRPr="001D6627" w:rsidRDefault="00E5679F" w:rsidP="00565C2D">
                        <w:pPr>
                          <w:pStyle w:val="a4"/>
                          <w:numPr>
                            <w:ilvl w:val="0"/>
                            <w:numId w:val="42"/>
                          </w:numPr>
                          <w:tabs>
                            <w:tab w:val="left" w:pos="284"/>
                          </w:tabs>
                          <w:ind w:left="0" w:firstLine="0"/>
                        </w:pPr>
                        <w:r w:rsidRPr="001D6627">
                          <w:t>Гипертермия</w:t>
                        </w:r>
                      </w:p>
                      <w:p w14:paraId="6B556AFB" w14:textId="77777777" w:rsidR="00E5679F" w:rsidRPr="001D6627" w:rsidRDefault="00E5679F" w:rsidP="00565C2D">
                        <w:pPr>
                          <w:pStyle w:val="a4"/>
                          <w:numPr>
                            <w:ilvl w:val="0"/>
                            <w:numId w:val="42"/>
                          </w:numPr>
                          <w:tabs>
                            <w:tab w:val="left" w:pos="284"/>
                          </w:tabs>
                          <w:ind w:left="0" w:firstLine="0"/>
                        </w:pPr>
                        <w:r w:rsidRPr="001D6627">
                          <w:t>Лейкоцитоз</w:t>
                        </w:r>
                      </w:p>
                      <w:p w14:paraId="46F6212F" w14:textId="77777777" w:rsidR="00E5679F" w:rsidRPr="001D6627" w:rsidRDefault="00E5679F" w:rsidP="00565C2D">
                        <w:pPr>
                          <w:pStyle w:val="a4"/>
                          <w:numPr>
                            <w:ilvl w:val="0"/>
                            <w:numId w:val="42"/>
                          </w:numPr>
                          <w:tabs>
                            <w:tab w:val="left" w:pos="284"/>
                          </w:tabs>
                          <w:ind w:left="0" w:firstLine="0"/>
                        </w:pPr>
                        <w:r w:rsidRPr="001D6627">
                          <w:t>Слабость</w:t>
                        </w:r>
                      </w:p>
                    </w:txbxContent>
                  </v:textbox>
                </v:roundrect>
                <v:roundrect id="AutoShape 8" o:spid="_x0000_s1141" style="position:absolute;left:6698;top:4353;width:4502;height:3114;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khGsIA&#10;AADaAAAADwAAAGRycy9kb3ducmV2LnhtbESPQWsCMRSE74L/ITyhN00UrHZrFBGU3kq3PXh83bzu&#10;Lm5e1iS7bvvrm0LB4zAz3zCb3WAb0ZMPtWMN85kCQVw4U3Op4eP9OF2DCBHZYOOYNHxTgN12PNpg&#10;ZtyN36jPYykShEOGGqoY20zKUFRkMcxcS5y8L+ctxiR9KY3HW4LbRi6UepQWa04LFbZ0qKi45J3V&#10;UBjVKX/uX58+lzH/6bsry9NV64fJsH8GEWmI9/B/+8VoWMHflXQD5PY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SEawgAAANoAAAAPAAAAAAAAAAAAAAAAAJgCAABkcnMvZG93&#10;bnJldi54bWxQSwUGAAAAAAQABAD1AAAAhwMAAAAA&#10;">
                  <v:textbox>
                    <w:txbxContent>
                      <w:p w14:paraId="72B915D9" w14:textId="77777777" w:rsidR="00E5679F" w:rsidRPr="001D6627" w:rsidRDefault="00E5679F" w:rsidP="00FA4C8E">
                        <w:pPr>
                          <w:jc w:val="center"/>
                        </w:pPr>
                        <w:r w:rsidRPr="001D6627">
                          <w:t>Преобладают системные проявления:</w:t>
                        </w:r>
                      </w:p>
                      <w:p w14:paraId="41881F71" w14:textId="77777777" w:rsidR="00E5679F" w:rsidRPr="001D6627" w:rsidRDefault="00E5679F" w:rsidP="00FA4C8E">
                        <w:pPr>
                          <w:pStyle w:val="a4"/>
                        </w:pPr>
                        <w:r w:rsidRPr="001D6627">
                          <w:t>- Шок</w:t>
                        </w:r>
                      </w:p>
                      <w:p w14:paraId="1E2B0466" w14:textId="77777777" w:rsidR="00E5679F" w:rsidRPr="001D6627" w:rsidRDefault="00E5679F" w:rsidP="00FA4C8E">
                        <w:pPr>
                          <w:pStyle w:val="a4"/>
                        </w:pPr>
                        <w:r w:rsidRPr="001D6627">
                          <w:t xml:space="preserve">- Признаки </w:t>
                        </w:r>
                        <w:r w:rsidRPr="001D6627">
                          <w:rPr>
                            <w:lang w:val="en-US"/>
                          </w:rPr>
                          <w:t>SIRS</w:t>
                        </w:r>
                      </w:p>
                      <w:p w14:paraId="7354886E" w14:textId="77777777" w:rsidR="00E5679F" w:rsidRPr="001D6627" w:rsidRDefault="00E5679F" w:rsidP="00FA4C8E">
                        <w:pPr>
                          <w:pStyle w:val="a4"/>
                        </w:pPr>
                        <w:r w:rsidRPr="001D6627">
                          <w:t xml:space="preserve">- Критерии </w:t>
                        </w:r>
                        <w:r w:rsidRPr="001D6627">
                          <w:rPr>
                            <w:lang w:val="en-US"/>
                          </w:rPr>
                          <w:t>qSOFA</w:t>
                        </w:r>
                        <w:r w:rsidRPr="001D6627">
                          <w:t>более 2-х</w:t>
                        </w:r>
                      </w:p>
                      <w:p w14:paraId="0D02D9D4" w14:textId="77777777" w:rsidR="00E5679F" w:rsidRPr="001D6627" w:rsidRDefault="00E5679F" w:rsidP="00FA4C8E">
                        <w:pPr>
                          <w:pStyle w:val="a4"/>
                        </w:pPr>
                        <w:r w:rsidRPr="001D6627">
                          <w:t xml:space="preserve">- Клиника полиорганной недостаточности – </w:t>
                        </w:r>
                        <w:r w:rsidRPr="001D6627">
                          <w:rPr>
                            <w:lang w:val="en-US"/>
                          </w:rPr>
                          <w:t>SOFA</w:t>
                        </w:r>
                        <w:r w:rsidRPr="001D6627">
                          <w:t>более 2-х</w:t>
                        </w:r>
                      </w:p>
                      <w:p w14:paraId="416B42DA" w14:textId="77777777" w:rsidR="00E5679F" w:rsidRPr="001D6627" w:rsidRDefault="00E5679F" w:rsidP="00FA4C8E">
                        <w:pPr>
                          <w:pStyle w:val="a4"/>
                        </w:pPr>
                        <w:r w:rsidRPr="001D6627">
                          <w:t>- Увеличены биомаркеры</w:t>
                        </w:r>
                      </w:p>
                      <w:p w14:paraId="4AF07ECF" w14:textId="77777777" w:rsidR="00E5679F" w:rsidRPr="001D6627" w:rsidRDefault="00E5679F" w:rsidP="001D6627">
                        <w:pPr>
                          <w:pStyle w:val="a4"/>
                        </w:pPr>
                        <w:r w:rsidRPr="001D6627">
                          <w:t>Локальных симптомов может не быть!</w:t>
                        </w:r>
                      </w:p>
                    </w:txbxContent>
                  </v:textbox>
                </v:roundrect>
                <v:roundrect id="AutoShape 9" o:spid="_x0000_s1142" style="position:absolute;left:7619;top:8456;width:3014;height:56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6ZESr0A&#10;AADaAAAADwAAAGRycy9kb3ducmV2LnhtbERPy4rCMBTdC/MP4Q6409QnUo0yjPhYatX9pbm21eam&#10;NNHWvzcLweXhvBer1pTiSbUrLCsY9CMQxKnVBWcKzqdNbwbCeWSNpWVS8CIHq+VPZ4Gxtg0f6Zn4&#10;TIQQdjEqyL2vYildmpNB17cVceCutjboA6wzqWtsQrgp5TCKptJgwaEhx4r+c0rvycMouKw3jXwd&#10;J2OTHXa8TR6XyW1UKtX9bf/mIDy1/iv+uPdaQdgaroQbIJdv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J6ZESr0AAADaAAAADwAAAAAAAAAAAAAAAACYAgAAZHJzL2Rvd25yZXYu&#10;eG1sUEsFBgAAAAAEAAQA9QAAAIIDAAAAAA==&#10;" fillcolor="white [3201]" strokecolor="#8eaadb [1944]" strokeweight="1pt">
                  <v:fill color2="#b4c6e7 [1304]" focus="100%" type="gradient"/>
                  <v:shadow on="t" color="#1f3763 [1608]" opacity=".5" offset="1pt,.74831mm"/>
                  <v:textbox>
                    <w:txbxContent>
                      <w:p w14:paraId="6455B244" w14:textId="77777777" w:rsidR="00E5679F" w:rsidRPr="001D6627" w:rsidRDefault="00E5679F" w:rsidP="00FA4C8E">
                        <w:pPr>
                          <w:jc w:val="center"/>
                        </w:pPr>
                        <w:r w:rsidRPr="001D6627">
                          <w:t>ГИСТЕРЭКТОМИЯ</w:t>
                        </w:r>
                      </w:p>
                    </w:txbxContent>
                  </v:textbox>
                </v:roundrect>
                <v:roundrect id="AutoShape 10" o:spid="_x0000_s1143" style="position:absolute;left:1289;top:8456;width:3014;height:56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OmDcL8A&#10;AADaAAAADwAAAGRycy9kb3ducmV2LnhtbESPQYvCMBSE7wv+h/AEb2uqgthqWlQQPLqueH42z7bY&#10;vNQm2vrvN4Kwx2FmvmFWWW9q8aTWVZYVTMYRCOLc6ooLBaff3fcChPPIGmvLpOBFDrJ08LXCRNuO&#10;f+h59IUIEHYJKii9bxIpXV6SQTe2DXHwrrY16INsC6lb7ALc1HIaRXNpsOKwUGJD25Ly2/FhFBwW&#10;lEddbeIZne6Xx5ym8WZ/Vmo07NdLEJ56/x/+tPdaQQzvK+EGyPQ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Y6YNwvwAAANoAAAAPAAAAAAAAAAAAAAAAAJgCAABkcnMvZG93bnJl&#10;di54bWxQSwUGAAAAAAQABAD1AAAAhAMAAAAA&#10;" fillcolor="white [3201]" strokecolor="#9cc2e5 [1940]" strokeweight="1pt">
                  <v:fill color2="#bdd6ee [1300]" focus="100%" type="gradient"/>
                  <v:shadow on="t" color="#1f4d78 [1604]" opacity=".5" offset="1pt,.74831mm"/>
                  <v:textbox>
                    <w:txbxContent>
                      <w:p w14:paraId="3B861DF0" w14:textId="77777777" w:rsidR="00E5679F" w:rsidRPr="001D6627" w:rsidRDefault="00E5679F" w:rsidP="00FA4C8E">
                        <w:pPr>
                          <w:jc w:val="center"/>
                        </w:pPr>
                        <w:r w:rsidRPr="001D6627">
                          <w:t>Консервативное лечение</w:t>
                        </w:r>
                      </w:p>
                    </w:txbxContent>
                  </v:textbox>
                </v:roundrect>
                <v:shape id="AutoShape 11" o:spid="_x0000_s1144" type="#_x0000_t32" style="position:absolute;left:9209;top:7467;width:0;height:98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wHoecUAAADbAAAADwAAAGRycy9kb3ducmV2LnhtbESPQWvCQBCF74L/YRmhN93YQ9HUVUqh&#10;pSgeNCW0tyE7TUKzs2F31eivdw6F3mZ4b977ZrUZXKfOFGLr2cB8loEirrxtuTbwWbxNF6BiQrbY&#10;eSYDV4qwWY9HK8ytv/CBzsdUKwnhmKOBJqU+1zpWDTmMM98Ti/bjg8Mka6i1DXiRcNfpxyx70g5b&#10;loYGe3ptqPo9npyBr93yVF7LPW3L+XL7jcHFW/FuzMNkeHkGlWhI/+a/6w8r+EIvv8gAen0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3wHoecUAAADbAAAADwAAAAAAAAAA&#10;AAAAAAChAgAAZHJzL2Rvd25yZXYueG1sUEsFBgAAAAAEAAQA+QAAAJMDAAAAAA==&#10;">
                  <v:stroke endarrow="block"/>
                </v:shape>
                <v:shape id="AutoShape 12" o:spid="_x0000_s1145" type="#_x0000_t32" style="position:absolute;left:2763;top:8054;width:0;height:40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E1N4sIAAADbAAAADwAAAGRycy9kb3ducmV2LnhtbERPTWvCQBC9C/0PyxR60016KDW6BhFa&#10;itJDVYLehuw0Cc3Oht2NRn99VxC8zeN9zjwfTCtO5HxjWUE6SUAQl1Y3XCnY7z7G7yB8QNbYWiYF&#10;F/KQL55Gc8y0PfMPnbahEjGEfYYK6hC6TEpf1mTQT2xHHLlf6wyGCF0ltcNzDDetfE2SN2mw4dhQ&#10;Y0ermsq/bW8UHDbTvrgU37Qu0un6iM746+5TqZfnYTkDEWgID/Hd/aXj/BRuv8QD5OI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E1N4sIAAADbAAAADwAAAAAAAAAAAAAA&#10;AAChAgAAZHJzL2Rvd25yZXYueG1sUEsFBgAAAAAEAAQA+QAAAJADAAAAAA==&#10;">
                  <v:stroke endarrow="block"/>
                </v:shape>
                <v:shape id="AutoShape 13" o:spid="_x0000_s1146" type="#_x0000_t32" style="position:absolute;left:2763;top:4487;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J/TlcEAAADbAAAADwAAAGRycy9kb3ducmV2LnhtbERPTYvCMBC9C/sfwix401QPotUosrAi&#10;Lh5WpehtaMa22ExKErXur98Igrd5vM+ZLVpTixs5X1lWMOgnIIhzqysuFBz2370xCB+QNdaWScGD&#10;PCzmH50Zptre+Zduu1CIGMI+RQVlCE0qpc9LMuj7tiGO3Nk6gyFCV0jt8B7DTS2HSTKSBiuODSU2&#10;9FVSftldjYLjz+SaPbItbbLBZHNCZ/zffqVU97NdTkEEasNb/HKvdZw/hOcv8QA5/w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An9OVwQAAANsAAAAPAAAAAAAAAAAAAAAA&#10;AKECAABkcnMvZG93bnJldi54bWxQSwUGAAAAAAQABAD5AAAAjwMAAAAA&#10;">
                  <v:stroke endarrow="block"/>
                </v:shape>
                <v:shape id="AutoShape 14" o:spid="_x0000_s1147" type="#_x0000_t32" style="position:absolute;left:2763;top:3130;width:0;height:45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9N2DsIAAADbAAAADwAAAGRycy9kb3ducmV2LnhtbERPTYvCMBC9C/6HMII3TV1B1moUEVZE&#10;8bC6lPU2NLNt2WZSkqjVX2+Ehb3N433OfNmaWlzJ+cqygtEwAUGcW11xoeDr9DF4B+EDssbaMim4&#10;k4flotuZY6rtjT/pegyFiCHsU1RQhtCkUvq8JIN+aBviyP1YZzBE6AqpHd5iuKnlW5JMpMGKY0OJ&#10;Da1Lyn+PF6Pgez+9ZPfsQLtsNN2d0Rn/OG2U6vfa1QxEoDb8i//cWx3nj+H1SzxALp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9N2DsIAAADbAAAADwAAAAAAAAAAAAAA&#10;AAChAgAAZHJzL2Rvd25yZXYueG1sUEsFBgAAAAAEAAQA+QAAAJADAAAAAA==&#10;">
                  <v:stroke endarrow="block"/>
                </v:shape>
                <v:shape id="AutoShape 15" o:spid="_x0000_s1148" type="#_x0000_t32" style="position:absolute;left:4487;top:2512;width:373;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EEWWMAAAADbAAAADwAAAGRycy9kb3ducmV2LnhtbERPS2vCQBC+C/0Pywi96UapRaJraAMF&#10;6aX4gPY4ZMdkaXY2ZNds/PddQehtPr7nbIvRtmKg3hvHChbzDARx5bThWsH59DFbg/ABWWPrmBTc&#10;yEOxe5psMdcu8oGGY6hFCmGfo4ImhC6X0lcNWfRz1xEn7uJ6iyHBvpa6x5jCbSuXWfYqLRpODQ12&#10;VDZU/R6vVoGJX2bo9mV8//z+8TqSua2cUep5Or5tQAQaw7/44d7rNP8F7r+kA+Tu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hBFljAAAAA2wAAAA8AAAAAAAAAAAAAAAAA&#10;oQIAAGRycy9kb3ducmV2LnhtbFBLBQYAAAAABAAEAPkAAACOAwAAAAA=&#10;">
                  <v:stroke endarrow="block"/>
                </v:shape>
                <v:shape id="AutoShape 16" o:spid="_x0000_s1149" type="#_x0000_t32" style="position:absolute;left:7506;top:2512;width:50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3ZL4cIAAADbAAAADwAAAGRycy9kb3ducmV2LnhtbERPTYvCMBC9C/6HMII3TV1Q1moUEVZE&#10;8bC6lPU2NLNt2WZSkqjVX2+Ehb3N433OfNmaWlzJ+cqygtEwAUGcW11xoeDr9DF4B+EDssbaMim4&#10;k4flotuZY6rtjT/pegyFiCHsU1RQhtCkUvq8JIN+aBviyP1YZzBE6AqpHd5iuKnlW5JMpMGKY0OJ&#10;Da1Lyn+PF6Pgez+9ZPfsQLtsNN2d0Rn/OG2U6vfa1QxEoDb8i//cWx3nj+H1SzxALp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3ZL4cIAAADbAAAADwAAAAAAAAAAAAAA&#10;AAChAgAAZHJzL2Rvd25yZXYueG1sUEsFBgAAAAAEAAQA+QAAAJADAAAAAA==&#10;">
                  <v:stroke endarrow="block"/>
                </v:shape>
                <v:shape id="AutoShape 17" o:spid="_x0000_s1150" type="#_x0000_t32" style="position:absolute;left:9628;top:3130;width:0;height:122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6TVlsMAAADbAAAADwAAAGRycy9kb3ducmV2LnhtbERPTWvCQBC9C/6HZYTedGMPUlNXKYKl&#10;pPSgKaHehuyYhGZnw+5qkv56t1DobR7vcza7wbTiRs43lhUsFwkI4tLqhisFn/lh/gTCB2SNrWVS&#10;MJKH3XY62WCqbc9Hup1CJWII+xQV1CF0qZS+rMmgX9iOOHIX6wyGCF0ltcM+hptWPibJShpsODbU&#10;2NG+pvL7dDUKvt7X12IsPigrluvsjM74n/xVqYfZ8PIMItAQ/sV/7jcd56/g95d4gNze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k1ZbDAAAA2wAAAA8AAAAAAAAAAAAA&#10;AAAAoQIAAGRycy9kb3ducmV2LnhtbFBLBQYAAAAABAAEAPkAAACRAwAAAAA=&#10;">
                  <v:stroke endarrow="block"/>
                </v:shape>
                <w10:wrap type="through"/>
              </v:group>
            </w:pict>
          </mc:Fallback>
        </mc:AlternateContent>
      </w:r>
    </w:p>
    <w:p w14:paraId="30CA4740" w14:textId="77777777" w:rsidR="00A01343" w:rsidRDefault="00A01343" w:rsidP="00FA4C8E">
      <w:pPr>
        <w:pStyle w:val="a3"/>
        <w:ind w:left="0"/>
        <w:jc w:val="both"/>
        <w:rPr>
          <w:b/>
          <w:sz w:val="28"/>
          <w:szCs w:val="28"/>
          <w:lang w:val="ru-RU"/>
        </w:rPr>
      </w:pPr>
    </w:p>
    <w:p w14:paraId="5B1C2F5A" w14:textId="77777777" w:rsidR="00A01343" w:rsidRDefault="00A01343" w:rsidP="00FA4C8E">
      <w:pPr>
        <w:pStyle w:val="a3"/>
        <w:ind w:left="0"/>
        <w:jc w:val="both"/>
        <w:rPr>
          <w:b/>
          <w:sz w:val="28"/>
          <w:szCs w:val="28"/>
          <w:lang w:val="ru-RU"/>
        </w:rPr>
      </w:pPr>
    </w:p>
    <w:p w14:paraId="63516603" w14:textId="77777777" w:rsidR="00087625" w:rsidRDefault="00087625" w:rsidP="00FA4C8E">
      <w:pPr>
        <w:pStyle w:val="a3"/>
        <w:ind w:left="0"/>
        <w:jc w:val="both"/>
        <w:rPr>
          <w:b/>
          <w:sz w:val="28"/>
          <w:szCs w:val="28"/>
          <w:lang w:val="ru-RU"/>
        </w:rPr>
      </w:pPr>
    </w:p>
    <w:p w14:paraId="44C36485" w14:textId="77777777" w:rsidR="00087625" w:rsidRDefault="00087625" w:rsidP="00FA4C8E">
      <w:pPr>
        <w:pStyle w:val="a3"/>
        <w:ind w:left="0"/>
        <w:jc w:val="both"/>
        <w:rPr>
          <w:b/>
          <w:sz w:val="28"/>
          <w:szCs w:val="28"/>
          <w:lang w:val="ru-RU"/>
        </w:rPr>
      </w:pPr>
    </w:p>
    <w:p w14:paraId="16F41D95" w14:textId="77777777" w:rsidR="00A01343" w:rsidRDefault="00A01343" w:rsidP="00FA4C8E">
      <w:pPr>
        <w:pStyle w:val="a3"/>
        <w:ind w:left="0"/>
        <w:jc w:val="both"/>
        <w:rPr>
          <w:b/>
          <w:sz w:val="28"/>
          <w:szCs w:val="28"/>
          <w:lang w:val="ru-RU"/>
        </w:rPr>
      </w:pPr>
    </w:p>
    <w:p w14:paraId="2E1F99BF" w14:textId="77777777" w:rsidR="00FA4C8E" w:rsidRPr="00985B2C" w:rsidRDefault="00FA4C8E" w:rsidP="00FA4C8E">
      <w:pPr>
        <w:pStyle w:val="a3"/>
        <w:ind w:left="0"/>
        <w:jc w:val="both"/>
        <w:rPr>
          <w:b/>
          <w:sz w:val="28"/>
          <w:szCs w:val="28"/>
          <w:lang w:val="ru-RU"/>
        </w:rPr>
      </w:pPr>
      <w:r w:rsidRPr="00985B2C">
        <w:rPr>
          <w:b/>
          <w:sz w:val="28"/>
          <w:szCs w:val="28"/>
          <w:lang w:val="ru-RU"/>
        </w:rPr>
        <w:t>Показания к удалению матки</w:t>
      </w:r>
      <w:r w:rsidR="00F65331" w:rsidRPr="004C75F1">
        <w:rPr>
          <w:b/>
          <w:sz w:val="28"/>
          <w:szCs w:val="28"/>
          <w:lang w:val="ru-RU"/>
        </w:rPr>
        <w:t xml:space="preserve"> [35]</w:t>
      </w:r>
      <w:r w:rsidRPr="00985B2C">
        <w:rPr>
          <w:b/>
          <w:sz w:val="28"/>
          <w:szCs w:val="28"/>
          <w:lang w:val="ru-RU"/>
        </w:rPr>
        <w:t>:</w:t>
      </w:r>
    </w:p>
    <w:p w14:paraId="0D5A0C35" w14:textId="77777777" w:rsidR="00FA4C8E" w:rsidRPr="00985B2C" w:rsidRDefault="00A01343" w:rsidP="00A01343">
      <w:pPr>
        <w:pStyle w:val="a3"/>
        <w:numPr>
          <w:ilvl w:val="0"/>
          <w:numId w:val="39"/>
        </w:numPr>
        <w:tabs>
          <w:tab w:val="left" w:pos="567"/>
        </w:tabs>
        <w:ind w:left="0" w:firstLine="0"/>
        <w:jc w:val="both"/>
        <w:rPr>
          <w:sz w:val="28"/>
          <w:szCs w:val="28"/>
          <w:lang w:val="ru-RU"/>
        </w:rPr>
      </w:pPr>
      <w:r>
        <w:rPr>
          <w:sz w:val="28"/>
          <w:szCs w:val="28"/>
          <w:lang w:val="ru-RU"/>
        </w:rPr>
        <w:t>п</w:t>
      </w:r>
      <w:r w:rsidR="00FA4C8E" w:rsidRPr="00985B2C">
        <w:rPr>
          <w:sz w:val="28"/>
          <w:szCs w:val="28"/>
          <w:lang w:val="ru-RU"/>
        </w:rPr>
        <w:t xml:space="preserve">омимо матки не выявлено </w:t>
      </w:r>
      <w:r w:rsidR="00F34C40" w:rsidRPr="00985B2C">
        <w:rPr>
          <w:sz w:val="28"/>
          <w:szCs w:val="28"/>
          <w:lang w:val="ru-RU"/>
        </w:rPr>
        <w:t>других очагов инфекции, обуславливающих тяжесть состояния и нарастание симптомов ПОН</w:t>
      </w:r>
      <w:r>
        <w:rPr>
          <w:sz w:val="28"/>
          <w:szCs w:val="28"/>
          <w:lang w:val="ru-RU"/>
        </w:rPr>
        <w:t>;</w:t>
      </w:r>
    </w:p>
    <w:p w14:paraId="5292FC3C" w14:textId="77777777" w:rsidR="00F34C40" w:rsidRPr="00985B2C" w:rsidRDefault="00A01343" w:rsidP="00A01343">
      <w:pPr>
        <w:pStyle w:val="a3"/>
        <w:numPr>
          <w:ilvl w:val="0"/>
          <w:numId w:val="39"/>
        </w:numPr>
        <w:tabs>
          <w:tab w:val="left" w:pos="567"/>
        </w:tabs>
        <w:ind w:left="0" w:firstLine="0"/>
        <w:jc w:val="both"/>
        <w:rPr>
          <w:sz w:val="28"/>
          <w:szCs w:val="28"/>
          <w:lang w:val="ru-RU"/>
        </w:rPr>
      </w:pPr>
      <w:r>
        <w:rPr>
          <w:sz w:val="28"/>
          <w:szCs w:val="28"/>
          <w:lang w:val="ru-RU"/>
        </w:rPr>
        <w:t>п</w:t>
      </w:r>
      <w:r w:rsidR="00F34C40" w:rsidRPr="00985B2C">
        <w:rPr>
          <w:sz w:val="28"/>
          <w:szCs w:val="28"/>
          <w:lang w:val="ru-RU"/>
        </w:rPr>
        <w:t>ри несоответствии ухудшения клинической картины и симптомов основной патологии («необъяснимые» симптомы</w:t>
      </w:r>
      <w:r w:rsidR="009D198F" w:rsidRPr="00985B2C">
        <w:rPr>
          <w:sz w:val="28"/>
          <w:szCs w:val="28"/>
          <w:lang w:val="ru-RU"/>
        </w:rPr>
        <w:t>)</w:t>
      </w:r>
      <w:r>
        <w:rPr>
          <w:sz w:val="28"/>
          <w:szCs w:val="28"/>
          <w:lang w:val="ru-RU"/>
        </w:rPr>
        <w:t>;</w:t>
      </w:r>
    </w:p>
    <w:p w14:paraId="6BE35F5D" w14:textId="77777777" w:rsidR="009D198F" w:rsidRPr="00985B2C" w:rsidRDefault="00A01343" w:rsidP="00A01343">
      <w:pPr>
        <w:pStyle w:val="a3"/>
        <w:numPr>
          <w:ilvl w:val="0"/>
          <w:numId w:val="39"/>
        </w:numPr>
        <w:tabs>
          <w:tab w:val="left" w:pos="567"/>
        </w:tabs>
        <w:ind w:left="0" w:firstLine="0"/>
        <w:jc w:val="both"/>
        <w:rPr>
          <w:sz w:val="28"/>
          <w:szCs w:val="28"/>
          <w:lang w:val="ru-RU"/>
        </w:rPr>
      </w:pPr>
      <w:r>
        <w:rPr>
          <w:sz w:val="28"/>
          <w:szCs w:val="28"/>
          <w:lang w:val="ru-RU"/>
        </w:rPr>
        <w:t>п</w:t>
      </w:r>
      <w:r w:rsidR="009D198F" w:rsidRPr="00985B2C">
        <w:rPr>
          <w:sz w:val="28"/>
          <w:szCs w:val="28"/>
          <w:lang w:val="ru-RU"/>
        </w:rPr>
        <w:t>оявление и прогрессирование признаков полиорганной недостаточности (снижение АД, олигоурия, ОПЛ/ОРДС, желтуха, энцефалопатия, ДВС-синдром, тромбоцитопения) и их  прогрессирование</w:t>
      </w:r>
      <w:r>
        <w:rPr>
          <w:sz w:val="28"/>
          <w:szCs w:val="28"/>
          <w:lang w:val="ru-RU"/>
        </w:rPr>
        <w:t>;</w:t>
      </w:r>
    </w:p>
    <w:p w14:paraId="0CCE5D43" w14:textId="77777777" w:rsidR="009D198F" w:rsidRPr="00985B2C" w:rsidRDefault="00A01343" w:rsidP="00A01343">
      <w:pPr>
        <w:pStyle w:val="a3"/>
        <w:numPr>
          <w:ilvl w:val="0"/>
          <w:numId w:val="39"/>
        </w:numPr>
        <w:tabs>
          <w:tab w:val="left" w:pos="567"/>
        </w:tabs>
        <w:ind w:left="0" w:firstLine="0"/>
        <w:jc w:val="both"/>
        <w:rPr>
          <w:sz w:val="28"/>
          <w:szCs w:val="28"/>
          <w:lang w:val="ru-RU"/>
        </w:rPr>
      </w:pPr>
      <w:r>
        <w:rPr>
          <w:sz w:val="28"/>
          <w:szCs w:val="28"/>
          <w:lang w:val="ru-RU"/>
        </w:rPr>
        <w:t>д</w:t>
      </w:r>
      <w:r w:rsidR="009D198F" w:rsidRPr="00985B2C">
        <w:rPr>
          <w:sz w:val="28"/>
          <w:szCs w:val="28"/>
          <w:lang w:val="ru-RU"/>
        </w:rPr>
        <w:t>иагностированный хорионамнионит</w:t>
      </w:r>
      <w:r>
        <w:rPr>
          <w:sz w:val="28"/>
          <w:szCs w:val="28"/>
          <w:lang w:val="ru-RU"/>
        </w:rPr>
        <w:t>;</w:t>
      </w:r>
    </w:p>
    <w:p w14:paraId="63DC8B29" w14:textId="77777777" w:rsidR="009D198F" w:rsidRPr="00985B2C" w:rsidRDefault="00A01343" w:rsidP="00A01343">
      <w:pPr>
        <w:pStyle w:val="a3"/>
        <w:numPr>
          <w:ilvl w:val="0"/>
          <w:numId w:val="39"/>
        </w:numPr>
        <w:tabs>
          <w:tab w:val="left" w:pos="567"/>
        </w:tabs>
        <w:ind w:left="0" w:firstLine="0"/>
        <w:jc w:val="both"/>
        <w:rPr>
          <w:sz w:val="28"/>
          <w:szCs w:val="28"/>
          <w:lang w:val="ru-RU"/>
        </w:rPr>
      </w:pPr>
      <w:r>
        <w:rPr>
          <w:sz w:val="28"/>
          <w:szCs w:val="28"/>
          <w:lang w:val="ru-RU"/>
        </w:rPr>
        <w:t>н</w:t>
      </w:r>
      <w:r w:rsidR="009D198F" w:rsidRPr="00985B2C">
        <w:rPr>
          <w:sz w:val="28"/>
          <w:szCs w:val="28"/>
          <w:lang w:val="ru-RU"/>
        </w:rPr>
        <w:t>арастание воспалительной реакции</w:t>
      </w:r>
      <w:r w:rsidR="00087625">
        <w:rPr>
          <w:sz w:val="28"/>
          <w:szCs w:val="28"/>
          <w:lang w:val="ru-RU"/>
        </w:rPr>
        <w:t xml:space="preserve"> на фоне интенсивной терапии – </w:t>
      </w:r>
      <w:r w:rsidR="009D198F" w:rsidRPr="00985B2C">
        <w:rPr>
          <w:sz w:val="28"/>
          <w:szCs w:val="28"/>
          <w:lang w:val="ru-RU"/>
        </w:rPr>
        <w:t>неэффективность консервативной терапии</w:t>
      </w:r>
      <w:r>
        <w:rPr>
          <w:sz w:val="28"/>
          <w:szCs w:val="28"/>
          <w:lang w:val="ru-RU"/>
        </w:rPr>
        <w:t>;</w:t>
      </w:r>
    </w:p>
    <w:p w14:paraId="1ED38A19" w14:textId="77777777" w:rsidR="009D198F" w:rsidRPr="00985B2C" w:rsidRDefault="00A01343" w:rsidP="00A01343">
      <w:pPr>
        <w:pStyle w:val="a3"/>
        <w:numPr>
          <w:ilvl w:val="0"/>
          <w:numId w:val="39"/>
        </w:numPr>
        <w:tabs>
          <w:tab w:val="left" w:pos="567"/>
        </w:tabs>
        <w:ind w:left="0" w:firstLine="0"/>
        <w:jc w:val="both"/>
        <w:rPr>
          <w:sz w:val="28"/>
          <w:szCs w:val="28"/>
          <w:lang w:val="ru-RU"/>
        </w:rPr>
      </w:pPr>
      <w:r>
        <w:rPr>
          <w:sz w:val="28"/>
          <w:szCs w:val="28"/>
          <w:lang w:val="ru-RU"/>
        </w:rPr>
        <w:t>р</w:t>
      </w:r>
      <w:r w:rsidR="009D198F" w:rsidRPr="00985B2C">
        <w:rPr>
          <w:sz w:val="28"/>
          <w:szCs w:val="28"/>
          <w:lang w:val="ru-RU"/>
        </w:rPr>
        <w:t>ост уровня биомаркеров (уровень прокальцитонина может повышать</w:t>
      </w:r>
      <w:r w:rsidR="00087625">
        <w:rPr>
          <w:sz w:val="28"/>
          <w:szCs w:val="28"/>
          <w:lang w:val="ru-RU"/>
        </w:rPr>
        <w:t>ся и при других критических сос</w:t>
      </w:r>
      <w:r w:rsidR="009D198F" w:rsidRPr="00985B2C">
        <w:rPr>
          <w:sz w:val="28"/>
          <w:szCs w:val="28"/>
          <w:lang w:val="ru-RU"/>
        </w:rPr>
        <w:t>тояниях, что в принципе не уменьшает его диагностической ценности)</w:t>
      </w:r>
      <w:r>
        <w:rPr>
          <w:sz w:val="28"/>
          <w:szCs w:val="28"/>
          <w:lang w:val="ru-RU"/>
        </w:rPr>
        <w:t>;</w:t>
      </w:r>
    </w:p>
    <w:p w14:paraId="3465B1A2" w14:textId="77777777" w:rsidR="009D198F" w:rsidRPr="00985B2C" w:rsidRDefault="00A01343" w:rsidP="00A01343">
      <w:pPr>
        <w:pStyle w:val="a3"/>
        <w:numPr>
          <w:ilvl w:val="0"/>
          <w:numId w:val="39"/>
        </w:numPr>
        <w:tabs>
          <w:tab w:val="left" w:pos="567"/>
        </w:tabs>
        <w:ind w:left="0" w:firstLine="0"/>
        <w:jc w:val="both"/>
        <w:rPr>
          <w:sz w:val="28"/>
          <w:szCs w:val="28"/>
          <w:lang w:val="ru-RU"/>
        </w:rPr>
      </w:pPr>
      <w:r>
        <w:rPr>
          <w:sz w:val="28"/>
          <w:szCs w:val="28"/>
          <w:lang w:val="ru-RU"/>
        </w:rPr>
        <w:t>а</w:t>
      </w:r>
      <w:r w:rsidR="009D198F" w:rsidRPr="00985B2C">
        <w:rPr>
          <w:sz w:val="28"/>
          <w:szCs w:val="28"/>
          <w:lang w:val="ru-RU"/>
        </w:rPr>
        <w:t>нтенатальная гибель плода на фоне инфекционного процесса любой локализации.</w:t>
      </w:r>
    </w:p>
    <w:p w14:paraId="3C5C5171" w14:textId="77777777" w:rsidR="009D198F" w:rsidRPr="00985B2C" w:rsidRDefault="009D198F" w:rsidP="00FA4C8E">
      <w:pPr>
        <w:pStyle w:val="a3"/>
        <w:ind w:left="0"/>
        <w:jc w:val="both"/>
        <w:rPr>
          <w:b/>
          <w:sz w:val="28"/>
          <w:szCs w:val="28"/>
          <w:lang w:val="ru-RU"/>
        </w:rPr>
      </w:pPr>
      <w:r w:rsidRPr="00985B2C">
        <w:rPr>
          <w:b/>
          <w:sz w:val="28"/>
          <w:szCs w:val="28"/>
          <w:lang w:val="ru-RU"/>
        </w:rPr>
        <w:t>Когда необходимо решат</w:t>
      </w:r>
      <w:r w:rsidR="00F65331" w:rsidRPr="00985B2C">
        <w:rPr>
          <w:b/>
          <w:sz w:val="28"/>
          <w:szCs w:val="28"/>
          <w:lang w:val="ru-RU"/>
        </w:rPr>
        <w:t>ь вопрос о сохранении матки [35]</w:t>
      </w:r>
      <w:r w:rsidRPr="00985B2C">
        <w:rPr>
          <w:b/>
          <w:sz w:val="28"/>
          <w:szCs w:val="28"/>
          <w:lang w:val="ru-RU"/>
        </w:rPr>
        <w:t>:</w:t>
      </w:r>
    </w:p>
    <w:p w14:paraId="3CAD41BB" w14:textId="77777777" w:rsidR="009D198F" w:rsidRPr="00985B2C" w:rsidRDefault="00A01343" w:rsidP="00A01343">
      <w:pPr>
        <w:pStyle w:val="a3"/>
        <w:numPr>
          <w:ilvl w:val="0"/>
          <w:numId w:val="39"/>
        </w:numPr>
        <w:tabs>
          <w:tab w:val="left" w:pos="567"/>
        </w:tabs>
        <w:ind w:left="0" w:firstLine="0"/>
        <w:jc w:val="both"/>
        <w:rPr>
          <w:sz w:val="28"/>
          <w:szCs w:val="28"/>
          <w:lang w:val="ru-RU"/>
        </w:rPr>
      </w:pPr>
      <w:r>
        <w:rPr>
          <w:sz w:val="28"/>
          <w:szCs w:val="28"/>
          <w:lang w:val="ru-RU"/>
        </w:rPr>
        <w:t>в</w:t>
      </w:r>
      <w:r w:rsidR="009D198F" w:rsidRPr="00985B2C">
        <w:rPr>
          <w:sz w:val="28"/>
          <w:szCs w:val="28"/>
          <w:lang w:val="ru-RU"/>
        </w:rPr>
        <w:t>ерифицирован и санирован очаг инфекции любой лок</w:t>
      </w:r>
      <w:r w:rsidR="001D6627">
        <w:rPr>
          <w:sz w:val="28"/>
          <w:szCs w:val="28"/>
          <w:lang w:val="ru-RU"/>
        </w:rPr>
        <w:t xml:space="preserve">ализации, определяющий тяжесть </w:t>
      </w:r>
      <w:r w:rsidR="009D198F" w:rsidRPr="00985B2C">
        <w:rPr>
          <w:sz w:val="28"/>
          <w:szCs w:val="28"/>
          <w:lang w:val="ru-RU"/>
        </w:rPr>
        <w:t xml:space="preserve">состояния (менинигит, пневмония, отит, флегмона, абцессы, синусит, </w:t>
      </w:r>
      <w:r w:rsidR="009D198F" w:rsidRPr="00985B2C">
        <w:rPr>
          <w:sz w:val="28"/>
          <w:szCs w:val="28"/>
          <w:lang w:val="ru-RU"/>
        </w:rPr>
        <w:lastRenderedPageBreak/>
        <w:t>пиелонефрит, панкреонекроз, перитонит м др) – это может служить показанием для родоразре</w:t>
      </w:r>
      <w:r>
        <w:rPr>
          <w:sz w:val="28"/>
          <w:szCs w:val="28"/>
          <w:lang w:val="ru-RU"/>
        </w:rPr>
        <w:t>шения, но не для удаления матки;</w:t>
      </w:r>
    </w:p>
    <w:p w14:paraId="5DBF6911" w14:textId="77777777" w:rsidR="009D198F" w:rsidRPr="00985B2C" w:rsidRDefault="00A01343" w:rsidP="00A01343">
      <w:pPr>
        <w:pStyle w:val="a3"/>
        <w:numPr>
          <w:ilvl w:val="0"/>
          <w:numId w:val="39"/>
        </w:numPr>
        <w:tabs>
          <w:tab w:val="left" w:pos="567"/>
        </w:tabs>
        <w:ind w:left="0" w:firstLine="0"/>
        <w:jc w:val="both"/>
        <w:rPr>
          <w:sz w:val="28"/>
          <w:szCs w:val="28"/>
          <w:lang w:val="ru-RU"/>
        </w:rPr>
      </w:pPr>
      <w:r>
        <w:rPr>
          <w:sz w:val="28"/>
          <w:szCs w:val="28"/>
          <w:lang w:val="ru-RU"/>
        </w:rPr>
        <w:t>н</w:t>
      </w:r>
      <w:r w:rsidR="009D198F" w:rsidRPr="00985B2C">
        <w:rPr>
          <w:sz w:val="28"/>
          <w:szCs w:val="28"/>
          <w:lang w:val="ru-RU"/>
        </w:rPr>
        <w:t>е прогрессирует полиорганная недостаточность – системные проявления септического процесса</w:t>
      </w:r>
      <w:r>
        <w:rPr>
          <w:sz w:val="28"/>
          <w:szCs w:val="28"/>
          <w:lang w:val="ru-RU"/>
        </w:rPr>
        <w:t>;</w:t>
      </w:r>
    </w:p>
    <w:p w14:paraId="132E8B9E" w14:textId="77777777" w:rsidR="006D40E8" w:rsidRPr="00985B2C" w:rsidRDefault="00A01343" w:rsidP="00A01343">
      <w:pPr>
        <w:pStyle w:val="a3"/>
        <w:numPr>
          <w:ilvl w:val="0"/>
          <w:numId w:val="39"/>
        </w:numPr>
        <w:tabs>
          <w:tab w:val="left" w:pos="567"/>
        </w:tabs>
        <w:ind w:left="0" w:firstLine="0"/>
        <w:jc w:val="both"/>
        <w:rPr>
          <w:sz w:val="28"/>
          <w:szCs w:val="28"/>
          <w:lang w:val="ru-RU"/>
        </w:rPr>
      </w:pPr>
      <w:r>
        <w:rPr>
          <w:sz w:val="28"/>
          <w:szCs w:val="28"/>
          <w:lang w:val="ru-RU"/>
        </w:rPr>
        <w:t>н</w:t>
      </w:r>
      <w:r w:rsidR="006D40E8" w:rsidRPr="00985B2C">
        <w:rPr>
          <w:sz w:val="28"/>
          <w:szCs w:val="28"/>
          <w:lang w:val="ru-RU"/>
        </w:rPr>
        <w:t>ет клиники се</w:t>
      </w:r>
      <w:r w:rsidR="00331DBA">
        <w:rPr>
          <w:sz w:val="28"/>
          <w:szCs w:val="28"/>
          <w:lang w:val="ru-RU"/>
        </w:rPr>
        <w:t>птического шока (</w:t>
      </w:r>
      <w:r w:rsidR="006D40E8" w:rsidRPr="00985B2C">
        <w:rPr>
          <w:sz w:val="28"/>
          <w:szCs w:val="28"/>
          <w:lang w:val="ru-RU"/>
        </w:rPr>
        <w:t>наличие септического шока – показание для родоразрешения, а при верифицированном и сканированном очаге инфекции другой локализации – не показание для удаления матки)</w:t>
      </w:r>
      <w:r>
        <w:rPr>
          <w:sz w:val="28"/>
          <w:szCs w:val="28"/>
          <w:lang w:val="ru-RU"/>
        </w:rPr>
        <w:t>;</w:t>
      </w:r>
    </w:p>
    <w:p w14:paraId="7BAEE916" w14:textId="77777777" w:rsidR="006D40E8" w:rsidRPr="00985B2C" w:rsidRDefault="00A01343" w:rsidP="00A01343">
      <w:pPr>
        <w:pStyle w:val="a3"/>
        <w:numPr>
          <w:ilvl w:val="0"/>
          <w:numId w:val="39"/>
        </w:numPr>
        <w:tabs>
          <w:tab w:val="left" w:pos="567"/>
        </w:tabs>
        <w:ind w:left="0" w:firstLine="0"/>
        <w:jc w:val="both"/>
        <w:rPr>
          <w:sz w:val="28"/>
          <w:szCs w:val="28"/>
          <w:lang w:val="ru-RU"/>
        </w:rPr>
      </w:pPr>
      <w:r>
        <w:rPr>
          <w:sz w:val="28"/>
          <w:szCs w:val="28"/>
          <w:lang w:val="ru-RU"/>
        </w:rPr>
        <w:t>н</w:t>
      </w:r>
      <w:r w:rsidR="006D40E8" w:rsidRPr="00985B2C">
        <w:rPr>
          <w:sz w:val="28"/>
          <w:szCs w:val="28"/>
          <w:lang w:val="ru-RU"/>
        </w:rPr>
        <w:t>е прогрессирует воспалительная реакция – эффективная консервативная терапия</w:t>
      </w:r>
      <w:r>
        <w:rPr>
          <w:sz w:val="28"/>
          <w:szCs w:val="28"/>
          <w:lang w:val="ru-RU"/>
        </w:rPr>
        <w:t>;</w:t>
      </w:r>
    </w:p>
    <w:p w14:paraId="0030F625" w14:textId="77777777" w:rsidR="006D40E8" w:rsidRPr="00985B2C" w:rsidRDefault="00A01343" w:rsidP="00A01343">
      <w:pPr>
        <w:pStyle w:val="a3"/>
        <w:numPr>
          <w:ilvl w:val="0"/>
          <w:numId w:val="39"/>
        </w:numPr>
        <w:tabs>
          <w:tab w:val="left" w:pos="567"/>
        </w:tabs>
        <w:ind w:left="0" w:firstLine="0"/>
        <w:jc w:val="both"/>
        <w:rPr>
          <w:sz w:val="28"/>
          <w:szCs w:val="28"/>
          <w:lang w:val="ru-RU"/>
        </w:rPr>
      </w:pPr>
      <w:r>
        <w:rPr>
          <w:sz w:val="28"/>
          <w:szCs w:val="28"/>
          <w:lang w:val="ru-RU"/>
        </w:rPr>
        <w:t>н</w:t>
      </w:r>
      <w:r w:rsidR="006D40E8" w:rsidRPr="00985B2C">
        <w:rPr>
          <w:sz w:val="28"/>
          <w:szCs w:val="28"/>
          <w:lang w:val="ru-RU"/>
        </w:rPr>
        <w:t>е увеличен прокальцитониновый тес, пресепсин</w:t>
      </w:r>
      <w:r>
        <w:rPr>
          <w:sz w:val="28"/>
          <w:szCs w:val="28"/>
          <w:lang w:val="ru-RU"/>
        </w:rPr>
        <w:t>;</w:t>
      </w:r>
    </w:p>
    <w:p w14:paraId="715F945F" w14:textId="77777777" w:rsidR="006D40E8" w:rsidRPr="00985B2C" w:rsidRDefault="00A01343" w:rsidP="00A01343">
      <w:pPr>
        <w:pStyle w:val="a3"/>
        <w:numPr>
          <w:ilvl w:val="0"/>
          <w:numId w:val="39"/>
        </w:numPr>
        <w:tabs>
          <w:tab w:val="left" w:pos="567"/>
        </w:tabs>
        <w:ind w:left="0" w:firstLine="0"/>
        <w:jc w:val="both"/>
        <w:rPr>
          <w:sz w:val="28"/>
          <w:szCs w:val="28"/>
          <w:lang w:val="ru-RU"/>
        </w:rPr>
      </w:pPr>
      <w:r>
        <w:rPr>
          <w:sz w:val="28"/>
          <w:szCs w:val="28"/>
          <w:lang w:val="ru-RU"/>
        </w:rPr>
        <w:t>ж</w:t>
      </w:r>
      <w:r w:rsidR="006D40E8" w:rsidRPr="00985B2C">
        <w:rPr>
          <w:sz w:val="28"/>
          <w:szCs w:val="28"/>
          <w:lang w:val="ru-RU"/>
        </w:rPr>
        <w:t>ивой плод.</w:t>
      </w:r>
    </w:p>
    <w:p w14:paraId="7ACC03C9" w14:textId="77777777" w:rsidR="00A01343" w:rsidRPr="00A01343" w:rsidRDefault="00A01343" w:rsidP="00E0265E">
      <w:pPr>
        <w:pStyle w:val="a3"/>
        <w:ind w:left="0"/>
        <w:jc w:val="both"/>
        <w:rPr>
          <w:b/>
          <w:sz w:val="28"/>
          <w:szCs w:val="28"/>
          <w:lang w:val="ru-RU"/>
        </w:rPr>
      </w:pPr>
      <w:r>
        <w:rPr>
          <w:b/>
          <w:sz w:val="28"/>
          <w:szCs w:val="28"/>
          <w:lang w:val="en-US"/>
        </w:rPr>
        <w:t>NB</w:t>
      </w:r>
      <w:r w:rsidRPr="00A01343">
        <w:rPr>
          <w:b/>
          <w:sz w:val="28"/>
          <w:szCs w:val="28"/>
          <w:lang w:val="ru-RU"/>
        </w:rPr>
        <w:t xml:space="preserve">! </w:t>
      </w:r>
      <w:r w:rsidRPr="00E0265E">
        <w:rPr>
          <w:sz w:val="28"/>
          <w:szCs w:val="28"/>
          <w:lang w:val="ru-RU"/>
        </w:rPr>
        <w:t>Решение вопроса о гистерэктомии должно проводиться коллегиально</w:t>
      </w:r>
    </w:p>
    <w:p w14:paraId="7FBA273C" w14:textId="77777777" w:rsidR="006D40E8" w:rsidRPr="00985B2C" w:rsidRDefault="006D40E8" w:rsidP="006D40E8">
      <w:pPr>
        <w:pStyle w:val="a3"/>
        <w:jc w:val="both"/>
        <w:rPr>
          <w:sz w:val="28"/>
          <w:szCs w:val="28"/>
          <w:lang w:val="ru-RU"/>
        </w:rPr>
      </w:pPr>
    </w:p>
    <w:p w14:paraId="23801452" w14:textId="77777777" w:rsidR="00A17656" w:rsidRPr="002B2389" w:rsidRDefault="00A01343" w:rsidP="00E0265E">
      <w:pPr>
        <w:pStyle w:val="a3"/>
        <w:numPr>
          <w:ilvl w:val="1"/>
          <w:numId w:val="5"/>
        </w:numPr>
        <w:tabs>
          <w:tab w:val="left" w:pos="567"/>
        </w:tabs>
        <w:ind w:left="0" w:firstLine="0"/>
        <w:jc w:val="both"/>
        <w:rPr>
          <w:sz w:val="28"/>
          <w:szCs w:val="28"/>
          <w:lang w:val="ru-RU"/>
        </w:rPr>
      </w:pPr>
      <w:r w:rsidRPr="00A01343">
        <w:rPr>
          <w:b/>
          <w:sz w:val="28"/>
          <w:szCs w:val="28"/>
          <w:lang w:val="ru-RU"/>
        </w:rPr>
        <w:t>Дальнейшее ведение</w:t>
      </w:r>
      <w:r w:rsidR="002B2389">
        <w:rPr>
          <w:b/>
          <w:sz w:val="28"/>
          <w:szCs w:val="28"/>
          <w:lang w:val="ru-RU"/>
        </w:rPr>
        <w:t xml:space="preserve">: </w:t>
      </w:r>
      <w:r w:rsidR="002B2389" w:rsidRPr="002B2389">
        <w:rPr>
          <w:sz w:val="28"/>
          <w:szCs w:val="28"/>
          <w:lang w:val="ru-RU"/>
        </w:rPr>
        <w:t xml:space="preserve">проведение реабилитационных мероприятий с целью восстановления репродуктивного здоровья, грудное вскармливание, послеродовая контрацепция, лечебно-оздоровительная гимнастика, при наличии проявлений полиорганной патологии консультация смежных специалистов. </w:t>
      </w:r>
    </w:p>
    <w:p w14:paraId="03985A72" w14:textId="77777777" w:rsidR="00A17656" w:rsidRPr="002B2389" w:rsidRDefault="00A17656" w:rsidP="006D40E8">
      <w:pPr>
        <w:spacing w:after="0" w:line="240" w:lineRule="auto"/>
        <w:ind w:left="708"/>
        <w:jc w:val="both"/>
        <w:rPr>
          <w:rFonts w:ascii="Times New Roman" w:eastAsia="Times New Roman" w:hAnsi="Times New Roman" w:cs="Times New Roman"/>
          <w:sz w:val="28"/>
          <w:szCs w:val="28"/>
          <w:lang w:val="ru-RU" w:eastAsia="ru-RU"/>
        </w:rPr>
      </w:pPr>
    </w:p>
    <w:p w14:paraId="06D273ED" w14:textId="77777777" w:rsidR="00A17656" w:rsidRPr="00985B2C" w:rsidRDefault="00A17656" w:rsidP="00A01343">
      <w:pPr>
        <w:pStyle w:val="a3"/>
        <w:numPr>
          <w:ilvl w:val="0"/>
          <w:numId w:val="1"/>
        </w:numPr>
        <w:tabs>
          <w:tab w:val="left" w:pos="567"/>
        </w:tabs>
        <w:ind w:left="0" w:firstLine="0"/>
        <w:jc w:val="both"/>
        <w:rPr>
          <w:sz w:val="28"/>
          <w:szCs w:val="28"/>
          <w:lang w:val="ru-RU"/>
        </w:rPr>
      </w:pPr>
      <w:r w:rsidRPr="00985B2C">
        <w:rPr>
          <w:b/>
          <w:sz w:val="28"/>
          <w:szCs w:val="28"/>
          <w:lang w:val="ru-RU"/>
        </w:rPr>
        <w:t>Индикаторы эффективности лечения</w:t>
      </w:r>
      <w:r w:rsidR="00A01343">
        <w:rPr>
          <w:b/>
          <w:sz w:val="28"/>
          <w:szCs w:val="28"/>
          <w:lang w:val="ru-RU"/>
        </w:rPr>
        <w:t>:</w:t>
      </w:r>
    </w:p>
    <w:p w14:paraId="52B5FA87" w14:textId="77777777" w:rsidR="003631CB" w:rsidRPr="00985B2C" w:rsidRDefault="00A01343" w:rsidP="00A01343">
      <w:pPr>
        <w:pStyle w:val="a3"/>
        <w:numPr>
          <w:ilvl w:val="0"/>
          <w:numId w:val="39"/>
        </w:numPr>
        <w:tabs>
          <w:tab w:val="left" w:pos="567"/>
        </w:tabs>
        <w:ind w:left="0" w:firstLine="0"/>
        <w:jc w:val="both"/>
        <w:rPr>
          <w:sz w:val="28"/>
          <w:szCs w:val="28"/>
          <w:lang w:val="ru-RU"/>
        </w:rPr>
      </w:pPr>
      <w:r>
        <w:rPr>
          <w:sz w:val="28"/>
          <w:szCs w:val="28"/>
          <w:lang w:val="ru-RU"/>
        </w:rPr>
        <w:t>с</w:t>
      </w:r>
      <w:r w:rsidR="003631CB" w:rsidRPr="00985B2C">
        <w:rPr>
          <w:sz w:val="28"/>
          <w:szCs w:val="28"/>
          <w:lang w:val="ru-RU"/>
        </w:rPr>
        <w:t>анация (удаление) очага инфекции</w:t>
      </w:r>
      <w:r>
        <w:rPr>
          <w:sz w:val="28"/>
          <w:szCs w:val="28"/>
          <w:lang w:val="ru-RU"/>
        </w:rPr>
        <w:t>;</w:t>
      </w:r>
    </w:p>
    <w:p w14:paraId="2A58E60F" w14:textId="77777777" w:rsidR="003631CB" w:rsidRPr="00985B2C" w:rsidRDefault="00A01343" w:rsidP="00A01343">
      <w:pPr>
        <w:pStyle w:val="a3"/>
        <w:numPr>
          <w:ilvl w:val="0"/>
          <w:numId w:val="39"/>
        </w:numPr>
        <w:tabs>
          <w:tab w:val="left" w:pos="567"/>
        </w:tabs>
        <w:ind w:left="0" w:firstLine="0"/>
        <w:jc w:val="both"/>
        <w:rPr>
          <w:sz w:val="28"/>
          <w:szCs w:val="28"/>
          <w:lang w:val="ru-RU"/>
        </w:rPr>
      </w:pPr>
      <w:r>
        <w:rPr>
          <w:sz w:val="28"/>
          <w:szCs w:val="28"/>
          <w:lang w:val="ru-RU"/>
        </w:rPr>
        <w:t>у</w:t>
      </w:r>
      <w:r w:rsidR="003631CB" w:rsidRPr="00985B2C">
        <w:rPr>
          <w:sz w:val="28"/>
          <w:szCs w:val="28"/>
          <w:lang w:val="ru-RU"/>
        </w:rPr>
        <w:t>меньшение, отсутствие признаков инфекционного процесса</w:t>
      </w:r>
      <w:r>
        <w:rPr>
          <w:sz w:val="28"/>
          <w:szCs w:val="28"/>
          <w:lang w:val="ru-RU"/>
        </w:rPr>
        <w:t>;</w:t>
      </w:r>
    </w:p>
    <w:p w14:paraId="2F7E9F33" w14:textId="77777777" w:rsidR="003631CB" w:rsidRPr="00985B2C" w:rsidRDefault="00A01343" w:rsidP="00A01343">
      <w:pPr>
        <w:pStyle w:val="a3"/>
        <w:numPr>
          <w:ilvl w:val="0"/>
          <w:numId w:val="39"/>
        </w:numPr>
        <w:tabs>
          <w:tab w:val="left" w:pos="567"/>
        </w:tabs>
        <w:ind w:left="0" w:firstLine="0"/>
        <w:jc w:val="both"/>
        <w:rPr>
          <w:sz w:val="28"/>
          <w:szCs w:val="28"/>
          <w:lang w:val="ru-RU"/>
        </w:rPr>
      </w:pPr>
      <w:r>
        <w:rPr>
          <w:sz w:val="28"/>
          <w:szCs w:val="28"/>
          <w:lang w:val="ru-RU"/>
        </w:rPr>
        <w:t>н</w:t>
      </w:r>
      <w:r w:rsidR="003631CB" w:rsidRPr="00985B2C">
        <w:rPr>
          <w:sz w:val="28"/>
          <w:szCs w:val="28"/>
          <w:lang w:val="ru-RU"/>
        </w:rPr>
        <w:t xml:space="preserve">ормализация гемодинамических показателей (АД, </w:t>
      </w:r>
      <w:r w:rsidR="00BB1670" w:rsidRPr="00985B2C">
        <w:rPr>
          <w:sz w:val="28"/>
          <w:szCs w:val="28"/>
          <w:lang w:val="ru-RU"/>
        </w:rPr>
        <w:t>ЧСС)</w:t>
      </w:r>
      <w:r>
        <w:rPr>
          <w:sz w:val="28"/>
          <w:szCs w:val="28"/>
          <w:lang w:val="ru-RU"/>
        </w:rPr>
        <w:t>;</w:t>
      </w:r>
    </w:p>
    <w:p w14:paraId="27AE2186" w14:textId="77777777" w:rsidR="00BB1670" w:rsidRPr="00985B2C" w:rsidRDefault="00A01343" w:rsidP="00A01343">
      <w:pPr>
        <w:pStyle w:val="a3"/>
        <w:numPr>
          <w:ilvl w:val="0"/>
          <w:numId w:val="39"/>
        </w:numPr>
        <w:tabs>
          <w:tab w:val="left" w:pos="567"/>
        </w:tabs>
        <w:ind w:left="0" w:firstLine="0"/>
        <w:jc w:val="both"/>
        <w:rPr>
          <w:sz w:val="28"/>
          <w:szCs w:val="28"/>
          <w:lang w:val="ru-RU"/>
        </w:rPr>
      </w:pPr>
      <w:r>
        <w:rPr>
          <w:sz w:val="28"/>
          <w:szCs w:val="28"/>
          <w:lang w:val="ru-RU"/>
        </w:rPr>
        <w:t>н</w:t>
      </w:r>
      <w:r w:rsidR="00BB1670" w:rsidRPr="00985B2C">
        <w:rPr>
          <w:sz w:val="28"/>
          <w:szCs w:val="28"/>
          <w:lang w:val="ru-RU"/>
        </w:rPr>
        <w:t>ормализация функции почек (отсутствие признаков почеченой недостаточности)</w:t>
      </w:r>
      <w:r>
        <w:rPr>
          <w:sz w:val="28"/>
          <w:szCs w:val="28"/>
          <w:lang w:val="ru-RU"/>
        </w:rPr>
        <w:t>;</w:t>
      </w:r>
    </w:p>
    <w:p w14:paraId="5E48DBC8" w14:textId="77777777" w:rsidR="00BB1670" w:rsidRPr="00985B2C" w:rsidRDefault="00A01343" w:rsidP="00A01343">
      <w:pPr>
        <w:pStyle w:val="a3"/>
        <w:numPr>
          <w:ilvl w:val="0"/>
          <w:numId w:val="39"/>
        </w:numPr>
        <w:tabs>
          <w:tab w:val="left" w:pos="567"/>
        </w:tabs>
        <w:ind w:left="0" w:firstLine="0"/>
        <w:jc w:val="both"/>
        <w:rPr>
          <w:sz w:val="28"/>
          <w:szCs w:val="28"/>
          <w:lang w:val="ru-RU"/>
        </w:rPr>
      </w:pPr>
      <w:r>
        <w:rPr>
          <w:sz w:val="28"/>
          <w:szCs w:val="28"/>
          <w:lang w:val="ru-RU"/>
        </w:rPr>
        <w:t>в</w:t>
      </w:r>
      <w:r w:rsidR="00BB1670" w:rsidRPr="00985B2C">
        <w:rPr>
          <w:sz w:val="28"/>
          <w:szCs w:val="28"/>
          <w:lang w:val="ru-RU"/>
        </w:rPr>
        <w:t>осстановление сознания</w:t>
      </w:r>
      <w:r>
        <w:rPr>
          <w:sz w:val="28"/>
          <w:szCs w:val="28"/>
          <w:lang w:val="ru-RU"/>
        </w:rPr>
        <w:t>;</w:t>
      </w:r>
    </w:p>
    <w:p w14:paraId="2C247A26" w14:textId="77777777" w:rsidR="00BB1670" w:rsidRPr="00985B2C" w:rsidRDefault="00A01343" w:rsidP="00A01343">
      <w:pPr>
        <w:pStyle w:val="a3"/>
        <w:numPr>
          <w:ilvl w:val="0"/>
          <w:numId w:val="39"/>
        </w:numPr>
        <w:tabs>
          <w:tab w:val="left" w:pos="567"/>
        </w:tabs>
        <w:ind w:left="0" w:firstLine="0"/>
        <w:jc w:val="both"/>
        <w:rPr>
          <w:sz w:val="28"/>
          <w:szCs w:val="28"/>
          <w:lang w:val="ru-RU"/>
        </w:rPr>
      </w:pPr>
      <w:r>
        <w:rPr>
          <w:sz w:val="28"/>
          <w:szCs w:val="28"/>
          <w:lang w:val="ru-RU"/>
        </w:rPr>
        <w:t>о</w:t>
      </w:r>
      <w:r w:rsidR="00BB1670" w:rsidRPr="00985B2C">
        <w:rPr>
          <w:sz w:val="28"/>
          <w:szCs w:val="28"/>
          <w:lang w:val="ru-RU"/>
        </w:rPr>
        <w:t>тсутствие признаков ОРДС и/или пневмонии</w:t>
      </w:r>
      <w:r>
        <w:rPr>
          <w:sz w:val="28"/>
          <w:szCs w:val="28"/>
          <w:lang w:val="ru-RU"/>
        </w:rPr>
        <w:t>;</w:t>
      </w:r>
    </w:p>
    <w:p w14:paraId="0E6ECC44" w14:textId="77777777" w:rsidR="00BB1670" w:rsidRPr="00985B2C" w:rsidRDefault="00A01343" w:rsidP="00A01343">
      <w:pPr>
        <w:pStyle w:val="a3"/>
        <w:numPr>
          <w:ilvl w:val="0"/>
          <w:numId w:val="39"/>
        </w:numPr>
        <w:tabs>
          <w:tab w:val="left" w:pos="567"/>
        </w:tabs>
        <w:ind w:left="0" w:firstLine="0"/>
        <w:jc w:val="both"/>
        <w:rPr>
          <w:sz w:val="28"/>
          <w:szCs w:val="28"/>
          <w:lang w:val="ru-RU"/>
        </w:rPr>
      </w:pPr>
      <w:r>
        <w:rPr>
          <w:sz w:val="28"/>
          <w:szCs w:val="28"/>
          <w:lang w:val="ru-RU"/>
        </w:rPr>
        <w:t>п</w:t>
      </w:r>
      <w:r w:rsidR="00BB1670" w:rsidRPr="00985B2C">
        <w:rPr>
          <w:sz w:val="28"/>
          <w:szCs w:val="28"/>
          <w:lang w:val="ru-RU"/>
        </w:rPr>
        <w:t>рекращение ИВЛ</w:t>
      </w:r>
      <w:r>
        <w:rPr>
          <w:sz w:val="28"/>
          <w:szCs w:val="28"/>
          <w:lang w:val="ru-RU"/>
        </w:rPr>
        <w:t>.</w:t>
      </w:r>
    </w:p>
    <w:p w14:paraId="4B9EF29E" w14:textId="77777777" w:rsidR="00BB1670" w:rsidRPr="00985B2C" w:rsidRDefault="00BB1670" w:rsidP="00BB1670">
      <w:pPr>
        <w:pStyle w:val="a3"/>
        <w:tabs>
          <w:tab w:val="left" w:pos="567"/>
        </w:tabs>
        <w:rPr>
          <w:sz w:val="28"/>
          <w:szCs w:val="28"/>
          <w:lang w:val="ru-RU"/>
        </w:rPr>
      </w:pPr>
    </w:p>
    <w:p w14:paraId="2BCE6DCB" w14:textId="77777777" w:rsidR="00A17656" w:rsidRPr="00985B2C" w:rsidRDefault="00A17656" w:rsidP="00A17656">
      <w:pPr>
        <w:pStyle w:val="a3"/>
        <w:numPr>
          <w:ilvl w:val="0"/>
          <w:numId w:val="1"/>
        </w:numPr>
        <w:tabs>
          <w:tab w:val="left" w:pos="567"/>
        </w:tabs>
        <w:ind w:left="0" w:firstLine="0"/>
        <w:jc w:val="both"/>
        <w:rPr>
          <w:b/>
          <w:sz w:val="28"/>
          <w:szCs w:val="28"/>
          <w:lang w:val="ru-RU"/>
        </w:rPr>
      </w:pPr>
      <w:r w:rsidRPr="00985B2C">
        <w:rPr>
          <w:b/>
          <w:sz w:val="28"/>
          <w:szCs w:val="28"/>
          <w:lang w:val="ru-RU"/>
        </w:rPr>
        <w:t>ОРГАНИЗАЦИОННЫЕ АСПЕКТЫ ПРОТОКОЛА:</w:t>
      </w:r>
    </w:p>
    <w:p w14:paraId="2956C8C8" w14:textId="77777777" w:rsidR="00A17656" w:rsidRPr="00985B2C" w:rsidRDefault="00A17656" w:rsidP="006D40E8">
      <w:pPr>
        <w:pStyle w:val="a3"/>
        <w:numPr>
          <w:ilvl w:val="1"/>
          <w:numId w:val="6"/>
        </w:numPr>
        <w:ind w:left="0" w:firstLine="0"/>
        <w:jc w:val="both"/>
        <w:rPr>
          <w:sz w:val="28"/>
          <w:szCs w:val="28"/>
          <w:lang w:val="ru-RU"/>
        </w:rPr>
      </w:pPr>
      <w:r w:rsidRPr="00985B2C">
        <w:rPr>
          <w:sz w:val="28"/>
          <w:szCs w:val="28"/>
          <w:lang w:val="ru-RU"/>
        </w:rPr>
        <w:t>Список разработчиков протокола с указание квалификационных данных:</w:t>
      </w:r>
    </w:p>
    <w:p w14:paraId="016177CD" w14:textId="77777777" w:rsidR="00AF1DAF" w:rsidRPr="00AF1DAF" w:rsidRDefault="00AF1DAF" w:rsidP="00AF1DAF">
      <w:pPr>
        <w:pStyle w:val="a3"/>
        <w:numPr>
          <w:ilvl w:val="3"/>
          <w:numId w:val="40"/>
        </w:numPr>
        <w:ind w:left="0" w:firstLine="0"/>
        <w:jc w:val="both"/>
        <w:rPr>
          <w:sz w:val="28"/>
          <w:szCs w:val="28"/>
          <w:lang w:val="ru-RU"/>
        </w:rPr>
      </w:pPr>
      <w:r w:rsidRPr="00AF1DAF">
        <w:rPr>
          <w:sz w:val="28"/>
          <w:szCs w:val="28"/>
          <w:lang w:val="ru-RU"/>
        </w:rPr>
        <w:t>Дощанова Айкерм Мжаверовна – профессор, зав кафедрой  акушерства и гинекологии интернатуры АО «Медицинский университет Астана», врач высшей категории</w:t>
      </w:r>
      <w:r>
        <w:rPr>
          <w:sz w:val="28"/>
          <w:szCs w:val="28"/>
          <w:lang w:val="ru-RU"/>
        </w:rPr>
        <w:t>,</w:t>
      </w:r>
      <w:r w:rsidRPr="00AF1DAF">
        <w:rPr>
          <w:sz w:val="28"/>
          <w:szCs w:val="28"/>
          <w:lang w:val="ru-RU"/>
        </w:rPr>
        <w:t xml:space="preserve"> доктор медицинских наук.</w:t>
      </w:r>
    </w:p>
    <w:p w14:paraId="133DB078" w14:textId="77777777" w:rsidR="00AF1DAF" w:rsidRPr="00AF1DAF" w:rsidRDefault="00AF1DAF" w:rsidP="00AF1DAF">
      <w:pPr>
        <w:pStyle w:val="a3"/>
        <w:numPr>
          <w:ilvl w:val="3"/>
          <w:numId w:val="40"/>
        </w:numPr>
        <w:ind w:left="0" w:firstLine="0"/>
        <w:jc w:val="both"/>
        <w:rPr>
          <w:sz w:val="28"/>
          <w:szCs w:val="28"/>
          <w:lang w:val="ru-RU"/>
        </w:rPr>
      </w:pPr>
      <w:r w:rsidRPr="00AF1DAF">
        <w:rPr>
          <w:sz w:val="28"/>
          <w:szCs w:val="28"/>
          <w:lang w:val="ru-RU"/>
        </w:rPr>
        <w:t>Искаков Серик Саятович – доцент, заведующий кафедрой постдипломного образования АО «Медицинский университет Астана», кандидат медицинских наук.</w:t>
      </w:r>
    </w:p>
    <w:p w14:paraId="40A79987" w14:textId="77777777" w:rsidR="00AF1DAF" w:rsidRDefault="00AF1DAF" w:rsidP="00AF1DAF">
      <w:pPr>
        <w:pStyle w:val="a3"/>
        <w:numPr>
          <w:ilvl w:val="3"/>
          <w:numId w:val="40"/>
        </w:numPr>
        <w:ind w:left="0" w:firstLine="0"/>
        <w:jc w:val="both"/>
        <w:rPr>
          <w:sz w:val="28"/>
          <w:szCs w:val="28"/>
          <w:lang w:val="ru-RU"/>
        </w:rPr>
      </w:pPr>
      <w:r w:rsidRPr="00AF1DAF">
        <w:rPr>
          <w:sz w:val="28"/>
          <w:szCs w:val="28"/>
          <w:lang w:val="ru-RU"/>
        </w:rPr>
        <w:t>Ан Зоя Николаевна – врач акушер-гинеколог высшей категории, национальный эксперт по ЭПУ г. Астана.</w:t>
      </w:r>
    </w:p>
    <w:p w14:paraId="78B99C48" w14:textId="77777777" w:rsidR="00B22D5A" w:rsidRDefault="00AF1DAF" w:rsidP="00B22D5A">
      <w:pPr>
        <w:pStyle w:val="a3"/>
        <w:numPr>
          <w:ilvl w:val="3"/>
          <w:numId w:val="40"/>
        </w:numPr>
        <w:ind w:left="0" w:firstLine="0"/>
        <w:jc w:val="both"/>
        <w:rPr>
          <w:sz w:val="28"/>
          <w:szCs w:val="28"/>
          <w:lang w:val="ru-RU"/>
        </w:rPr>
      </w:pPr>
      <w:r w:rsidRPr="00B22D5A">
        <w:rPr>
          <w:sz w:val="28"/>
          <w:szCs w:val="28"/>
          <w:lang w:val="ru-RU"/>
        </w:rPr>
        <w:t xml:space="preserve">Личковаха Татьяна Борисовна – врач анестезиолог-реаниматолог высшей квалификационной категории отделения анестезиологии, реанимации и интенсивной терапии ГКП на ПХВ «Перинатальный центр №1» акимата г. Астаны, </w:t>
      </w:r>
    </w:p>
    <w:p w14:paraId="03AD5C36" w14:textId="77777777" w:rsidR="00B22D5A" w:rsidRPr="00B22D5A" w:rsidRDefault="00B22D5A" w:rsidP="00B22D5A">
      <w:pPr>
        <w:pStyle w:val="a3"/>
        <w:numPr>
          <w:ilvl w:val="3"/>
          <w:numId w:val="40"/>
        </w:numPr>
        <w:ind w:left="0" w:firstLine="0"/>
        <w:jc w:val="both"/>
        <w:rPr>
          <w:sz w:val="28"/>
          <w:szCs w:val="28"/>
          <w:lang w:val="ru-RU"/>
        </w:rPr>
      </w:pPr>
      <w:r w:rsidRPr="00B22D5A">
        <w:rPr>
          <w:sz w:val="28"/>
          <w:szCs w:val="28"/>
          <w:lang w:val="ru-RU"/>
        </w:rPr>
        <w:t>Малгаздаров Гибрат Тлекенович – врач акушер-гинеколог 1 акушерского отделения АО «Национальный научный центр материнства и детства», национальный координатор по критическим ситуациям</w:t>
      </w:r>
      <w:r>
        <w:rPr>
          <w:sz w:val="28"/>
          <w:szCs w:val="28"/>
          <w:lang w:val="ru-RU"/>
        </w:rPr>
        <w:t>.</w:t>
      </w:r>
    </w:p>
    <w:p w14:paraId="2CB74661" w14:textId="77777777" w:rsidR="006C374D" w:rsidRDefault="00B22D5A" w:rsidP="00B22D5A">
      <w:pPr>
        <w:pStyle w:val="a3"/>
        <w:numPr>
          <w:ilvl w:val="3"/>
          <w:numId w:val="40"/>
        </w:numPr>
        <w:ind w:left="0" w:firstLine="0"/>
        <w:jc w:val="both"/>
        <w:rPr>
          <w:sz w:val="28"/>
          <w:szCs w:val="28"/>
          <w:lang w:val="ru-RU"/>
        </w:rPr>
      </w:pPr>
      <w:r w:rsidRPr="00B22D5A">
        <w:rPr>
          <w:sz w:val="28"/>
          <w:szCs w:val="28"/>
          <w:lang w:val="ru-RU"/>
        </w:rPr>
        <w:lastRenderedPageBreak/>
        <w:t>Калиева Шолпан Сабатаевна –доцент, заведующая кафедрой клинической фармакологии и доказательной медицины РГП на ПХВ «Карагандинский государст</w:t>
      </w:r>
      <w:r>
        <w:rPr>
          <w:sz w:val="28"/>
          <w:szCs w:val="28"/>
          <w:lang w:val="ru-RU"/>
        </w:rPr>
        <w:t>венный медицинский университет»,</w:t>
      </w:r>
      <w:r w:rsidRPr="00B22D5A">
        <w:rPr>
          <w:sz w:val="28"/>
          <w:szCs w:val="28"/>
          <w:lang w:val="ru-RU"/>
        </w:rPr>
        <w:t xml:space="preserve"> кандидат медицинских наук</w:t>
      </w:r>
      <w:r>
        <w:rPr>
          <w:sz w:val="28"/>
          <w:szCs w:val="28"/>
          <w:lang w:val="ru-RU"/>
        </w:rPr>
        <w:t>.</w:t>
      </w:r>
    </w:p>
    <w:p w14:paraId="0E13CB03" w14:textId="77777777" w:rsidR="00B22D5A" w:rsidRPr="00B22D5A" w:rsidRDefault="00B22D5A" w:rsidP="00B22D5A">
      <w:pPr>
        <w:pStyle w:val="a3"/>
        <w:ind w:left="0"/>
        <w:jc w:val="both"/>
        <w:rPr>
          <w:sz w:val="28"/>
          <w:szCs w:val="28"/>
          <w:lang w:val="ru-RU"/>
        </w:rPr>
      </w:pPr>
    </w:p>
    <w:p w14:paraId="285FE86A" w14:textId="77777777" w:rsidR="00A17656" w:rsidRDefault="00A17656" w:rsidP="006D40E8">
      <w:pPr>
        <w:pStyle w:val="a3"/>
        <w:numPr>
          <w:ilvl w:val="1"/>
          <w:numId w:val="6"/>
        </w:numPr>
        <w:ind w:left="0" w:firstLine="0"/>
        <w:jc w:val="both"/>
        <w:rPr>
          <w:sz w:val="28"/>
          <w:szCs w:val="28"/>
          <w:lang w:val="ru-RU"/>
        </w:rPr>
      </w:pPr>
      <w:r w:rsidRPr="00985B2C">
        <w:rPr>
          <w:sz w:val="28"/>
          <w:szCs w:val="28"/>
          <w:lang w:val="ru-RU"/>
        </w:rPr>
        <w:t>Указание на отсутствие конфликта интересов:</w:t>
      </w:r>
      <w:r w:rsidR="00BB1670" w:rsidRPr="00985B2C">
        <w:rPr>
          <w:sz w:val="28"/>
          <w:szCs w:val="28"/>
          <w:lang w:val="ru-RU"/>
        </w:rPr>
        <w:t xml:space="preserve"> нет</w:t>
      </w:r>
      <w:r w:rsidR="00B22D5A">
        <w:rPr>
          <w:sz w:val="28"/>
          <w:szCs w:val="28"/>
          <w:lang w:val="ru-RU"/>
        </w:rPr>
        <w:t>.</w:t>
      </w:r>
    </w:p>
    <w:p w14:paraId="0263F870" w14:textId="77777777" w:rsidR="00B22D5A" w:rsidRPr="00985B2C" w:rsidRDefault="00B22D5A" w:rsidP="00B22D5A">
      <w:pPr>
        <w:pStyle w:val="a3"/>
        <w:ind w:left="0"/>
        <w:jc w:val="both"/>
        <w:rPr>
          <w:sz w:val="28"/>
          <w:szCs w:val="28"/>
          <w:lang w:val="ru-RU"/>
        </w:rPr>
      </w:pPr>
    </w:p>
    <w:p w14:paraId="503E9091" w14:textId="77777777" w:rsidR="00A17656" w:rsidRPr="00985B2C" w:rsidRDefault="00A17656" w:rsidP="006D40E8">
      <w:pPr>
        <w:pStyle w:val="a3"/>
        <w:numPr>
          <w:ilvl w:val="1"/>
          <w:numId w:val="6"/>
        </w:numPr>
        <w:ind w:left="0" w:firstLine="0"/>
        <w:jc w:val="both"/>
        <w:rPr>
          <w:sz w:val="28"/>
          <w:szCs w:val="28"/>
          <w:lang w:val="ru-RU"/>
        </w:rPr>
      </w:pPr>
      <w:r w:rsidRPr="00985B2C">
        <w:rPr>
          <w:sz w:val="28"/>
          <w:szCs w:val="28"/>
          <w:lang w:val="ru-RU"/>
        </w:rPr>
        <w:t>Рецензенты:</w:t>
      </w:r>
    </w:p>
    <w:p w14:paraId="0B3CE725" w14:textId="77777777" w:rsidR="00BB1670" w:rsidRPr="00AF1DAF" w:rsidRDefault="00BB1670" w:rsidP="00AF1DAF">
      <w:pPr>
        <w:pStyle w:val="a3"/>
        <w:numPr>
          <w:ilvl w:val="0"/>
          <w:numId w:val="41"/>
        </w:numPr>
        <w:tabs>
          <w:tab w:val="left" w:pos="567"/>
        </w:tabs>
        <w:ind w:left="0" w:firstLine="0"/>
        <w:jc w:val="both"/>
        <w:rPr>
          <w:sz w:val="28"/>
          <w:szCs w:val="28"/>
          <w:lang w:val="ru-RU"/>
        </w:rPr>
      </w:pPr>
      <w:r w:rsidRPr="00AF1DAF">
        <w:rPr>
          <w:sz w:val="28"/>
          <w:szCs w:val="28"/>
          <w:lang w:val="ru-RU"/>
        </w:rPr>
        <w:t>Мереева Алла Эвельевна –</w:t>
      </w:r>
      <w:r w:rsidR="00AF1DAF">
        <w:rPr>
          <w:sz w:val="28"/>
          <w:szCs w:val="28"/>
          <w:lang w:val="ru-RU"/>
        </w:rPr>
        <w:t xml:space="preserve"> </w:t>
      </w:r>
      <w:r w:rsidR="007C6B19" w:rsidRPr="00AF1DAF">
        <w:rPr>
          <w:sz w:val="28"/>
          <w:szCs w:val="28"/>
          <w:lang w:val="ru-RU"/>
        </w:rPr>
        <w:t>профессор, зав</w:t>
      </w:r>
      <w:r w:rsidR="00AF1DAF">
        <w:rPr>
          <w:sz w:val="28"/>
          <w:szCs w:val="28"/>
          <w:lang w:val="ru-RU"/>
        </w:rPr>
        <w:t>едующая</w:t>
      </w:r>
      <w:r w:rsidR="007C6B19" w:rsidRPr="00AF1DAF">
        <w:rPr>
          <w:sz w:val="28"/>
          <w:szCs w:val="28"/>
          <w:lang w:val="ru-RU"/>
        </w:rPr>
        <w:t xml:space="preserve"> кафедрой акушерства и гинекологии </w:t>
      </w:r>
      <w:r w:rsidR="00AF1DAF">
        <w:rPr>
          <w:sz w:val="28"/>
          <w:szCs w:val="28"/>
          <w:lang w:val="ru-RU"/>
        </w:rPr>
        <w:t>РГП на ПХВ «</w:t>
      </w:r>
      <w:r w:rsidR="00AF1DAF" w:rsidRPr="00AF1DAF">
        <w:rPr>
          <w:sz w:val="28"/>
          <w:szCs w:val="28"/>
          <w:lang w:val="ru-RU"/>
        </w:rPr>
        <w:t>Казахский национальный медицинский университет имени С. Д. Асфендиярова</w:t>
      </w:r>
      <w:r w:rsidR="00AF1DAF">
        <w:rPr>
          <w:sz w:val="28"/>
          <w:szCs w:val="28"/>
          <w:lang w:val="ru-RU"/>
        </w:rPr>
        <w:t>»</w:t>
      </w:r>
      <w:r w:rsidR="007C6B19" w:rsidRPr="00AF1DAF">
        <w:rPr>
          <w:sz w:val="28"/>
          <w:szCs w:val="28"/>
          <w:lang w:val="ru-RU"/>
        </w:rPr>
        <w:t>, врач высшей категории</w:t>
      </w:r>
      <w:r w:rsidR="00AF1DAF">
        <w:rPr>
          <w:sz w:val="28"/>
          <w:szCs w:val="28"/>
          <w:lang w:val="ru-RU"/>
        </w:rPr>
        <w:t>,</w:t>
      </w:r>
      <w:r w:rsidR="00AF1DAF" w:rsidRPr="00AF1DAF">
        <w:rPr>
          <w:sz w:val="28"/>
          <w:szCs w:val="28"/>
          <w:lang w:val="ru-RU"/>
        </w:rPr>
        <w:t xml:space="preserve"> </w:t>
      </w:r>
      <w:r w:rsidR="00AF1DAF">
        <w:rPr>
          <w:sz w:val="28"/>
          <w:szCs w:val="28"/>
          <w:lang w:val="ru-RU"/>
        </w:rPr>
        <w:t>доктор медицинских наук.</w:t>
      </w:r>
    </w:p>
    <w:p w14:paraId="3A7C201A" w14:textId="77777777" w:rsidR="00BB1670" w:rsidRDefault="00BB1670" w:rsidP="00AF1DAF">
      <w:pPr>
        <w:pStyle w:val="a3"/>
        <w:numPr>
          <w:ilvl w:val="0"/>
          <w:numId w:val="41"/>
        </w:numPr>
        <w:tabs>
          <w:tab w:val="left" w:pos="567"/>
        </w:tabs>
        <w:ind w:left="0" w:firstLine="0"/>
        <w:jc w:val="both"/>
        <w:rPr>
          <w:sz w:val="28"/>
          <w:szCs w:val="28"/>
          <w:lang w:val="ru-RU"/>
        </w:rPr>
      </w:pPr>
      <w:r w:rsidRPr="00AF1DAF">
        <w:rPr>
          <w:sz w:val="28"/>
          <w:szCs w:val="28"/>
          <w:lang w:val="ru-RU"/>
        </w:rPr>
        <w:t xml:space="preserve">Рыжкова Светлана Николаевна </w:t>
      </w:r>
      <w:r w:rsidR="007C6B19" w:rsidRPr="00AF1DAF">
        <w:rPr>
          <w:sz w:val="28"/>
          <w:szCs w:val="28"/>
          <w:lang w:val="ru-RU"/>
        </w:rPr>
        <w:t>–</w:t>
      </w:r>
      <w:r w:rsidR="00AF1DAF">
        <w:rPr>
          <w:sz w:val="28"/>
          <w:szCs w:val="28"/>
          <w:lang w:val="ru-RU"/>
        </w:rPr>
        <w:t xml:space="preserve"> </w:t>
      </w:r>
      <w:r w:rsidR="007C6B19">
        <w:rPr>
          <w:sz w:val="28"/>
          <w:szCs w:val="28"/>
          <w:lang w:val="ru-RU"/>
        </w:rPr>
        <w:t>профессор, кафедр</w:t>
      </w:r>
      <w:r w:rsidR="00AF1DAF">
        <w:rPr>
          <w:sz w:val="28"/>
          <w:szCs w:val="28"/>
          <w:lang w:val="ru-RU"/>
        </w:rPr>
        <w:t>ы</w:t>
      </w:r>
      <w:r w:rsidR="007C6B19">
        <w:rPr>
          <w:sz w:val="28"/>
          <w:szCs w:val="28"/>
          <w:lang w:val="ru-RU"/>
        </w:rPr>
        <w:t xml:space="preserve"> акушерства и гинекологии </w:t>
      </w:r>
      <w:r w:rsidR="00AF1DAF">
        <w:rPr>
          <w:sz w:val="28"/>
          <w:szCs w:val="28"/>
          <w:lang w:val="ru-RU"/>
        </w:rPr>
        <w:t>РГП нп ПХВ «</w:t>
      </w:r>
      <w:r w:rsidR="00AF1DAF" w:rsidRPr="00AF1DAF">
        <w:rPr>
          <w:sz w:val="28"/>
          <w:szCs w:val="28"/>
          <w:lang w:val="ru-RU"/>
        </w:rPr>
        <w:t>Западно-Казахстанский Государственный медицинский университет им. М. Оспанова</w:t>
      </w:r>
      <w:r w:rsidR="00AF1DAF">
        <w:rPr>
          <w:sz w:val="28"/>
          <w:szCs w:val="28"/>
          <w:lang w:val="ru-RU"/>
        </w:rPr>
        <w:t>»</w:t>
      </w:r>
      <w:r w:rsidR="007C6B19">
        <w:rPr>
          <w:sz w:val="28"/>
          <w:szCs w:val="28"/>
          <w:lang w:val="ru-RU"/>
        </w:rPr>
        <w:t>, врач высшей категории</w:t>
      </w:r>
      <w:r w:rsidR="00AF1DAF" w:rsidRPr="00AF1DAF">
        <w:rPr>
          <w:sz w:val="28"/>
          <w:szCs w:val="28"/>
          <w:lang w:val="ru-RU"/>
        </w:rPr>
        <w:t xml:space="preserve"> </w:t>
      </w:r>
      <w:r w:rsidR="00AF1DAF">
        <w:rPr>
          <w:sz w:val="28"/>
          <w:szCs w:val="28"/>
          <w:lang w:val="ru-RU"/>
        </w:rPr>
        <w:t>доктор, медицинских наук.</w:t>
      </w:r>
    </w:p>
    <w:p w14:paraId="46E85EFC" w14:textId="77777777" w:rsidR="00AF1DAF" w:rsidRPr="00985B2C" w:rsidRDefault="00AF1DAF" w:rsidP="00BB1670">
      <w:pPr>
        <w:pStyle w:val="a3"/>
        <w:ind w:left="0"/>
        <w:jc w:val="both"/>
        <w:rPr>
          <w:sz w:val="28"/>
          <w:szCs w:val="28"/>
          <w:lang w:val="ru-RU"/>
        </w:rPr>
      </w:pPr>
    </w:p>
    <w:p w14:paraId="5B90C5B5" w14:textId="77777777" w:rsidR="00AF1DAF" w:rsidRPr="00AF1DAF" w:rsidRDefault="00A17656" w:rsidP="00AF1DAF">
      <w:pPr>
        <w:pStyle w:val="a3"/>
        <w:numPr>
          <w:ilvl w:val="1"/>
          <w:numId w:val="6"/>
        </w:numPr>
        <w:ind w:left="0" w:firstLine="0"/>
        <w:jc w:val="both"/>
        <w:rPr>
          <w:sz w:val="28"/>
          <w:szCs w:val="28"/>
          <w:lang w:val="ru-RU"/>
        </w:rPr>
      </w:pPr>
      <w:r w:rsidRPr="00AF1DAF">
        <w:rPr>
          <w:sz w:val="28"/>
          <w:szCs w:val="28"/>
          <w:lang w:val="ru-RU"/>
        </w:rPr>
        <w:t>Указание условий пересмотра протокола:</w:t>
      </w:r>
      <w:r w:rsidR="00BB1670" w:rsidRPr="00AF1DAF">
        <w:rPr>
          <w:sz w:val="28"/>
          <w:szCs w:val="28"/>
          <w:lang w:val="ru-RU"/>
        </w:rPr>
        <w:t xml:space="preserve"> </w:t>
      </w:r>
      <w:r w:rsidR="00AF1DAF" w:rsidRPr="00AF1DAF">
        <w:rPr>
          <w:sz w:val="28"/>
          <w:szCs w:val="28"/>
          <w:lang w:val="ru-RU"/>
        </w:rPr>
        <w:t xml:space="preserve">пересмотр протокола через 5 лет после его опубликования и с даты его вступления в действие или при наличии новых методов с уровнем доказательности. </w:t>
      </w:r>
    </w:p>
    <w:p w14:paraId="5BFD9AA0" w14:textId="77777777" w:rsidR="00A17656" w:rsidRPr="00AF1DAF" w:rsidRDefault="00A17656" w:rsidP="00AF1DAF">
      <w:pPr>
        <w:pStyle w:val="a3"/>
        <w:ind w:left="0"/>
        <w:jc w:val="both"/>
        <w:rPr>
          <w:sz w:val="28"/>
          <w:szCs w:val="28"/>
          <w:lang w:val="ru-RU"/>
        </w:rPr>
      </w:pPr>
    </w:p>
    <w:p w14:paraId="2B21DF37" w14:textId="77777777" w:rsidR="00F65331" w:rsidRPr="00985B2C" w:rsidRDefault="00A17656" w:rsidP="0015450A">
      <w:pPr>
        <w:pStyle w:val="a3"/>
        <w:numPr>
          <w:ilvl w:val="1"/>
          <w:numId w:val="6"/>
        </w:numPr>
        <w:ind w:left="0" w:firstLine="0"/>
        <w:jc w:val="both"/>
        <w:rPr>
          <w:sz w:val="28"/>
          <w:szCs w:val="28"/>
          <w:lang w:val="ru-RU"/>
        </w:rPr>
      </w:pPr>
      <w:r w:rsidRPr="00985B2C">
        <w:rPr>
          <w:sz w:val="28"/>
          <w:szCs w:val="28"/>
          <w:lang w:val="ru-RU"/>
        </w:rPr>
        <w:t>Список использованной литературы (необходимы ссылки валидные исследования на перечисленные источники в тексте протокола).</w:t>
      </w:r>
    </w:p>
    <w:p w14:paraId="4D7D1AD2" w14:textId="77777777" w:rsidR="00F65331" w:rsidRPr="00985B2C" w:rsidRDefault="00F65331" w:rsidP="00E0265E">
      <w:pPr>
        <w:pStyle w:val="a3"/>
        <w:numPr>
          <w:ilvl w:val="0"/>
          <w:numId w:val="20"/>
        </w:numPr>
        <w:tabs>
          <w:tab w:val="left" w:pos="567"/>
        </w:tabs>
        <w:spacing w:after="200" w:line="276" w:lineRule="auto"/>
        <w:ind w:left="0" w:firstLine="0"/>
        <w:jc w:val="both"/>
        <w:rPr>
          <w:sz w:val="28"/>
          <w:szCs w:val="28"/>
          <w:lang w:val="en-US"/>
        </w:rPr>
      </w:pPr>
      <w:r w:rsidRPr="00985B2C">
        <w:rPr>
          <w:sz w:val="28"/>
          <w:szCs w:val="28"/>
          <w:lang w:val="en-US"/>
        </w:rPr>
        <w:t>Albright CM, Mehta ND, Rouse DJ, Hughes BL. Sepsis in Pregnancy: Identification and Management. J Perinat Neonatal Nurs. 2016 Apr-Jun;30(2):95-105.</w:t>
      </w:r>
    </w:p>
    <w:p w14:paraId="537ABBF6" w14:textId="77777777" w:rsidR="00F65331" w:rsidRPr="00985B2C" w:rsidRDefault="00F65331" w:rsidP="00E0265E">
      <w:pPr>
        <w:pStyle w:val="a3"/>
        <w:numPr>
          <w:ilvl w:val="0"/>
          <w:numId w:val="20"/>
        </w:numPr>
        <w:tabs>
          <w:tab w:val="left" w:pos="567"/>
        </w:tabs>
        <w:spacing w:after="200" w:line="276" w:lineRule="auto"/>
        <w:ind w:left="0" w:firstLine="0"/>
        <w:jc w:val="both"/>
        <w:rPr>
          <w:sz w:val="28"/>
          <w:szCs w:val="28"/>
          <w:lang w:val="en-US"/>
        </w:rPr>
      </w:pPr>
      <w:r w:rsidRPr="00985B2C">
        <w:rPr>
          <w:sz w:val="28"/>
          <w:szCs w:val="28"/>
          <w:lang w:val="en-US"/>
        </w:rPr>
        <w:t>Singer M, Deutschman CS, Seymour CW, Shankar-Hari M, Annane D et al. The Third International Consensus Definitions for Sepsis Shock (Sepsis-3). JAMA. 2016 Feb 23;315(8):801-10.</w:t>
      </w:r>
    </w:p>
    <w:p w14:paraId="2689A5C2" w14:textId="77777777" w:rsidR="00F65331" w:rsidRPr="00985B2C" w:rsidRDefault="00F65331" w:rsidP="00E0265E">
      <w:pPr>
        <w:pStyle w:val="a3"/>
        <w:numPr>
          <w:ilvl w:val="0"/>
          <w:numId w:val="20"/>
        </w:numPr>
        <w:tabs>
          <w:tab w:val="left" w:pos="567"/>
        </w:tabs>
        <w:spacing w:after="200" w:line="276" w:lineRule="auto"/>
        <w:ind w:left="0" w:firstLine="0"/>
        <w:jc w:val="both"/>
        <w:rPr>
          <w:sz w:val="28"/>
          <w:szCs w:val="28"/>
          <w:lang w:val="en-US"/>
        </w:rPr>
      </w:pPr>
      <w:r w:rsidRPr="00985B2C">
        <w:rPr>
          <w:sz w:val="28"/>
          <w:szCs w:val="28"/>
          <w:lang w:val="en-US"/>
        </w:rPr>
        <w:t>SOGC Clinical Practice Guideline. The Prevention of Early-Onset Neonatal Group B Streptococcal Disease No. 298, October 2013. 10 p (Replaces #149, September 2004)</w:t>
      </w:r>
    </w:p>
    <w:p w14:paraId="09A8D1B5" w14:textId="77777777" w:rsidR="00F65331" w:rsidRPr="00985B2C" w:rsidRDefault="00F65331" w:rsidP="00E0265E">
      <w:pPr>
        <w:pStyle w:val="a3"/>
        <w:numPr>
          <w:ilvl w:val="0"/>
          <w:numId w:val="20"/>
        </w:numPr>
        <w:tabs>
          <w:tab w:val="left" w:pos="567"/>
        </w:tabs>
        <w:spacing w:after="200" w:line="276" w:lineRule="auto"/>
        <w:ind w:left="0" w:firstLine="0"/>
        <w:jc w:val="both"/>
        <w:rPr>
          <w:sz w:val="28"/>
          <w:szCs w:val="28"/>
          <w:lang w:val="en-US"/>
        </w:rPr>
      </w:pPr>
      <w:r w:rsidRPr="00985B2C">
        <w:rPr>
          <w:sz w:val="28"/>
          <w:szCs w:val="28"/>
          <w:lang w:val="en-US"/>
        </w:rPr>
        <w:t>Kaukonen KM, Bailey M, Pilcher D, et al. Systemic inflammatory response syndrome criteria in defining severe sepsis. N Engl J Med 2015;372:1629-38</w:t>
      </w:r>
    </w:p>
    <w:p w14:paraId="2C81B225" w14:textId="77777777" w:rsidR="00F65331" w:rsidRPr="00985B2C" w:rsidRDefault="00F65331" w:rsidP="00E0265E">
      <w:pPr>
        <w:pStyle w:val="a3"/>
        <w:numPr>
          <w:ilvl w:val="0"/>
          <w:numId w:val="20"/>
        </w:numPr>
        <w:tabs>
          <w:tab w:val="left" w:pos="567"/>
        </w:tabs>
        <w:spacing w:after="200" w:line="276" w:lineRule="auto"/>
        <w:ind w:left="0" w:firstLine="0"/>
        <w:jc w:val="both"/>
        <w:rPr>
          <w:sz w:val="28"/>
          <w:szCs w:val="28"/>
          <w:lang w:val="en-US"/>
        </w:rPr>
      </w:pPr>
      <w:r w:rsidRPr="00985B2C">
        <w:rPr>
          <w:sz w:val="28"/>
          <w:szCs w:val="28"/>
          <w:lang w:val="en-US"/>
        </w:rPr>
        <w:t>Bacterial Sepsis in Pregnancy NICE Green-top Guideline No. 64a 1</w:t>
      </w:r>
      <w:r w:rsidRPr="00985B2C">
        <w:rPr>
          <w:sz w:val="28"/>
          <w:szCs w:val="28"/>
          <w:vertAlign w:val="superscript"/>
          <w:lang w:val="en-US"/>
        </w:rPr>
        <w:t>st</w:t>
      </w:r>
      <w:r w:rsidRPr="00985B2C">
        <w:rPr>
          <w:sz w:val="28"/>
          <w:szCs w:val="28"/>
          <w:lang w:val="en-US"/>
        </w:rPr>
        <w:t xml:space="preserve"> edition April 2012</w:t>
      </w:r>
    </w:p>
    <w:p w14:paraId="069C016C" w14:textId="77777777" w:rsidR="00F65331" w:rsidRPr="00985B2C" w:rsidRDefault="00F65331" w:rsidP="00E0265E">
      <w:pPr>
        <w:pStyle w:val="a3"/>
        <w:numPr>
          <w:ilvl w:val="0"/>
          <w:numId w:val="20"/>
        </w:numPr>
        <w:tabs>
          <w:tab w:val="left" w:pos="567"/>
        </w:tabs>
        <w:spacing w:after="200" w:line="276" w:lineRule="auto"/>
        <w:ind w:left="0" w:firstLine="0"/>
        <w:jc w:val="both"/>
        <w:rPr>
          <w:sz w:val="28"/>
          <w:szCs w:val="28"/>
          <w:lang w:val="en-US"/>
        </w:rPr>
      </w:pPr>
      <w:r w:rsidRPr="00985B2C">
        <w:rPr>
          <w:sz w:val="28"/>
          <w:szCs w:val="28"/>
          <w:lang w:val="en-US"/>
        </w:rPr>
        <w:t>Canadian Association of Emergency Physicians Sepsis Guidelines: the optimal management of severe sepsis in Canadian emergency departments 2008</w:t>
      </w:r>
    </w:p>
    <w:p w14:paraId="29EF46C1" w14:textId="77777777" w:rsidR="00F65331" w:rsidRPr="00985B2C" w:rsidRDefault="00F65331" w:rsidP="00E0265E">
      <w:pPr>
        <w:pStyle w:val="a3"/>
        <w:numPr>
          <w:ilvl w:val="0"/>
          <w:numId w:val="20"/>
        </w:numPr>
        <w:tabs>
          <w:tab w:val="left" w:pos="567"/>
        </w:tabs>
        <w:spacing w:after="200" w:line="276" w:lineRule="auto"/>
        <w:ind w:left="0" w:firstLine="0"/>
        <w:jc w:val="both"/>
        <w:rPr>
          <w:sz w:val="28"/>
          <w:szCs w:val="28"/>
          <w:lang w:val="en-US"/>
        </w:rPr>
      </w:pPr>
      <w:r w:rsidRPr="00985B2C">
        <w:rPr>
          <w:sz w:val="28"/>
          <w:szCs w:val="28"/>
          <w:lang w:val="en-US"/>
        </w:rPr>
        <w:t>Royal College of Obstetricians and Gynaecologists. Bacterial Sepsis in Pregnancy / Green-top Guideline No. 64a April 2012.- 14 p.</w:t>
      </w:r>
    </w:p>
    <w:p w14:paraId="5B7A2EA2" w14:textId="77777777" w:rsidR="00F65331" w:rsidRPr="00985B2C" w:rsidRDefault="00F65331" w:rsidP="00E0265E">
      <w:pPr>
        <w:pStyle w:val="a3"/>
        <w:numPr>
          <w:ilvl w:val="0"/>
          <w:numId w:val="20"/>
        </w:numPr>
        <w:tabs>
          <w:tab w:val="left" w:pos="567"/>
        </w:tabs>
        <w:spacing w:after="200" w:line="276" w:lineRule="auto"/>
        <w:ind w:left="0" w:firstLine="0"/>
        <w:jc w:val="both"/>
        <w:rPr>
          <w:sz w:val="28"/>
          <w:szCs w:val="28"/>
          <w:lang w:val="en-US"/>
        </w:rPr>
      </w:pPr>
      <w:r w:rsidRPr="00985B2C">
        <w:rPr>
          <w:sz w:val="28"/>
          <w:szCs w:val="28"/>
          <w:lang w:val="en-US"/>
        </w:rPr>
        <w:t>Netto CM, Whitten M, Shetty N. Postpartum sepsis. Br J Hosp Med (Lond). 2015 Aug; 76(8):C118-21</w:t>
      </w:r>
    </w:p>
    <w:p w14:paraId="795BD27E" w14:textId="77777777" w:rsidR="00F65331" w:rsidRPr="00985B2C" w:rsidRDefault="00F65331" w:rsidP="00E0265E">
      <w:pPr>
        <w:pStyle w:val="a3"/>
        <w:numPr>
          <w:ilvl w:val="0"/>
          <w:numId w:val="20"/>
        </w:numPr>
        <w:tabs>
          <w:tab w:val="left" w:pos="567"/>
        </w:tabs>
        <w:spacing w:after="200" w:line="276" w:lineRule="auto"/>
        <w:ind w:left="0" w:firstLine="0"/>
        <w:jc w:val="both"/>
        <w:rPr>
          <w:sz w:val="28"/>
          <w:szCs w:val="28"/>
          <w:lang w:val="en-US"/>
        </w:rPr>
      </w:pPr>
      <w:r w:rsidRPr="00985B2C">
        <w:rPr>
          <w:sz w:val="28"/>
          <w:szCs w:val="28"/>
          <w:lang w:val="en-US"/>
        </w:rPr>
        <w:t>Oud L. Pregnancy-assiciated severe sepsis. Curr Opin Obstet Gynecol. 2016 Apr; 28(2):73-8</w:t>
      </w:r>
    </w:p>
    <w:p w14:paraId="52A71D37" w14:textId="77777777" w:rsidR="00F65331" w:rsidRPr="00985B2C" w:rsidRDefault="00F65331" w:rsidP="00E0265E">
      <w:pPr>
        <w:pStyle w:val="a3"/>
        <w:numPr>
          <w:ilvl w:val="0"/>
          <w:numId w:val="20"/>
        </w:numPr>
        <w:tabs>
          <w:tab w:val="left" w:pos="567"/>
        </w:tabs>
        <w:spacing w:after="200" w:line="276" w:lineRule="auto"/>
        <w:ind w:left="0" w:firstLine="0"/>
        <w:jc w:val="both"/>
        <w:rPr>
          <w:sz w:val="28"/>
          <w:szCs w:val="28"/>
        </w:rPr>
      </w:pPr>
      <w:r w:rsidRPr="00985B2C">
        <w:rPr>
          <w:sz w:val="28"/>
          <w:szCs w:val="28"/>
        </w:rPr>
        <w:lastRenderedPageBreak/>
        <w:t>Сепсис: классификация, клинико-диагностическая концепция и лечение: Практическое руководство/под ред. В.С. Савельева, Б.Р. Гельфанда. 23-е изд. доп. и перер.-М.: ООО «Медицинское информационное агенство», 2011.-352 с.</w:t>
      </w:r>
    </w:p>
    <w:p w14:paraId="7018A11E" w14:textId="77777777" w:rsidR="00F65331" w:rsidRPr="00985B2C" w:rsidRDefault="00F65331" w:rsidP="00E0265E">
      <w:pPr>
        <w:pStyle w:val="a3"/>
        <w:numPr>
          <w:ilvl w:val="0"/>
          <w:numId w:val="20"/>
        </w:numPr>
        <w:tabs>
          <w:tab w:val="left" w:pos="567"/>
        </w:tabs>
        <w:spacing w:after="200" w:line="276" w:lineRule="auto"/>
        <w:ind w:left="0" w:firstLine="0"/>
        <w:jc w:val="both"/>
        <w:rPr>
          <w:sz w:val="28"/>
          <w:szCs w:val="28"/>
          <w:lang w:val="en-US"/>
        </w:rPr>
      </w:pPr>
      <w:r w:rsidRPr="00985B2C">
        <w:rPr>
          <w:sz w:val="28"/>
          <w:szCs w:val="28"/>
          <w:lang w:val="en-US"/>
        </w:rPr>
        <w:t>Jiang LB, Zhang M, Jiang SY, Ma YF. Early goal-directed resuscitation for patients with severe sepsis and septic shock: insights and comparisons to ProCESS, ProMISe, and ARISE. Crit Care. 2016 Jul 1;20(1):160</w:t>
      </w:r>
    </w:p>
    <w:p w14:paraId="7BE9E971" w14:textId="77777777" w:rsidR="00F65331" w:rsidRPr="00985B2C" w:rsidRDefault="00F65331" w:rsidP="00E0265E">
      <w:pPr>
        <w:pStyle w:val="a3"/>
        <w:numPr>
          <w:ilvl w:val="0"/>
          <w:numId w:val="20"/>
        </w:numPr>
        <w:tabs>
          <w:tab w:val="left" w:pos="567"/>
        </w:tabs>
        <w:spacing w:after="200" w:line="276" w:lineRule="auto"/>
        <w:ind w:left="0" w:firstLine="0"/>
        <w:jc w:val="both"/>
        <w:rPr>
          <w:sz w:val="28"/>
          <w:szCs w:val="28"/>
          <w:lang w:val="en-US"/>
        </w:rPr>
      </w:pPr>
      <w:r w:rsidRPr="00985B2C">
        <w:rPr>
          <w:sz w:val="28"/>
          <w:szCs w:val="28"/>
          <w:lang w:val="en-US"/>
        </w:rPr>
        <w:t xml:space="preserve"> Dellinger RP, Levy MM, Rhodes A, Annane D, Gerlach H et al. Surviving Sepsis Campaign Guidelines Committee including The Pediatric Subgroup.  Surviving Sepsis Campaign: International guidelines for management of severe sepsis and septic shock, 2012. Intensive Care Med. 2013 Feb; 39(2):165-228.</w:t>
      </w:r>
    </w:p>
    <w:p w14:paraId="57AD8378" w14:textId="77777777" w:rsidR="00F65331" w:rsidRPr="00985B2C" w:rsidRDefault="00F65331" w:rsidP="00E0265E">
      <w:pPr>
        <w:pStyle w:val="a3"/>
        <w:numPr>
          <w:ilvl w:val="0"/>
          <w:numId w:val="20"/>
        </w:numPr>
        <w:tabs>
          <w:tab w:val="left" w:pos="567"/>
        </w:tabs>
        <w:spacing w:after="200" w:line="276" w:lineRule="auto"/>
        <w:ind w:left="0" w:firstLine="0"/>
        <w:jc w:val="both"/>
        <w:rPr>
          <w:sz w:val="28"/>
          <w:szCs w:val="28"/>
        </w:rPr>
      </w:pPr>
      <w:r w:rsidRPr="00985B2C">
        <w:rPr>
          <w:sz w:val="28"/>
          <w:szCs w:val="28"/>
        </w:rPr>
        <w:t>Стратегия и тактика применения антимикробных средств в лечебных учреждениях Росии. Российские национальные рекомендации/ под ред. В.С. Савельева, Б.Р.Гельфанда, С.В.Яковлева. – Москва, 2012 – 94с.</w:t>
      </w:r>
    </w:p>
    <w:p w14:paraId="36997054" w14:textId="77777777" w:rsidR="00F65331" w:rsidRPr="00985B2C" w:rsidRDefault="00F65331" w:rsidP="00E0265E">
      <w:pPr>
        <w:pStyle w:val="a3"/>
        <w:numPr>
          <w:ilvl w:val="0"/>
          <w:numId w:val="20"/>
        </w:numPr>
        <w:tabs>
          <w:tab w:val="left" w:pos="567"/>
        </w:tabs>
        <w:spacing w:after="200" w:line="276" w:lineRule="auto"/>
        <w:ind w:left="0" w:firstLine="0"/>
        <w:jc w:val="both"/>
        <w:rPr>
          <w:sz w:val="28"/>
          <w:szCs w:val="28"/>
          <w:lang w:val="en-US"/>
        </w:rPr>
      </w:pPr>
      <w:r w:rsidRPr="00985B2C">
        <w:rPr>
          <w:sz w:val="28"/>
          <w:szCs w:val="28"/>
          <w:lang w:val="en-US"/>
        </w:rPr>
        <w:t>Sartelli M, Weber DG, Ruppe E, Bassetti M, Wright BJ et al. Antimicrobials: a global alliance for optimizing their rational use in intra-abdominal infections (AGORA). World J Emerg Surg. 2016 Jul 15;11:33.</w:t>
      </w:r>
    </w:p>
    <w:p w14:paraId="37772946" w14:textId="77777777" w:rsidR="00F65331" w:rsidRPr="00985B2C" w:rsidRDefault="00F65331" w:rsidP="00E0265E">
      <w:pPr>
        <w:pStyle w:val="a3"/>
        <w:numPr>
          <w:ilvl w:val="0"/>
          <w:numId w:val="20"/>
        </w:numPr>
        <w:tabs>
          <w:tab w:val="left" w:pos="567"/>
        </w:tabs>
        <w:spacing w:after="200" w:line="276" w:lineRule="auto"/>
        <w:ind w:left="0" w:firstLine="0"/>
        <w:jc w:val="both"/>
        <w:rPr>
          <w:sz w:val="28"/>
          <w:szCs w:val="28"/>
          <w:lang w:val="en-US"/>
        </w:rPr>
      </w:pPr>
      <w:r w:rsidRPr="00985B2C">
        <w:rPr>
          <w:sz w:val="28"/>
          <w:szCs w:val="28"/>
          <w:lang w:val="en-US"/>
        </w:rPr>
        <w:t>Cecconi M, De Backer D, Antonelli M, Beale R, Bakker J, Hofer C, Jaeschke R, Mebazaa A, Pinsky MR, Teboul JL, Vincent JL, Rhodes A. Consensus on circulatory shok and hemodynamic monitoring. Task force of the European Society of Intensive Care Medicine. Intensive Care Med. 2014 Dec; 40(12):1795-815</w:t>
      </w:r>
    </w:p>
    <w:p w14:paraId="71772557" w14:textId="77777777" w:rsidR="00F65331" w:rsidRPr="00985B2C" w:rsidRDefault="00F65331" w:rsidP="00E0265E">
      <w:pPr>
        <w:pStyle w:val="a3"/>
        <w:numPr>
          <w:ilvl w:val="0"/>
          <w:numId w:val="20"/>
        </w:numPr>
        <w:tabs>
          <w:tab w:val="left" w:pos="567"/>
        </w:tabs>
        <w:spacing w:after="200" w:line="276" w:lineRule="auto"/>
        <w:ind w:left="0" w:firstLine="0"/>
        <w:jc w:val="both"/>
        <w:rPr>
          <w:sz w:val="28"/>
          <w:szCs w:val="28"/>
          <w:lang w:val="en-US"/>
        </w:rPr>
      </w:pPr>
      <w:r w:rsidRPr="00985B2C">
        <w:rPr>
          <w:sz w:val="28"/>
          <w:szCs w:val="28"/>
          <w:lang w:val="en-US"/>
        </w:rPr>
        <w:t>Avni T, Lador A, Lev S, Leibovici L, Paul M, Grossman A. Vasopressors for the Treatment of Septic Shock: Systematic Review and Meta-Analysis. PLoS One. 2015;10(8):e0129305.</w:t>
      </w:r>
    </w:p>
    <w:p w14:paraId="02E05C51" w14:textId="77777777" w:rsidR="00F65331" w:rsidRPr="00985B2C" w:rsidRDefault="00F65331" w:rsidP="00E0265E">
      <w:pPr>
        <w:pStyle w:val="a3"/>
        <w:numPr>
          <w:ilvl w:val="0"/>
          <w:numId w:val="20"/>
        </w:numPr>
        <w:tabs>
          <w:tab w:val="left" w:pos="567"/>
        </w:tabs>
        <w:spacing w:after="200" w:line="276" w:lineRule="auto"/>
        <w:ind w:left="0" w:firstLine="0"/>
        <w:jc w:val="both"/>
        <w:rPr>
          <w:sz w:val="28"/>
          <w:szCs w:val="28"/>
          <w:lang w:val="en-US"/>
        </w:rPr>
      </w:pPr>
      <w:r w:rsidRPr="00985B2C">
        <w:rPr>
          <w:sz w:val="28"/>
          <w:szCs w:val="28"/>
          <w:lang w:val="en-US"/>
        </w:rPr>
        <w:t xml:space="preserve">Annane D. The Role of ACTH and Corticosteroids for Sepsis and Septic Shock: An Update. </w:t>
      </w:r>
      <w:hyperlink r:id="rId10" w:history="1">
        <w:r w:rsidRPr="00985B2C">
          <w:rPr>
            <w:rStyle w:val="a7"/>
            <w:color w:val="auto"/>
            <w:sz w:val="28"/>
            <w:szCs w:val="28"/>
            <w:u w:val="none"/>
            <w:shd w:val="clear" w:color="auto" w:fill="FFFFFF"/>
            <w:lang w:val="en-US"/>
          </w:rPr>
          <w:t>Front Endocrinol (Lausanne)</w:t>
        </w:r>
      </w:hyperlink>
      <w:r w:rsidRPr="00985B2C">
        <w:rPr>
          <w:sz w:val="28"/>
          <w:szCs w:val="28"/>
          <w:shd w:val="clear" w:color="auto" w:fill="FFFFFF"/>
          <w:lang w:val="en-US"/>
        </w:rPr>
        <w:t>. 2016 Jun 20; 7: 70</w:t>
      </w:r>
    </w:p>
    <w:p w14:paraId="74423D81" w14:textId="77777777" w:rsidR="00F65331" w:rsidRPr="00985B2C" w:rsidRDefault="00F65331" w:rsidP="00E0265E">
      <w:pPr>
        <w:pStyle w:val="a3"/>
        <w:numPr>
          <w:ilvl w:val="0"/>
          <w:numId w:val="20"/>
        </w:numPr>
        <w:tabs>
          <w:tab w:val="left" w:pos="567"/>
        </w:tabs>
        <w:spacing w:after="200" w:line="276" w:lineRule="auto"/>
        <w:ind w:left="0" w:firstLine="0"/>
        <w:jc w:val="both"/>
        <w:rPr>
          <w:sz w:val="28"/>
          <w:szCs w:val="28"/>
          <w:lang w:val="en-US"/>
        </w:rPr>
      </w:pPr>
      <w:r w:rsidRPr="00985B2C">
        <w:rPr>
          <w:sz w:val="28"/>
          <w:szCs w:val="28"/>
          <w:lang w:val="en-US"/>
        </w:rPr>
        <w:t xml:space="preserve">Pisano A, Monti G, Landoni G. Levosimendan: new indications and evidence for reduction in perioperative mortality? </w:t>
      </w:r>
      <w:hyperlink r:id="rId11" w:tooltip="Current opinion in anaesthesiology." w:history="1">
        <w:r w:rsidRPr="00985B2C">
          <w:rPr>
            <w:rStyle w:val="a7"/>
            <w:color w:val="auto"/>
            <w:sz w:val="28"/>
            <w:szCs w:val="28"/>
            <w:u w:val="none"/>
            <w:shd w:val="clear" w:color="auto" w:fill="FFFFFF"/>
            <w:lang w:val="en-US"/>
          </w:rPr>
          <w:t>Curr Opin Anaesthesiol.</w:t>
        </w:r>
      </w:hyperlink>
      <w:r w:rsidRPr="00985B2C">
        <w:rPr>
          <w:sz w:val="28"/>
          <w:szCs w:val="28"/>
          <w:shd w:val="clear" w:color="auto" w:fill="FFFFFF"/>
          <w:lang w:val="en-US"/>
        </w:rPr>
        <w:t> 2016 Aug;29(4):454-61</w:t>
      </w:r>
    </w:p>
    <w:p w14:paraId="2C3E72E8" w14:textId="77777777" w:rsidR="00F65331" w:rsidRPr="00985B2C" w:rsidRDefault="00843132" w:rsidP="00E0265E">
      <w:pPr>
        <w:pStyle w:val="a3"/>
        <w:numPr>
          <w:ilvl w:val="0"/>
          <w:numId w:val="20"/>
        </w:numPr>
        <w:tabs>
          <w:tab w:val="left" w:pos="567"/>
        </w:tabs>
        <w:spacing w:after="200" w:line="276" w:lineRule="auto"/>
        <w:ind w:left="0" w:firstLine="0"/>
        <w:jc w:val="both"/>
        <w:rPr>
          <w:sz w:val="28"/>
          <w:szCs w:val="28"/>
          <w:lang w:val="en-US"/>
        </w:rPr>
      </w:pPr>
      <w:hyperlink r:id="rId12" w:history="1">
        <w:r w:rsidR="00F65331" w:rsidRPr="00985B2C">
          <w:rPr>
            <w:rStyle w:val="a7"/>
            <w:color w:val="auto"/>
            <w:sz w:val="28"/>
            <w:szCs w:val="28"/>
            <w:u w:val="none"/>
            <w:shd w:val="clear" w:color="auto" w:fill="FFFFFF"/>
            <w:lang w:val="en-US"/>
          </w:rPr>
          <w:t>Kakihana Y</w:t>
        </w:r>
      </w:hyperlink>
      <w:r w:rsidR="00F65331" w:rsidRPr="00985B2C">
        <w:rPr>
          <w:sz w:val="28"/>
          <w:szCs w:val="28"/>
          <w:shd w:val="clear" w:color="auto" w:fill="FFFFFF"/>
          <w:lang w:val="en-US"/>
        </w:rPr>
        <w:t>, </w:t>
      </w:r>
      <w:hyperlink r:id="rId13" w:history="1">
        <w:r w:rsidR="00F65331" w:rsidRPr="00985B2C">
          <w:rPr>
            <w:rStyle w:val="a7"/>
            <w:color w:val="auto"/>
            <w:sz w:val="28"/>
            <w:szCs w:val="28"/>
            <w:u w:val="none"/>
            <w:shd w:val="clear" w:color="auto" w:fill="FFFFFF"/>
            <w:lang w:val="en-US"/>
          </w:rPr>
          <w:t>Ito T</w:t>
        </w:r>
      </w:hyperlink>
      <w:r w:rsidR="00F65331" w:rsidRPr="00985B2C">
        <w:rPr>
          <w:sz w:val="28"/>
          <w:szCs w:val="28"/>
          <w:shd w:val="clear" w:color="auto" w:fill="FFFFFF"/>
          <w:lang w:val="en-US"/>
        </w:rPr>
        <w:t>, </w:t>
      </w:r>
      <w:hyperlink r:id="rId14" w:history="1">
        <w:r w:rsidR="00F65331" w:rsidRPr="00985B2C">
          <w:rPr>
            <w:rStyle w:val="a7"/>
            <w:color w:val="auto"/>
            <w:sz w:val="28"/>
            <w:szCs w:val="28"/>
            <w:u w:val="none"/>
            <w:shd w:val="clear" w:color="auto" w:fill="FFFFFF"/>
            <w:lang w:val="en-US"/>
          </w:rPr>
          <w:t>Nakahara M</w:t>
        </w:r>
      </w:hyperlink>
      <w:r w:rsidR="00F65331" w:rsidRPr="00985B2C">
        <w:rPr>
          <w:sz w:val="28"/>
          <w:szCs w:val="28"/>
          <w:shd w:val="clear" w:color="auto" w:fill="FFFFFF"/>
          <w:lang w:val="en-US"/>
        </w:rPr>
        <w:t>, </w:t>
      </w:r>
      <w:hyperlink r:id="rId15" w:history="1">
        <w:r w:rsidR="00F65331" w:rsidRPr="00985B2C">
          <w:rPr>
            <w:rStyle w:val="a7"/>
            <w:color w:val="auto"/>
            <w:sz w:val="28"/>
            <w:szCs w:val="28"/>
            <w:u w:val="none"/>
            <w:shd w:val="clear" w:color="auto" w:fill="FFFFFF"/>
            <w:lang w:val="en-US"/>
          </w:rPr>
          <w:t>Yamaguchi K</w:t>
        </w:r>
      </w:hyperlink>
      <w:r w:rsidR="00F65331" w:rsidRPr="00985B2C">
        <w:rPr>
          <w:sz w:val="28"/>
          <w:szCs w:val="28"/>
          <w:shd w:val="clear" w:color="auto" w:fill="FFFFFF"/>
          <w:lang w:val="en-US"/>
        </w:rPr>
        <w:t>, </w:t>
      </w:r>
      <w:hyperlink r:id="rId16" w:history="1">
        <w:r w:rsidR="00F65331" w:rsidRPr="00985B2C">
          <w:rPr>
            <w:rStyle w:val="a7"/>
            <w:color w:val="auto"/>
            <w:sz w:val="28"/>
            <w:szCs w:val="28"/>
            <w:u w:val="none"/>
            <w:shd w:val="clear" w:color="auto" w:fill="FFFFFF"/>
            <w:lang w:val="en-US"/>
          </w:rPr>
          <w:t>Yasuda T</w:t>
        </w:r>
      </w:hyperlink>
      <w:r w:rsidR="00F65331" w:rsidRPr="00985B2C">
        <w:rPr>
          <w:sz w:val="28"/>
          <w:szCs w:val="28"/>
          <w:shd w:val="clear" w:color="auto" w:fill="FFFFFF"/>
          <w:lang w:val="en-US"/>
        </w:rPr>
        <w:t xml:space="preserve">.  </w:t>
      </w:r>
      <w:r w:rsidR="00F65331" w:rsidRPr="00985B2C">
        <w:rPr>
          <w:sz w:val="28"/>
          <w:szCs w:val="28"/>
          <w:lang w:val="en-US"/>
        </w:rPr>
        <w:t xml:space="preserve">Sepsis-induced myocardial dysfunction: pathophysiology and management. </w:t>
      </w:r>
      <w:hyperlink r:id="rId17" w:tooltip="Journal of intensive care." w:history="1">
        <w:r w:rsidR="00F65331" w:rsidRPr="00985B2C">
          <w:rPr>
            <w:rStyle w:val="a7"/>
            <w:color w:val="auto"/>
            <w:sz w:val="28"/>
            <w:szCs w:val="28"/>
            <w:u w:val="none"/>
            <w:shd w:val="clear" w:color="auto" w:fill="FFFFFF"/>
            <w:lang w:val="en-US"/>
          </w:rPr>
          <w:t>J Intensive Care.</w:t>
        </w:r>
      </w:hyperlink>
      <w:r w:rsidR="00F65331" w:rsidRPr="00985B2C">
        <w:rPr>
          <w:sz w:val="28"/>
          <w:szCs w:val="28"/>
          <w:shd w:val="clear" w:color="auto" w:fill="FFFFFF"/>
          <w:lang w:val="en-US"/>
        </w:rPr>
        <w:t> </w:t>
      </w:r>
      <w:r w:rsidR="00F65331" w:rsidRPr="00985B2C">
        <w:rPr>
          <w:sz w:val="28"/>
          <w:szCs w:val="28"/>
          <w:shd w:val="clear" w:color="auto" w:fill="FFFFFF"/>
        </w:rPr>
        <w:t>2016 Mar 23;4:22</w:t>
      </w:r>
    </w:p>
    <w:p w14:paraId="72CAEE31" w14:textId="77777777" w:rsidR="00F65331" w:rsidRPr="00985B2C" w:rsidRDefault="00F65331" w:rsidP="00E0265E">
      <w:pPr>
        <w:pStyle w:val="a3"/>
        <w:numPr>
          <w:ilvl w:val="0"/>
          <w:numId w:val="20"/>
        </w:numPr>
        <w:tabs>
          <w:tab w:val="left" w:pos="567"/>
        </w:tabs>
        <w:spacing w:after="200" w:line="276" w:lineRule="auto"/>
        <w:ind w:left="0" w:firstLine="0"/>
        <w:jc w:val="both"/>
        <w:rPr>
          <w:sz w:val="28"/>
          <w:szCs w:val="28"/>
          <w:lang w:val="en-US"/>
        </w:rPr>
      </w:pPr>
      <w:r w:rsidRPr="00985B2C">
        <w:rPr>
          <w:sz w:val="28"/>
          <w:szCs w:val="28"/>
          <w:lang w:val="en-US"/>
        </w:rPr>
        <w:t>Kanter J, DeBlieux P. Pressors and inotropes. Emerg Med Clin North Am. 2014 Nov;32(4):823-34. doi: 10.1016/j.emc.2014.07.006.Epub 2014 Aug 28.</w:t>
      </w:r>
    </w:p>
    <w:p w14:paraId="6E20CBAE" w14:textId="77777777" w:rsidR="00F65331" w:rsidRPr="00985B2C" w:rsidRDefault="00F65331" w:rsidP="00E0265E">
      <w:pPr>
        <w:pStyle w:val="a3"/>
        <w:numPr>
          <w:ilvl w:val="0"/>
          <w:numId w:val="20"/>
        </w:numPr>
        <w:tabs>
          <w:tab w:val="left" w:pos="567"/>
        </w:tabs>
        <w:spacing w:after="200" w:line="276" w:lineRule="auto"/>
        <w:ind w:left="0" w:firstLine="0"/>
        <w:jc w:val="both"/>
        <w:rPr>
          <w:sz w:val="28"/>
          <w:szCs w:val="28"/>
          <w:lang w:val="en-US"/>
        </w:rPr>
      </w:pPr>
      <w:r w:rsidRPr="00985B2C">
        <w:rPr>
          <w:sz w:val="28"/>
          <w:szCs w:val="28"/>
          <w:lang w:val="en-US"/>
        </w:rPr>
        <w:t xml:space="preserve">Gelinas JP, Russell JA. Vasopressors During Sepsis: Selection and Targets. </w:t>
      </w:r>
      <w:hyperlink r:id="rId18" w:tooltip="Clinics in chest medicine." w:history="1">
        <w:r w:rsidRPr="00985B2C">
          <w:rPr>
            <w:rStyle w:val="a7"/>
            <w:color w:val="auto"/>
            <w:sz w:val="28"/>
            <w:szCs w:val="28"/>
            <w:u w:val="none"/>
            <w:shd w:val="clear" w:color="auto" w:fill="FFFFFF"/>
          </w:rPr>
          <w:t>Clin Chest Med.</w:t>
        </w:r>
      </w:hyperlink>
      <w:r w:rsidRPr="00985B2C">
        <w:rPr>
          <w:sz w:val="28"/>
          <w:szCs w:val="28"/>
          <w:shd w:val="clear" w:color="auto" w:fill="FFFFFF"/>
        </w:rPr>
        <w:t> 2016 Jun;37(2):251-62. doi: 10.1016/j.ccm.2016.01.008</w:t>
      </w:r>
    </w:p>
    <w:p w14:paraId="7B32B20A" w14:textId="77777777" w:rsidR="00F65331" w:rsidRPr="00985B2C" w:rsidRDefault="00F65331" w:rsidP="00E0265E">
      <w:pPr>
        <w:pStyle w:val="a3"/>
        <w:numPr>
          <w:ilvl w:val="0"/>
          <w:numId w:val="20"/>
        </w:numPr>
        <w:tabs>
          <w:tab w:val="left" w:pos="567"/>
        </w:tabs>
        <w:spacing w:after="200" w:line="276" w:lineRule="auto"/>
        <w:ind w:left="0" w:firstLine="0"/>
        <w:jc w:val="both"/>
        <w:rPr>
          <w:sz w:val="28"/>
          <w:szCs w:val="28"/>
          <w:lang w:val="en-US"/>
        </w:rPr>
      </w:pPr>
      <w:r w:rsidRPr="00985B2C">
        <w:rPr>
          <w:sz w:val="28"/>
          <w:szCs w:val="28"/>
          <w:lang w:val="en-US"/>
        </w:rPr>
        <w:t xml:space="preserve">Jiang LB, Zhang M, Jiang SY, Ma YF. Early goal-directed resuscitation for patients with severe sepsis and septic shock: a meta-analysis and trial sequential analysis. </w:t>
      </w:r>
      <w:hyperlink r:id="rId19" w:tooltip="Scandinavian journal of trauma, resuscitation and emergency medicine." w:history="1">
        <w:r w:rsidRPr="00985B2C">
          <w:rPr>
            <w:rStyle w:val="a7"/>
            <w:color w:val="auto"/>
            <w:sz w:val="28"/>
            <w:szCs w:val="28"/>
            <w:u w:val="none"/>
            <w:shd w:val="clear" w:color="auto" w:fill="FFFFFF"/>
          </w:rPr>
          <w:t>Scand J Trauma Resusc Emerg Med.</w:t>
        </w:r>
      </w:hyperlink>
      <w:r w:rsidRPr="00985B2C">
        <w:rPr>
          <w:sz w:val="28"/>
          <w:szCs w:val="28"/>
          <w:shd w:val="clear" w:color="auto" w:fill="FFFFFF"/>
        </w:rPr>
        <w:t> 2016 Mar 5;24:23</w:t>
      </w:r>
    </w:p>
    <w:p w14:paraId="62E5361F" w14:textId="77777777" w:rsidR="00F65331" w:rsidRPr="00985B2C" w:rsidRDefault="00F65331" w:rsidP="00E0265E">
      <w:pPr>
        <w:pStyle w:val="a3"/>
        <w:numPr>
          <w:ilvl w:val="0"/>
          <w:numId w:val="20"/>
        </w:numPr>
        <w:tabs>
          <w:tab w:val="left" w:pos="567"/>
        </w:tabs>
        <w:spacing w:after="200" w:line="276" w:lineRule="auto"/>
        <w:ind w:left="0" w:firstLine="0"/>
        <w:jc w:val="both"/>
        <w:rPr>
          <w:sz w:val="28"/>
          <w:szCs w:val="28"/>
          <w:lang w:val="en-US"/>
        </w:rPr>
      </w:pPr>
      <w:r w:rsidRPr="00985B2C">
        <w:rPr>
          <w:sz w:val="28"/>
          <w:szCs w:val="28"/>
          <w:lang w:val="en-US"/>
        </w:rPr>
        <w:lastRenderedPageBreak/>
        <w:t xml:space="preserve">Zangrillo A, Putzu A, Monaco F, Oriani A, Frau G et al. Levosimendan reduces mortality in patients with severe sepsis and septic shock: A meta-analysis of randomized trials. </w:t>
      </w:r>
      <w:hyperlink r:id="rId20" w:tooltip="Journal of critical care." w:history="1">
        <w:r w:rsidRPr="00985B2C">
          <w:rPr>
            <w:rStyle w:val="a7"/>
            <w:color w:val="auto"/>
            <w:sz w:val="28"/>
            <w:szCs w:val="28"/>
            <w:u w:val="none"/>
            <w:shd w:val="clear" w:color="auto" w:fill="FFFFFF"/>
          </w:rPr>
          <w:t>J Crit Care.</w:t>
        </w:r>
      </w:hyperlink>
      <w:r w:rsidRPr="00985B2C">
        <w:rPr>
          <w:sz w:val="28"/>
          <w:szCs w:val="28"/>
          <w:shd w:val="clear" w:color="auto" w:fill="FFFFFF"/>
        </w:rPr>
        <w:t> 2015 Oct;30(5):908-13</w:t>
      </w:r>
    </w:p>
    <w:p w14:paraId="0E5A3348" w14:textId="77777777" w:rsidR="00F65331" w:rsidRPr="00985B2C" w:rsidRDefault="00F65331" w:rsidP="00E0265E">
      <w:pPr>
        <w:pStyle w:val="a3"/>
        <w:numPr>
          <w:ilvl w:val="0"/>
          <w:numId w:val="20"/>
        </w:numPr>
        <w:tabs>
          <w:tab w:val="left" w:pos="567"/>
        </w:tabs>
        <w:spacing w:after="200" w:line="276" w:lineRule="auto"/>
        <w:ind w:left="0" w:firstLine="0"/>
        <w:jc w:val="both"/>
        <w:rPr>
          <w:sz w:val="28"/>
          <w:szCs w:val="28"/>
          <w:lang w:val="en-US"/>
        </w:rPr>
      </w:pPr>
      <w:r w:rsidRPr="00985B2C">
        <w:rPr>
          <w:sz w:val="28"/>
          <w:szCs w:val="28"/>
          <w:lang w:val="en-US"/>
        </w:rPr>
        <w:t>ARISE Investigators; ANZICS Clinical Trials Group, Peake SL, Delaney A, Bailey M, Bellomo R et al. Goal-directed resuscitation for patients with early septic shock. N Engl J Med. 2014 Oct 16;371(16):1496-506.</w:t>
      </w:r>
    </w:p>
    <w:p w14:paraId="356E19D6" w14:textId="77777777" w:rsidR="00F65331" w:rsidRPr="00985B2C" w:rsidRDefault="00F65331" w:rsidP="00E0265E">
      <w:pPr>
        <w:pStyle w:val="a3"/>
        <w:numPr>
          <w:ilvl w:val="0"/>
          <w:numId w:val="20"/>
        </w:numPr>
        <w:tabs>
          <w:tab w:val="left" w:pos="567"/>
        </w:tabs>
        <w:spacing w:after="200" w:line="276" w:lineRule="auto"/>
        <w:ind w:left="0" w:firstLine="0"/>
        <w:jc w:val="both"/>
        <w:rPr>
          <w:sz w:val="28"/>
          <w:szCs w:val="28"/>
        </w:rPr>
      </w:pPr>
      <w:r w:rsidRPr="00985B2C">
        <w:rPr>
          <w:sz w:val="28"/>
          <w:szCs w:val="28"/>
        </w:rPr>
        <w:t>Профилактика венозных тромбоэмболических осложнений. Клинические рекомендации (протоколы лечения), утв. МЗ РФ 27 мая 2014.- Москва, 2014. 32 с.</w:t>
      </w:r>
    </w:p>
    <w:p w14:paraId="5BE207EC" w14:textId="77777777" w:rsidR="00F65331" w:rsidRPr="00985B2C" w:rsidRDefault="00F65331" w:rsidP="00E0265E">
      <w:pPr>
        <w:pStyle w:val="a3"/>
        <w:numPr>
          <w:ilvl w:val="0"/>
          <w:numId w:val="20"/>
        </w:numPr>
        <w:tabs>
          <w:tab w:val="left" w:pos="567"/>
        </w:tabs>
        <w:spacing w:after="200" w:line="276" w:lineRule="auto"/>
        <w:ind w:left="0" w:firstLine="0"/>
        <w:jc w:val="both"/>
        <w:rPr>
          <w:sz w:val="28"/>
          <w:szCs w:val="28"/>
          <w:lang w:val="en-US"/>
        </w:rPr>
      </w:pPr>
      <w:r w:rsidRPr="00985B2C">
        <w:rPr>
          <w:sz w:val="28"/>
          <w:szCs w:val="28"/>
          <w:lang w:val="en-US"/>
        </w:rPr>
        <w:t xml:space="preserve"> Zampieri FG, Mazza B. Mechanical Ventilation in Sepsis: A Reappraisal. Shock. 2016 Jul 21.</w:t>
      </w:r>
    </w:p>
    <w:p w14:paraId="0956D921" w14:textId="77777777" w:rsidR="00F65331" w:rsidRPr="00985B2C" w:rsidRDefault="00F65331" w:rsidP="00E0265E">
      <w:pPr>
        <w:pStyle w:val="a3"/>
        <w:numPr>
          <w:ilvl w:val="0"/>
          <w:numId w:val="20"/>
        </w:numPr>
        <w:tabs>
          <w:tab w:val="left" w:pos="567"/>
        </w:tabs>
        <w:spacing w:after="200" w:line="276" w:lineRule="auto"/>
        <w:ind w:left="0" w:firstLine="0"/>
        <w:jc w:val="both"/>
        <w:rPr>
          <w:sz w:val="28"/>
          <w:szCs w:val="28"/>
          <w:lang w:val="en-US"/>
        </w:rPr>
      </w:pPr>
      <w:r w:rsidRPr="00985B2C">
        <w:rPr>
          <w:sz w:val="28"/>
          <w:szCs w:val="28"/>
          <w:lang w:val="en-US"/>
        </w:rPr>
        <w:t>Gonzales JN, Lucas R, Verin AD. The Acute Respiratory Distress Syndrome: Mechanisms and Perspective Therapeutic Approaches. Austin J Vasc Med. 2015 Jun 4;2(1).</w:t>
      </w:r>
    </w:p>
    <w:p w14:paraId="63D48C25" w14:textId="77777777" w:rsidR="00F65331" w:rsidRPr="00985B2C" w:rsidRDefault="00F65331" w:rsidP="00E0265E">
      <w:pPr>
        <w:pStyle w:val="a3"/>
        <w:numPr>
          <w:ilvl w:val="0"/>
          <w:numId w:val="20"/>
        </w:numPr>
        <w:tabs>
          <w:tab w:val="left" w:pos="567"/>
        </w:tabs>
        <w:spacing w:after="200" w:line="276" w:lineRule="auto"/>
        <w:ind w:left="0" w:firstLine="0"/>
        <w:jc w:val="both"/>
        <w:rPr>
          <w:sz w:val="28"/>
          <w:szCs w:val="28"/>
          <w:lang w:val="en-US"/>
        </w:rPr>
      </w:pPr>
      <w:r w:rsidRPr="00985B2C">
        <w:rPr>
          <w:sz w:val="28"/>
          <w:szCs w:val="28"/>
          <w:lang w:val="en-US"/>
        </w:rPr>
        <w:t>Goligher EC, Doufle G, Fan E. Update in Mechanical Ventilation, Sedation, and Outcomes 2014. Am J Respir Crit Care Med. 2015 Jun 15;191(12):1367-73.</w:t>
      </w:r>
    </w:p>
    <w:p w14:paraId="6C115A61" w14:textId="77777777" w:rsidR="00F65331" w:rsidRPr="00985B2C" w:rsidRDefault="00F65331" w:rsidP="00E0265E">
      <w:pPr>
        <w:pStyle w:val="a3"/>
        <w:numPr>
          <w:ilvl w:val="0"/>
          <w:numId w:val="20"/>
        </w:numPr>
        <w:tabs>
          <w:tab w:val="left" w:pos="567"/>
        </w:tabs>
        <w:spacing w:after="200" w:line="276" w:lineRule="auto"/>
        <w:ind w:left="0" w:firstLine="0"/>
        <w:jc w:val="both"/>
        <w:rPr>
          <w:sz w:val="28"/>
          <w:szCs w:val="28"/>
          <w:lang w:val="en-US"/>
        </w:rPr>
      </w:pPr>
      <w:r w:rsidRPr="00985B2C">
        <w:rPr>
          <w:sz w:val="28"/>
          <w:szCs w:val="28"/>
          <w:lang w:val="en-US"/>
        </w:rPr>
        <w:t>Kim WY, Hong SB. Sepsis and Acute Respiratory Distress Syndrome: Recent Update. Tuberc Respir Dis (Seoul). 2016 Apr;79(2):53-7.</w:t>
      </w:r>
    </w:p>
    <w:p w14:paraId="70C52D80" w14:textId="77777777" w:rsidR="00F65331" w:rsidRPr="00985B2C" w:rsidRDefault="00F65331" w:rsidP="00E0265E">
      <w:pPr>
        <w:pStyle w:val="a3"/>
        <w:numPr>
          <w:ilvl w:val="0"/>
          <w:numId w:val="20"/>
        </w:numPr>
        <w:tabs>
          <w:tab w:val="left" w:pos="567"/>
        </w:tabs>
        <w:spacing w:after="200" w:line="276" w:lineRule="auto"/>
        <w:ind w:left="0" w:firstLine="0"/>
        <w:jc w:val="both"/>
        <w:rPr>
          <w:sz w:val="28"/>
          <w:szCs w:val="28"/>
          <w:lang w:val="en-US"/>
        </w:rPr>
      </w:pPr>
      <w:r w:rsidRPr="00985B2C">
        <w:rPr>
          <w:sz w:val="28"/>
          <w:szCs w:val="28"/>
          <w:lang w:val="en-US"/>
        </w:rPr>
        <w:t xml:space="preserve">Takeuchi M, Tachibana K. Mechanical ventilation for ARDS patients-for a better understanding of the 2012 Surviving Sepsis Campaign Guidelines. </w:t>
      </w:r>
      <w:hyperlink r:id="rId21" w:tooltip="Cardiovascular &amp; hematological disorders drug targets." w:history="1">
        <w:r w:rsidRPr="00985B2C">
          <w:rPr>
            <w:rStyle w:val="a7"/>
            <w:color w:val="auto"/>
            <w:sz w:val="28"/>
            <w:szCs w:val="28"/>
            <w:u w:val="none"/>
            <w:shd w:val="clear" w:color="auto" w:fill="FFFFFF"/>
            <w:lang w:val="en-US"/>
          </w:rPr>
          <w:t>Cardiovasc Hematol Disord Drug Targets.</w:t>
        </w:r>
      </w:hyperlink>
      <w:r w:rsidRPr="00985B2C">
        <w:rPr>
          <w:sz w:val="28"/>
          <w:szCs w:val="28"/>
          <w:shd w:val="clear" w:color="auto" w:fill="FFFFFF"/>
          <w:lang w:val="en-US"/>
        </w:rPr>
        <w:t> 2015;15(1):41-5.</w:t>
      </w:r>
    </w:p>
    <w:p w14:paraId="576F87DA" w14:textId="77777777" w:rsidR="00F65331" w:rsidRPr="00985B2C" w:rsidRDefault="00F65331" w:rsidP="00E0265E">
      <w:pPr>
        <w:pStyle w:val="a3"/>
        <w:numPr>
          <w:ilvl w:val="0"/>
          <w:numId w:val="20"/>
        </w:numPr>
        <w:tabs>
          <w:tab w:val="left" w:pos="567"/>
        </w:tabs>
        <w:spacing w:after="200" w:line="276" w:lineRule="auto"/>
        <w:ind w:left="0" w:firstLine="0"/>
        <w:jc w:val="both"/>
        <w:rPr>
          <w:sz w:val="28"/>
          <w:szCs w:val="28"/>
          <w:lang w:val="en-US"/>
        </w:rPr>
      </w:pPr>
      <w:r w:rsidRPr="00985B2C">
        <w:rPr>
          <w:sz w:val="28"/>
          <w:szCs w:val="28"/>
          <w:shd w:val="clear" w:color="auto" w:fill="FFFFFF"/>
          <w:lang w:val="en-US"/>
        </w:rPr>
        <w:t xml:space="preserve">Martensson J, Bellomo R. </w:t>
      </w:r>
      <w:r w:rsidRPr="00985B2C">
        <w:rPr>
          <w:sz w:val="28"/>
          <w:szCs w:val="28"/>
          <w:lang w:val="en-US"/>
        </w:rPr>
        <w:t xml:space="preserve">Sepsis-Induced Acute Kidney Injury. </w:t>
      </w:r>
      <w:hyperlink r:id="rId22" w:tooltip="Critical care clinics." w:history="1">
        <w:r w:rsidRPr="00985B2C">
          <w:rPr>
            <w:rStyle w:val="a7"/>
            <w:color w:val="auto"/>
            <w:sz w:val="28"/>
            <w:szCs w:val="28"/>
            <w:u w:val="none"/>
            <w:shd w:val="clear" w:color="auto" w:fill="FFFFFF"/>
            <w:lang w:val="en-US"/>
          </w:rPr>
          <w:t>Crit Care Clin.</w:t>
        </w:r>
      </w:hyperlink>
      <w:r w:rsidRPr="00985B2C">
        <w:rPr>
          <w:sz w:val="28"/>
          <w:szCs w:val="28"/>
          <w:shd w:val="clear" w:color="auto" w:fill="FFFFFF"/>
          <w:lang w:val="en-US"/>
        </w:rPr>
        <w:t> 2015 Oct;31(4):649-60.</w:t>
      </w:r>
    </w:p>
    <w:p w14:paraId="6CBB95E0" w14:textId="77777777" w:rsidR="00F65331" w:rsidRPr="00985B2C" w:rsidRDefault="00F65331" w:rsidP="00E0265E">
      <w:pPr>
        <w:pStyle w:val="a3"/>
        <w:numPr>
          <w:ilvl w:val="0"/>
          <w:numId w:val="20"/>
        </w:numPr>
        <w:tabs>
          <w:tab w:val="left" w:pos="567"/>
        </w:tabs>
        <w:spacing w:after="200" w:line="276" w:lineRule="auto"/>
        <w:ind w:left="0" w:firstLine="0"/>
        <w:jc w:val="both"/>
        <w:rPr>
          <w:sz w:val="28"/>
          <w:szCs w:val="28"/>
          <w:lang w:val="en-US"/>
        </w:rPr>
      </w:pPr>
      <w:r w:rsidRPr="00985B2C">
        <w:rPr>
          <w:sz w:val="28"/>
          <w:szCs w:val="28"/>
          <w:shd w:val="clear" w:color="auto" w:fill="FFFFFF"/>
          <w:lang w:val="en-US"/>
        </w:rPr>
        <w:t xml:space="preserve">Swaminathan S, Rosner MH, Okusa MD. </w:t>
      </w:r>
      <w:hyperlink r:id="rId23" w:history="1">
        <w:r w:rsidRPr="00985B2C">
          <w:rPr>
            <w:rStyle w:val="a7"/>
            <w:color w:val="auto"/>
            <w:sz w:val="28"/>
            <w:szCs w:val="28"/>
            <w:u w:val="none"/>
            <w:lang w:val="en-US"/>
          </w:rPr>
          <w:t>Emerging therapeutic targets of sepsis-associated acute kidney injury.</w:t>
        </w:r>
      </w:hyperlink>
      <w:r w:rsidRPr="00985B2C">
        <w:rPr>
          <w:sz w:val="28"/>
          <w:szCs w:val="28"/>
          <w:lang w:val="en-US"/>
        </w:rPr>
        <w:t xml:space="preserve"> </w:t>
      </w:r>
      <w:hyperlink r:id="rId24" w:tooltip="Seminars in nephrology." w:history="1">
        <w:r w:rsidRPr="00985B2C">
          <w:rPr>
            <w:rStyle w:val="a7"/>
            <w:color w:val="auto"/>
            <w:sz w:val="28"/>
            <w:szCs w:val="28"/>
            <w:u w:val="none"/>
            <w:shd w:val="clear" w:color="auto" w:fill="FFFFFF"/>
            <w:lang w:val="en-US"/>
          </w:rPr>
          <w:t>Semin Nephrol.</w:t>
        </w:r>
      </w:hyperlink>
      <w:r w:rsidRPr="00985B2C">
        <w:rPr>
          <w:sz w:val="28"/>
          <w:szCs w:val="28"/>
          <w:shd w:val="clear" w:color="auto" w:fill="FFFFFF"/>
          <w:lang w:val="en-US"/>
        </w:rPr>
        <w:t> </w:t>
      </w:r>
      <w:r w:rsidRPr="00985B2C">
        <w:rPr>
          <w:sz w:val="28"/>
          <w:szCs w:val="28"/>
          <w:shd w:val="clear" w:color="auto" w:fill="FFFFFF"/>
        </w:rPr>
        <w:t>2015 Jan;35(1):38-54.</w:t>
      </w:r>
    </w:p>
    <w:p w14:paraId="7371B0DA" w14:textId="77777777" w:rsidR="00F65331" w:rsidRPr="00985B2C" w:rsidRDefault="00F65331" w:rsidP="00E0265E">
      <w:pPr>
        <w:pStyle w:val="a3"/>
        <w:numPr>
          <w:ilvl w:val="0"/>
          <w:numId w:val="20"/>
        </w:numPr>
        <w:tabs>
          <w:tab w:val="left" w:pos="567"/>
        </w:tabs>
        <w:spacing w:after="200" w:line="276" w:lineRule="auto"/>
        <w:ind w:left="0" w:firstLine="0"/>
        <w:jc w:val="both"/>
        <w:rPr>
          <w:sz w:val="28"/>
          <w:szCs w:val="28"/>
          <w:lang w:val="en-US"/>
        </w:rPr>
      </w:pPr>
      <w:r w:rsidRPr="00985B2C">
        <w:rPr>
          <w:sz w:val="28"/>
          <w:szCs w:val="28"/>
          <w:lang w:val="en-US"/>
        </w:rPr>
        <w:t xml:space="preserve">Alobaidi R, Basu RK, Goldstein SL, Bagshaw SM. Sepsis-associated acute kidney injury. </w:t>
      </w:r>
      <w:hyperlink r:id="rId25" w:tooltip="Seminars in nephrology." w:history="1">
        <w:r w:rsidRPr="00985B2C">
          <w:rPr>
            <w:rStyle w:val="a7"/>
            <w:color w:val="auto"/>
            <w:sz w:val="28"/>
            <w:szCs w:val="28"/>
            <w:u w:val="none"/>
            <w:shd w:val="clear" w:color="auto" w:fill="FFFFFF"/>
          </w:rPr>
          <w:t>Semin Nephrol.</w:t>
        </w:r>
      </w:hyperlink>
      <w:r w:rsidRPr="00985B2C">
        <w:rPr>
          <w:sz w:val="28"/>
          <w:szCs w:val="28"/>
          <w:shd w:val="clear" w:color="auto" w:fill="FFFFFF"/>
        </w:rPr>
        <w:t> 2015 Jan;35(1):2-11.</w:t>
      </w:r>
    </w:p>
    <w:p w14:paraId="6B9A8C69" w14:textId="77777777" w:rsidR="00F65331" w:rsidRPr="00985B2C" w:rsidRDefault="00F65331" w:rsidP="00E0265E">
      <w:pPr>
        <w:pStyle w:val="a3"/>
        <w:numPr>
          <w:ilvl w:val="0"/>
          <w:numId w:val="20"/>
        </w:numPr>
        <w:tabs>
          <w:tab w:val="left" w:pos="567"/>
        </w:tabs>
        <w:spacing w:after="200" w:line="276" w:lineRule="auto"/>
        <w:ind w:left="0" w:firstLine="0"/>
        <w:jc w:val="both"/>
        <w:rPr>
          <w:sz w:val="28"/>
          <w:szCs w:val="28"/>
          <w:lang w:val="en-US"/>
        </w:rPr>
      </w:pPr>
      <w:r w:rsidRPr="00985B2C">
        <w:rPr>
          <w:sz w:val="28"/>
          <w:szCs w:val="28"/>
          <w:shd w:val="clear" w:color="auto" w:fill="FFFFFF"/>
          <w:lang w:val="en-US"/>
        </w:rPr>
        <w:t xml:space="preserve">National Clinical Guideline Centre (UK).  </w:t>
      </w:r>
      <w:r w:rsidRPr="00985B2C">
        <w:rPr>
          <w:sz w:val="28"/>
          <w:szCs w:val="28"/>
          <w:lang w:val="en-US"/>
        </w:rPr>
        <w:t xml:space="preserve">Acute Kidney Injury: Prevention, Detection and Management Up to the Point of Renal Replacement Therapy [Internet]. </w:t>
      </w:r>
      <w:r w:rsidRPr="00985B2C">
        <w:rPr>
          <w:sz w:val="28"/>
          <w:szCs w:val="28"/>
          <w:shd w:val="clear" w:color="auto" w:fill="FFFFFF"/>
        </w:rPr>
        <w:t>London: Royal College of Physicians (UK); 2013 Aug. </w:t>
      </w:r>
    </w:p>
    <w:p w14:paraId="230983AB" w14:textId="77777777" w:rsidR="00F65331" w:rsidRPr="00985B2C" w:rsidRDefault="00F65331" w:rsidP="00E0265E">
      <w:pPr>
        <w:pStyle w:val="a3"/>
        <w:numPr>
          <w:ilvl w:val="0"/>
          <w:numId w:val="20"/>
        </w:numPr>
        <w:tabs>
          <w:tab w:val="left" w:pos="567"/>
        </w:tabs>
        <w:spacing w:after="200" w:line="276" w:lineRule="auto"/>
        <w:ind w:left="0" w:firstLine="0"/>
        <w:jc w:val="both"/>
        <w:rPr>
          <w:sz w:val="28"/>
          <w:szCs w:val="28"/>
          <w:lang w:val="en-US"/>
        </w:rPr>
      </w:pPr>
      <w:r w:rsidRPr="00985B2C">
        <w:rPr>
          <w:sz w:val="28"/>
          <w:szCs w:val="28"/>
          <w:lang w:val="en-US"/>
        </w:rPr>
        <w:t xml:space="preserve">Rivers E, Nguyen B, Havstad S, Ressler J et al.  Early goal-directed therapy in the treatment of severe sepsis and septic shock. </w:t>
      </w:r>
      <w:hyperlink r:id="rId26" w:tooltip="The New England journal of medicine." w:history="1">
        <w:r w:rsidRPr="00985B2C">
          <w:rPr>
            <w:rStyle w:val="a7"/>
            <w:color w:val="auto"/>
            <w:sz w:val="28"/>
            <w:szCs w:val="28"/>
            <w:u w:val="none"/>
            <w:shd w:val="clear" w:color="auto" w:fill="FFFFFF"/>
          </w:rPr>
          <w:t>N Engl J Med.</w:t>
        </w:r>
      </w:hyperlink>
      <w:r w:rsidRPr="00985B2C">
        <w:rPr>
          <w:sz w:val="28"/>
          <w:szCs w:val="28"/>
          <w:shd w:val="clear" w:color="auto" w:fill="FFFFFF"/>
        </w:rPr>
        <w:t> 2001 Nov 8;345(19):1368-77.</w:t>
      </w:r>
    </w:p>
    <w:p w14:paraId="3F0D03C6" w14:textId="77777777" w:rsidR="00F65331" w:rsidRPr="00985B2C" w:rsidRDefault="00F65331" w:rsidP="00E0265E">
      <w:pPr>
        <w:pStyle w:val="a3"/>
        <w:numPr>
          <w:ilvl w:val="0"/>
          <w:numId w:val="20"/>
        </w:numPr>
        <w:tabs>
          <w:tab w:val="left" w:pos="567"/>
        </w:tabs>
        <w:spacing w:after="200" w:line="276" w:lineRule="auto"/>
        <w:ind w:left="0" w:firstLine="0"/>
        <w:jc w:val="both"/>
        <w:rPr>
          <w:sz w:val="28"/>
          <w:szCs w:val="28"/>
          <w:lang w:val="en-US"/>
        </w:rPr>
      </w:pPr>
      <w:r w:rsidRPr="00985B2C">
        <w:rPr>
          <w:sz w:val="28"/>
          <w:szCs w:val="28"/>
          <w:shd w:val="clear" w:color="auto" w:fill="FFFFFF"/>
          <w:lang w:val="en-US"/>
        </w:rPr>
        <w:t>Baron R, Binder A, Biniek R, Braunce S, Buerkle H, Dall P et al. Evidence and consensus based guidelines for evidence-based management of sedoanalgesia in critically ill adult patients. Med Intensiva. 2013 Nov;37(8):519-74.</w:t>
      </w:r>
    </w:p>
    <w:p w14:paraId="715695CC" w14:textId="77777777" w:rsidR="00A17656" w:rsidRPr="004C75F1" w:rsidRDefault="00A17656" w:rsidP="00A17656">
      <w:pPr>
        <w:spacing w:after="0" w:line="240" w:lineRule="auto"/>
        <w:jc w:val="both"/>
        <w:rPr>
          <w:rFonts w:ascii="Times New Roman" w:eastAsia="Times New Roman" w:hAnsi="Times New Roman" w:cs="Times New Roman"/>
          <w:sz w:val="28"/>
          <w:szCs w:val="28"/>
          <w:highlight w:val="yellow"/>
          <w:lang w:val="en-US" w:eastAsia="ru-RU"/>
        </w:rPr>
      </w:pPr>
    </w:p>
    <w:p w14:paraId="21BDAF45" w14:textId="77777777" w:rsidR="00CB46A8" w:rsidRPr="004C75F1" w:rsidRDefault="00CB46A8" w:rsidP="00A17656">
      <w:pPr>
        <w:shd w:val="clear" w:color="auto" w:fill="FFFFFF"/>
        <w:spacing w:after="0" w:line="240" w:lineRule="auto"/>
        <w:ind w:firstLine="709"/>
        <w:rPr>
          <w:rFonts w:ascii="Times New Roman" w:eastAsia="Times New Roman" w:hAnsi="Times New Roman" w:cs="Times New Roman"/>
          <w:sz w:val="28"/>
          <w:szCs w:val="28"/>
          <w:lang w:val="en-US" w:eastAsia="ru-RU"/>
        </w:rPr>
      </w:pPr>
    </w:p>
    <w:p w14:paraId="04F99CCC" w14:textId="77777777" w:rsidR="00CB46A8" w:rsidRPr="004C75F1" w:rsidRDefault="00CB46A8" w:rsidP="00A17656">
      <w:pPr>
        <w:shd w:val="clear" w:color="auto" w:fill="FFFFFF"/>
        <w:spacing w:after="0" w:line="240" w:lineRule="auto"/>
        <w:ind w:firstLine="709"/>
        <w:rPr>
          <w:rFonts w:ascii="Times New Roman" w:eastAsia="Times New Roman" w:hAnsi="Times New Roman" w:cs="Times New Roman"/>
          <w:sz w:val="28"/>
          <w:szCs w:val="28"/>
          <w:lang w:val="en-US" w:eastAsia="ru-RU"/>
        </w:rPr>
      </w:pPr>
    </w:p>
    <w:p w14:paraId="7700F075" w14:textId="77777777" w:rsidR="00807E8D" w:rsidRPr="00194F24" w:rsidRDefault="00807E8D" w:rsidP="00807E8D">
      <w:pPr>
        <w:jc w:val="center"/>
        <w:rPr>
          <w:rFonts w:ascii="Times New Roman" w:hAnsi="Times New Roman" w:cs="Times New Roman"/>
          <w:sz w:val="32"/>
          <w:szCs w:val="32"/>
        </w:rPr>
      </w:pPr>
    </w:p>
    <w:p w14:paraId="7A15BB1A" w14:textId="77777777" w:rsidR="00807E8D" w:rsidRPr="001D6627" w:rsidRDefault="00807E8D" w:rsidP="001D6627">
      <w:pPr>
        <w:jc w:val="right"/>
        <w:rPr>
          <w:rFonts w:ascii="Times New Roman" w:hAnsi="Times New Roman" w:cs="Times New Roman"/>
          <w:b/>
          <w:sz w:val="28"/>
          <w:szCs w:val="28"/>
          <w:lang w:val="ru-RU"/>
        </w:rPr>
      </w:pPr>
      <w:r w:rsidRPr="001D6627">
        <w:rPr>
          <w:rFonts w:ascii="Times New Roman" w:hAnsi="Times New Roman" w:cs="Times New Roman"/>
          <w:b/>
          <w:sz w:val="28"/>
          <w:szCs w:val="28"/>
        </w:rPr>
        <w:lastRenderedPageBreak/>
        <w:t xml:space="preserve">Приложение </w:t>
      </w:r>
      <w:r w:rsidR="001D6627" w:rsidRPr="001D6627">
        <w:rPr>
          <w:rFonts w:ascii="Times New Roman" w:hAnsi="Times New Roman" w:cs="Times New Roman"/>
          <w:b/>
          <w:sz w:val="28"/>
          <w:szCs w:val="28"/>
          <w:lang w:val="ru-RU"/>
        </w:rPr>
        <w:t>1</w:t>
      </w:r>
    </w:p>
    <w:tbl>
      <w:tblPr>
        <w:tblpPr w:leftFromText="180" w:rightFromText="180" w:vertAnchor="text" w:horzAnchor="margin" w:tblpXSpec="center" w:tblpY="733"/>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1984"/>
        <w:gridCol w:w="1985"/>
        <w:gridCol w:w="1984"/>
        <w:gridCol w:w="1276"/>
        <w:gridCol w:w="1134"/>
      </w:tblGrid>
      <w:tr w:rsidR="00807E8D" w:rsidRPr="00194F24" w14:paraId="5B1B506F" w14:textId="77777777" w:rsidTr="00194F24">
        <w:trPr>
          <w:trHeight w:val="254"/>
        </w:trPr>
        <w:tc>
          <w:tcPr>
            <w:tcW w:w="10598" w:type="dxa"/>
            <w:gridSpan w:val="6"/>
          </w:tcPr>
          <w:p w14:paraId="2EB7C55D" w14:textId="77777777" w:rsidR="00807E8D" w:rsidRPr="00194F24" w:rsidRDefault="00807E8D" w:rsidP="00194F24">
            <w:pPr>
              <w:jc w:val="center"/>
              <w:rPr>
                <w:rFonts w:ascii="Times New Roman" w:hAnsi="Times New Roman" w:cs="Times New Roman"/>
                <w:b/>
              </w:rPr>
            </w:pPr>
            <w:r w:rsidRPr="00194F24">
              <w:rPr>
                <w:rFonts w:ascii="Times New Roman" w:hAnsi="Times New Roman" w:cs="Times New Roman"/>
                <w:b/>
              </w:rPr>
              <w:t>Спектр антибиотиков в акушерстве и гинекологии</w:t>
            </w:r>
          </w:p>
        </w:tc>
      </w:tr>
      <w:tr w:rsidR="00807E8D" w:rsidRPr="00194F24" w14:paraId="7D3DACBB" w14:textId="77777777" w:rsidTr="0064504C">
        <w:trPr>
          <w:trHeight w:val="1047"/>
        </w:trPr>
        <w:tc>
          <w:tcPr>
            <w:tcW w:w="2235" w:type="dxa"/>
          </w:tcPr>
          <w:p w14:paraId="41E98F63" w14:textId="77777777" w:rsidR="00807E8D" w:rsidRPr="00194F24" w:rsidRDefault="00807E8D" w:rsidP="00194F24">
            <w:pPr>
              <w:tabs>
                <w:tab w:val="left" w:pos="1537"/>
              </w:tabs>
              <w:ind w:left="-90"/>
              <w:jc w:val="center"/>
              <w:rPr>
                <w:rFonts w:ascii="Times New Roman" w:hAnsi="Times New Roman" w:cs="Times New Roman"/>
              </w:rPr>
            </w:pPr>
            <w:r w:rsidRPr="00194F24">
              <w:rPr>
                <w:rFonts w:ascii="Times New Roman" w:hAnsi="Times New Roman" w:cs="Times New Roman"/>
              </w:rPr>
              <w:t>Анаэробные</w:t>
            </w:r>
          </w:p>
        </w:tc>
        <w:tc>
          <w:tcPr>
            <w:tcW w:w="1984" w:type="dxa"/>
          </w:tcPr>
          <w:p w14:paraId="382E935F" w14:textId="77777777" w:rsidR="00807E8D" w:rsidRPr="00194F24" w:rsidRDefault="00807E8D" w:rsidP="00194F24">
            <w:pPr>
              <w:ind w:left="-90"/>
              <w:jc w:val="center"/>
              <w:rPr>
                <w:rFonts w:ascii="Times New Roman" w:hAnsi="Times New Roman" w:cs="Times New Roman"/>
              </w:rPr>
            </w:pPr>
            <w:r w:rsidRPr="00194F24">
              <w:rPr>
                <w:rFonts w:ascii="Times New Roman" w:hAnsi="Times New Roman" w:cs="Times New Roman"/>
              </w:rPr>
              <w:t xml:space="preserve">Устойчивый к метициллину </w:t>
            </w:r>
            <w:hyperlink r:id="rId27" w:tgtFrame="_blank" w:history="1">
              <w:r w:rsidRPr="00194F24">
                <w:rPr>
                  <w:rStyle w:val="a7"/>
                  <w:rFonts w:ascii="Times New Roman" w:hAnsi="Times New Roman" w:cs="Times New Roman"/>
                  <w:bCs/>
                  <w:bdr w:val="none" w:sz="0" w:space="0" w:color="auto" w:frame="1"/>
                  <w:shd w:val="clear" w:color="auto" w:fill="FFFFFF"/>
                </w:rPr>
                <w:t>Staphylococcus aureus</w:t>
              </w:r>
            </w:hyperlink>
          </w:p>
        </w:tc>
        <w:tc>
          <w:tcPr>
            <w:tcW w:w="1985" w:type="dxa"/>
          </w:tcPr>
          <w:p w14:paraId="6DD86525" w14:textId="77777777" w:rsidR="00807E8D" w:rsidRPr="00194F24" w:rsidRDefault="00807E8D" w:rsidP="0064504C">
            <w:pPr>
              <w:ind w:left="-90"/>
              <w:jc w:val="center"/>
              <w:rPr>
                <w:rFonts w:ascii="Times New Roman" w:hAnsi="Times New Roman" w:cs="Times New Roman"/>
              </w:rPr>
            </w:pPr>
            <w:r w:rsidRPr="00194F24">
              <w:rPr>
                <w:rFonts w:ascii="Times New Roman" w:hAnsi="Times New Roman" w:cs="Times New Roman"/>
              </w:rPr>
              <w:t>Грам- положительный</w:t>
            </w:r>
          </w:p>
        </w:tc>
        <w:tc>
          <w:tcPr>
            <w:tcW w:w="1984" w:type="dxa"/>
          </w:tcPr>
          <w:p w14:paraId="21AD4124" w14:textId="77777777" w:rsidR="00807E8D" w:rsidRPr="00194F24" w:rsidRDefault="00807E8D" w:rsidP="00194F24">
            <w:pPr>
              <w:ind w:left="-90"/>
              <w:jc w:val="center"/>
              <w:rPr>
                <w:rFonts w:ascii="Times New Roman" w:hAnsi="Times New Roman" w:cs="Times New Roman"/>
              </w:rPr>
            </w:pPr>
            <w:r w:rsidRPr="00194F24">
              <w:rPr>
                <w:rFonts w:ascii="Times New Roman" w:hAnsi="Times New Roman" w:cs="Times New Roman"/>
              </w:rPr>
              <w:t>Стрептококк группы А/ Стрептококк группы В</w:t>
            </w:r>
          </w:p>
        </w:tc>
        <w:tc>
          <w:tcPr>
            <w:tcW w:w="2410" w:type="dxa"/>
            <w:gridSpan w:val="2"/>
          </w:tcPr>
          <w:p w14:paraId="0EA8CFEF" w14:textId="77777777" w:rsidR="00807E8D" w:rsidRPr="00194F24" w:rsidRDefault="00807E8D" w:rsidP="00194F24">
            <w:pPr>
              <w:ind w:left="-90"/>
              <w:jc w:val="center"/>
              <w:rPr>
                <w:rFonts w:ascii="Times New Roman" w:hAnsi="Times New Roman" w:cs="Times New Roman"/>
              </w:rPr>
            </w:pPr>
            <w:r w:rsidRPr="00194F24">
              <w:rPr>
                <w:rFonts w:ascii="Times New Roman" w:hAnsi="Times New Roman" w:cs="Times New Roman"/>
              </w:rPr>
              <w:t>Грам- отрицательный</w:t>
            </w:r>
          </w:p>
        </w:tc>
      </w:tr>
      <w:tr w:rsidR="00807E8D" w:rsidRPr="00194F24" w14:paraId="61333282" w14:textId="77777777" w:rsidTr="00194F24">
        <w:trPr>
          <w:trHeight w:val="582"/>
        </w:trPr>
        <w:tc>
          <w:tcPr>
            <w:tcW w:w="2235" w:type="dxa"/>
          </w:tcPr>
          <w:p w14:paraId="421888E1" w14:textId="77777777" w:rsidR="00807E8D" w:rsidRPr="00194F24" w:rsidRDefault="00807E8D" w:rsidP="00194F24">
            <w:pPr>
              <w:ind w:left="-90"/>
              <w:jc w:val="center"/>
              <w:rPr>
                <w:rFonts w:ascii="Times New Roman" w:hAnsi="Times New Roman" w:cs="Times New Roman"/>
              </w:rPr>
            </w:pPr>
            <w:r w:rsidRPr="00194F24">
              <w:rPr>
                <w:rFonts w:ascii="Times New Roman" w:hAnsi="Times New Roman" w:cs="Times New Roman"/>
              </w:rPr>
              <w:t>Клостридия/бактериоиды/</w:t>
            </w:r>
          </w:p>
          <w:p w14:paraId="4247FED3" w14:textId="77777777" w:rsidR="00807E8D" w:rsidRPr="00194F24" w:rsidRDefault="00807E8D" w:rsidP="00194F24">
            <w:pPr>
              <w:ind w:left="-90"/>
              <w:jc w:val="center"/>
              <w:rPr>
                <w:rFonts w:ascii="Times New Roman" w:hAnsi="Times New Roman" w:cs="Times New Roman"/>
              </w:rPr>
            </w:pPr>
            <w:r w:rsidRPr="00194F24">
              <w:rPr>
                <w:rFonts w:ascii="Times New Roman" w:hAnsi="Times New Roman" w:cs="Times New Roman"/>
              </w:rPr>
              <w:t>пептострептококки</w:t>
            </w:r>
          </w:p>
        </w:tc>
        <w:tc>
          <w:tcPr>
            <w:tcW w:w="1984" w:type="dxa"/>
            <w:shd w:val="clear" w:color="auto" w:fill="auto"/>
          </w:tcPr>
          <w:p w14:paraId="5F07AB62" w14:textId="77777777" w:rsidR="00807E8D" w:rsidRPr="001D6627" w:rsidRDefault="001D6627" w:rsidP="00194F24">
            <w:pPr>
              <w:jc w:val="center"/>
              <w:rPr>
                <w:rFonts w:ascii="Times New Roman" w:hAnsi="Times New Roman" w:cs="Times New Roman"/>
                <w:lang w:val="ru-RU"/>
              </w:rPr>
            </w:pPr>
            <w:r>
              <w:rPr>
                <w:rFonts w:ascii="Times New Roman" w:hAnsi="Times New Roman" w:cs="Times New Roman"/>
                <w:lang w:val="ru-RU"/>
              </w:rPr>
              <w:t>-</w:t>
            </w:r>
          </w:p>
        </w:tc>
        <w:tc>
          <w:tcPr>
            <w:tcW w:w="1985" w:type="dxa"/>
            <w:shd w:val="clear" w:color="auto" w:fill="auto"/>
          </w:tcPr>
          <w:p w14:paraId="4446BA6C" w14:textId="77777777" w:rsidR="00807E8D" w:rsidRPr="00194F24" w:rsidRDefault="00807E8D" w:rsidP="00194F24">
            <w:pPr>
              <w:jc w:val="center"/>
              <w:rPr>
                <w:rFonts w:ascii="Times New Roman" w:hAnsi="Times New Roman" w:cs="Times New Roman"/>
              </w:rPr>
            </w:pPr>
            <w:r w:rsidRPr="00194F24">
              <w:rPr>
                <w:rFonts w:ascii="Times New Roman" w:hAnsi="Times New Roman" w:cs="Times New Roman"/>
              </w:rPr>
              <w:t xml:space="preserve">Staph. Aureus </w:t>
            </w:r>
          </w:p>
        </w:tc>
        <w:tc>
          <w:tcPr>
            <w:tcW w:w="1984" w:type="dxa"/>
            <w:shd w:val="clear" w:color="auto" w:fill="auto"/>
          </w:tcPr>
          <w:p w14:paraId="686AA9AF" w14:textId="77777777" w:rsidR="00807E8D" w:rsidRPr="001D6627" w:rsidRDefault="001D6627" w:rsidP="00194F24">
            <w:pPr>
              <w:jc w:val="center"/>
              <w:rPr>
                <w:rFonts w:ascii="Times New Roman" w:hAnsi="Times New Roman" w:cs="Times New Roman"/>
                <w:lang w:val="ru-RU"/>
              </w:rPr>
            </w:pPr>
            <w:r>
              <w:rPr>
                <w:rFonts w:ascii="Times New Roman" w:hAnsi="Times New Roman" w:cs="Times New Roman"/>
                <w:lang w:val="ru-RU"/>
              </w:rPr>
              <w:t>-</w:t>
            </w:r>
          </w:p>
        </w:tc>
        <w:tc>
          <w:tcPr>
            <w:tcW w:w="1276" w:type="dxa"/>
            <w:tcBorders>
              <w:top w:val="nil"/>
              <w:bottom w:val="single" w:sz="4" w:space="0" w:color="auto"/>
            </w:tcBorders>
            <w:shd w:val="clear" w:color="auto" w:fill="auto"/>
          </w:tcPr>
          <w:p w14:paraId="5EFC805B" w14:textId="77777777" w:rsidR="00807E8D" w:rsidRPr="00194F24" w:rsidRDefault="00807E8D" w:rsidP="00194F24">
            <w:pPr>
              <w:jc w:val="center"/>
              <w:rPr>
                <w:rFonts w:ascii="Times New Roman" w:hAnsi="Times New Roman" w:cs="Times New Roman"/>
              </w:rPr>
            </w:pPr>
            <w:r w:rsidRPr="00194F24">
              <w:rPr>
                <w:rFonts w:ascii="Times New Roman" w:hAnsi="Times New Roman" w:cs="Times New Roman"/>
              </w:rPr>
              <w:t>Колиформный</w:t>
            </w:r>
          </w:p>
        </w:tc>
        <w:tc>
          <w:tcPr>
            <w:tcW w:w="1134" w:type="dxa"/>
            <w:shd w:val="clear" w:color="auto" w:fill="auto"/>
          </w:tcPr>
          <w:p w14:paraId="17D4FE79" w14:textId="77777777" w:rsidR="00807E8D" w:rsidRPr="00194F24" w:rsidRDefault="00807E8D" w:rsidP="00194F24">
            <w:pPr>
              <w:jc w:val="center"/>
              <w:rPr>
                <w:rFonts w:ascii="Times New Roman" w:hAnsi="Times New Roman" w:cs="Times New Roman"/>
              </w:rPr>
            </w:pPr>
            <w:r w:rsidRPr="00194F24">
              <w:rPr>
                <w:rFonts w:ascii="Times New Roman" w:hAnsi="Times New Roman" w:cs="Times New Roman"/>
              </w:rPr>
              <w:t>Псевдомонады</w:t>
            </w:r>
          </w:p>
        </w:tc>
      </w:tr>
      <w:tr w:rsidR="00807E8D" w:rsidRPr="00194F24" w14:paraId="543B24B8" w14:textId="77777777" w:rsidTr="00194F24">
        <w:trPr>
          <w:trHeight w:val="437"/>
        </w:trPr>
        <w:tc>
          <w:tcPr>
            <w:tcW w:w="2235" w:type="dxa"/>
            <w:tcBorders>
              <w:top w:val="single" w:sz="4" w:space="0" w:color="auto"/>
            </w:tcBorders>
          </w:tcPr>
          <w:p w14:paraId="04259B2B" w14:textId="77777777" w:rsidR="00807E8D" w:rsidRPr="00194F24" w:rsidRDefault="00807E8D" w:rsidP="00194F24">
            <w:pPr>
              <w:ind w:left="-90"/>
              <w:rPr>
                <w:rFonts w:ascii="Times New Roman" w:hAnsi="Times New Roman" w:cs="Times New Roman"/>
              </w:rPr>
            </w:pPr>
          </w:p>
        </w:tc>
        <w:tc>
          <w:tcPr>
            <w:tcW w:w="1984" w:type="dxa"/>
            <w:tcBorders>
              <w:top w:val="single" w:sz="4" w:space="0" w:color="auto"/>
            </w:tcBorders>
            <w:shd w:val="clear" w:color="auto" w:fill="auto"/>
          </w:tcPr>
          <w:p w14:paraId="31BE705A" w14:textId="77777777" w:rsidR="00807E8D" w:rsidRPr="00194F24" w:rsidRDefault="00807E8D" w:rsidP="00194F24">
            <w:pPr>
              <w:rPr>
                <w:rFonts w:ascii="Times New Roman" w:hAnsi="Times New Roman" w:cs="Times New Roman"/>
              </w:rPr>
            </w:pPr>
            <w:r w:rsidRPr="00194F24">
              <w:rPr>
                <w:rFonts w:ascii="Times New Roman" w:hAnsi="Times New Roman" w:cs="Times New Roman"/>
              </w:rPr>
              <w:t>Гентамицин</w:t>
            </w:r>
          </w:p>
        </w:tc>
        <w:tc>
          <w:tcPr>
            <w:tcW w:w="1985" w:type="dxa"/>
            <w:tcBorders>
              <w:top w:val="single" w:sz="4" w:space="0" w:color="auto"/>
            </w:tcBorders>
            <w:shd w:val="clear" w:color="auto" w:fill="auto"/>
          </w:tcPr>
          <w:p w14:paraId="71E8FB38" w14:textId="77777777" w:rsidR="00807E8D" w:rsidRPr="00194F24" w:rsidRDefault="00807E8D" w:rsidP="00194F24">
            <w:pPr>
              <w:rPr>
                <w:rFonts w:ascii="Times New Roman" w:hAnsi="Times New Roman" w:cs="Times New Roman"/>
              </w:rPr>
            </w:pPr>
            <w:r w:rsidRPr="00194F24">
              <w:rPr>
                <w:rFonts w:ascii="Times New Roman" w:hAnsi="Times New Roman" w:cs="Times New Roman"/>
              </w:rPr>
              <w:t>Гентамицин</w:t>
            </w:r>
          </w:p>
        </w:tc>
        <w:tc>
          <w:tcPr>
            <w:tcW w:w="1984" w:type="dxa"/>
            <w:tcBorders>
              <w:top w:val="single" w:sz="4" w:space="0" w:color="auto"/>
            </w:tcBorders>
            <w:shd w:val="clear" w:color="auto" w:fill="auto"/>
          </w:tcPr>
          <w:p w14:paraId="11FA7AF9" w14:textId="77777777" w:rsidR="00807E8D" w:rsidRPr="001D6627" w:rsidRDefault="001D6627" w:rsidP="001D6627">
            <w:pPr>
              <w:jc w:val="center"/>
              <w:rPr>
                <w:rFonts w:ascii="Times New Roman" w:hAnsi="Times New Roman" w:cs="Times New Roman"/>
                <w:lang w:val="ru-RU"/>
              </w:rPr>
            </w:pPr>
            <w:r>
              <w:rPr>
                <w:rFonts w:ascii="Times New Roman" w:hAnsi="Times New Roman" w:cs="Times New Roman"/>
                <w:lang w:val="ru-RU"/>
              </w:rPr>
              <w:t>-</w:t>
            </w:r>
          </w:p>
        </w:tc>
        <w:tc>
          <w:tcPr>
            <w:tcW w:w="1276" w:type="dxa"/>
            <w:tcBorders>
              <w:top w:val="single" w:sz="4" w:space="0" w:color="auto"/>
              <w:bottom w:val="single" w:sz="4" w:space="0" w:color="auto"/>
            </w:tcBorders>
            <w:shd w:val="clear" w:color="auto" w:fill="auto"/>
          </w:tcPr>
          <w:p w14:paraId="514C5E06" w14:textId="77777777" w:rsidR="00807E8D" w:rsidRPr="00194F24" w:rsidRDefault="00807E8D" w:rsidP="00194F24">
            <w:pPr>
              <w:rPr>
                <w:rFonts w:ascii="Times New Roman" w:hAnsi="Times New Roman" w:cs="Times New Roman"/>
              </w:rPr>
            </w:pPr>
            <w:r w:rsidRPr="00194F24">
              <w:rPr>
                <w:rFonts w:ascii="Times New Roman" w:hAnsi="Times New Roman" w:cs="Times New Roman"/>
              </w:rPr>
              <w:t>Гентамицин</w:t>
            </w:r>
          </w:p>
        </w:tc>
        <w:tc>
          <w:tcPr>
            <w:tcW w:w="1134" w:type="dxa"/>
            <w:tcBorders>
              <w:top w:val="single" w:sz="4" w:space="0" w:color="auto"/>
            </w:tcBorders>
            <w:shd w:val="clear" w:color="auto" w:fill="auto"/>
          </w:tcPr>
          <w:p w14:paraId="79BFF587" w14:textId="77777777" w:rsidR="00807E8D" w:rsidRPr="00194F24" w:rsidRDefault="00807E8D" w:rsidP="00194F24">
            <w:pPr>
              <w:rPr>
                <w:rFonts w:ascii="Times New Roman" w:hAnsi="Times New Roman" w:cs="Times New Roman"/>
              </w:rPr>
            </w:pPr>
            <w:r w:rsidRPr="00194F24">
              <w:rPr>
                <w:rFonts w:ascii="Times New Roman" w:hAnsi="Times New Roman" w:cs="Times New Roman"/>
              </w:rPr>
              <w:t>Гентамицин</w:t>
            </w:r>
          </w:p>
        </w:tc>
      </w:tr>
      <w:tr w:rsidR="00807E8D" w:rsidRPr="00194F24" w14:paraId="2ABE35E0" w14:textId="77777777" w:rsidTr="00194F24">
        <w:trPr>
          <w:trHeight w:val="569"/>
        </w:trPr>
        <w:tc>
          <w:tcPr>
            <w:tcW w:w="2235" w:type="dxa"/>
            <w:tcBorders>
              <w:top w:val="single" w:sz="4" w:space="0" w:color="auto"/>
            </w:tcBorders>
          </w:tcPr>
          <w:p w14:paraId="7BFC773D" w14:textId="77777777" w:rsidR="00807E8D" w:rsidRPr="00194F24" w:rsidRDefault="00807E8D" w:rsidP="00194F24">
            <w:pPr>
              <w:ind w:left="-90"/>
              <w:rPr>
                <w:rFonts w:ascii="Times New Roman" w:hAnsi="Times New Roman" w:cs="Times New Roman"/>
              </w:rPr>
            </w:pPr>
            <w:r w:rsidRPr="00194F24">
              <w:rPr>
                <w:rFonts w:ascii="Times New Roman" w:hAnsi="Times New Roman" w:cs="Times New Roman"/>
              </w:rPr>
              <w:t>Ампициллин</w:t>
            </w:r>
          </w:p>
        </w:tc>
        <w:tc>
          <w:tcPr>
            <w:tcW w:w="1984" w:type="dxa"/>
            <w:tcBorders>
              <w:top w:val="single" w:sz="4" w:space="0" w:color="auto"/>
            </w:tcBorders>
            <w:shd w:val="clear" w:color="auto" w:fill="auto"/>
          </w:tcPr>
          <w:p w14:paraId="1F775B8B" w14:textId="77777777" w:rsidR="00807E8D" w:rsidRPr="001D6627" w:rsidRDefault="001D6627" w:rsidP="001D6627">
            <w:pPr>
              <w:jc w:val="center"/>
              <w:rPr>
                <w:rFonts w:ascii="Times New Roman" w:hAnsi="Times New Roman" w:cs="Times New Roman"/>
                <w:lang w:val="ru-RU"/>
              </w:rPr>
            </w:pPr>
            <w:r>
              <w:rPr>
                <w:rFonts w:ascii="Times New Roman" w:hAnsi="Times New Roman" w:cs="Times New Roman"/>
                <w:lang w:val="ru-RU"/>
              </w:rPr>
              <w:t>-</w:t>
            </w:r>
          </w:p>
        </w:tc>
        <w:tc>
          <w:tcPr>
            <w:tcW w:w="1985" w:type="dxa"/>
            <w:tcBorders>
              <w:top w:val="single" w:sz="4" w:space="0" w:color="auto"/>
            </w:tcBorders>
            <w:shd w:val="clear" w:color="auto" w:fill="auto"/>
          </w:tcPr>
          <w:p w14:paraId="40FFAB0E" w14:textId="77777777" w:rsidR="00807E8D" w:rsidRPr="00194F24" w:rsidRDefault="00807E8D" w:rsidP="00194F24">
            <w:pPr>
              <w:rPr>
                <w:rFonts w:ascii="Times New Roman" w:hAnsi="Times New Roman" w:cs="Times New Roman"/>
              </w:rPr>
            </w:pPr>
            <w:r w:rsidRPr="00194F24">
              <w:rPr>
                <w:rFonts w:ascii="Times New Roman" w:hAnsi="Times New Roman" w:cs="Times New Roman"/>
              </w:rPr>
              <w:t>Ампициллин</w:t>
            </w:r>
          </w:p>
        </w:tc>
        <w:tc>
          <w:tcPr>
            <w:tcW w:w="1984" w:type="dxa"/>
            <w:tcBorders>
              <w:top w:val="single" w:sz="4" w:space="0" w:color="auto"/>
            </w:tcBorders>
            <w:shd w:val="clear" w:color="auto" w:fill="auto"/>
          </w:tcPr>
          <w:p w14:paraId="2B51FD79" w14:textId="77777777" w:rsidR="00807E8D" w:rsidRPr="00194F24" w:rsidRDefault="00807E8D" w:rsidP="00194F24">
            <w:pPr>
              <w:rPr>
                <w:rFonts w:ascii="Times New Roman" w:hAnsi="Times New Roman" w:cs="Times New Roman"/>
              </w:rPr>
            </w:pPr>
            <w:r w:rsidRPr="00194F24">
              <w:rPr>
                <w:rFonts w:ascii="Times New Roman" w:hAnsi="Times New Roman" w:cs="Times New Roman"/>
              </w:rPr>
              <w:t>Ампициллин</w:t>
            </w:r>
          </w:p>
        </w:tc>
        <w:tc>
          <w:tcPr>
            <w:tcW w:w="1276" w:type="dxa"/>
            <w:tcBorders>
              <w:top w:val="single" w:sz="4" w:space="0" w:color="auto"/>
              <w:bottom w:val="single" w:sz="4" w:space="0" w:color="auto"/>
            </w:tcBorders>
            <w:shd w:val="clear" w:color="auto" w:fill="auto"/>
          </w:tcPr>
          <w:p w14:paraId="0375C614" w14:textId="77777777" w:rsidR="00807E8D" w:rsidRPr="00194F24" w:rsidRDefault="00807E8D" w:rsidP="00194F24">
            <w:pPr>
              <w:rPr>
                <w:rFonts w:ascii="Times New Roman" w:hAnsi="Times New Roman" w:cs="Times New Roman"/>
              </w:rPr>
            </w:pPr>
            <w:r w:rsidRPr="00194F24">
              <w:rPr>
                <w:rFonts w:ascii="Times New Roman" w:hAnsi="Times New Roman" w:cs="Times New Roman"/>
              </w:rPr>
              <w:t>Ампициллин</w:t>
            </w:r>
          </w:p>
        </w:tc>
        <w:tc>
          <w:tcPr>
            <w:tcW w:w="1134" w:type="dxa"/>
            <w:tcBorders>
              <w:top w:val="single" w:sz="4" w:space="0" w:color="auto"/>
            </w:tcBorders>
            <w:shd w:val="clear" w:color="auto" w:fill="auto"/>
          </w:tcPr>
          <w:p w14:paraId="583CACCE" w14:textId="77777777" w:rsidR="00807E8D" w:rsidRPr="001D6627" w:rsidRDefault="001D6627" w:rsidP="001D6627">
            <w:pPr>
              <w:jc w:val="center"/>
              <w:rPr>
                <w:rFonts w:ascii="Times New Roman" w:hAnsi="Times New Roman" w:cs="Times New Roman"/>
                <w:lang w:val="ru-RU"/>
              </w:rPr>
            </w:pPr>
            <w:r>
              <w:rPr>
                <w:rFonts w:ascii="Times New Roman" w:hAnsi="Times New Roman" w:cs="Times New Roman"/>
                <w:lang w:val="ru-RU"/>
              </w:rPr>
              <w:t>-</w:t>
            </w:r>
          </w:p>
        </w:tc>
      </w:tr>
      <w:tr w:rsidR="00807E8D" w:rsidRPr="00194F24" w14:paraId="4C6E9889" w14:textId="77777777" w:rsidTr="00194F24">
        <w:trPr>
          <w:trHeight w:val="714"/>
        </w:trPr>
        <w:tc>
          <w:tcPr>
            <w:tcW w:w="2235" w:type="dxa"/>
            <w:tcBorders>
              <w:top w:val="single" w:sz="4" w:space="0" w:color="auto"/>
            </w:tcBorders>
          </w:tcPr>
          <w:p w14:paraId="5E25A073" w14:textId="77777777" w:rsidR="00807E8D" w:rsidRPr="00194F24" w:rsidRDefault="00807E8D" w:rsidP="00194F24">
            <w:pPr>
              <w:ind w:left="-90"/>
              <w:rPr>
                <w:rFonts w:ascii="Times New Roman" w:hAnsi="Times New Roman" w:cs="Times New Roman"/>
              </w:rPr>
            </w:pPr>
            <w:r w:rsidRPr="00194F24">
              <w:rPr>
                <w:rFonts w:ascii="Times New Roman" w:hAnsi="Times New Roman" w:cs="Times New Roman"/>
              </w:rPr>
              <w:t>Ко-амоксиклав</w:t>
            </w:r>
          </w:p>
        </w:tc>
        <w:tc>
          <w:tcPr>
            <w:tcW w:w="1984" w:type="dxa"/>
            <w:tcBorders>
              <w:top w:val="single" w:sz="4" w:space="0" w:color="auto"/>
            </w:tcBorders>
            <w:shd w:val="clear" w:color="auto" w:fill="auto"/>
          </w:tcPr>
          <w:p w14:paraId="64893FF4" w14:textId="77777777" w:rsidR="00807E8D" w:rsidRPr="001D6627" w:rsidRDefault="001D6627" w:rsidP="001D6627">
            <w:pPr>
              <w:jc w:val="center"/>
              <w:rPr>
                <w:rFonts w:ascii="Times New Roman" w:hAnsi="Times New Roman" w:cs="Times New Roman"/>
                <w:lang w:val="ru-RU"/>
              </w:rPr>
            </w:pPr>
            <w:r>
              <w:rPr>
                <w:rFonts w:ascii="Times New Roman" w:hAnsi="Times New Roman" w:cs="Times New Roman"/>
                <w:lang w:val="ru-RU"/>
              </w:rPr>
              <w:t>-</w:t>
            </w:r>
          </w:p>
        </w:tc>
        <w:tc>
          <w:tcPr>
            <w:tcW w:w="1985" w:type="dxa"/>
            <w:tcBorders>
              <w:top w:val="single" w:sz="4" w:space="0" w:color="auto"/>
            </w:tcBorders>
            <w:shd w:val="clear" w:color="auto" w:fill="auto"/>
          </w:tcPr>
          <w:p w14:paraId="00676E3A" w14:textId="77777777" w:rsidR="00807E8D" w:rsidRPr="00194F24" w:rsidRDefault="00807E8D" w:rsidP="00194F24">
            <w:pPr>
              <w:rPr>
                <w:rFonts w:ascii="Times New Roman" w:hAnsi="Times New Roman" w:cs="Times New Roman"/>
              </w:rPr>
            </w:pPr>
            <w:r w:rsidRPr="00194F24">
              <w:rPr>
                <w:rFonts w:ascii="Times New Roman" w:hAnsi="Times New Roman" w:cs="Times New Roman"/>
              </w:rPr>
              <w:t>Ко-амоксиклав</w:t>
            </w:r>
          </w:p>
        </w:tc>
        <w:tc>
          <w:tcPr>
            <w:tcW w:w="1984" w:type="dxa"/>
            <w:tcBorders>
              <w:top w:val="single" w:sz="4" w:space="0" w:color="auto"/>
            </w:tcBorders>
            <w:shd w:val="clear" w:color="auto" w:fill="auto"/>
          </w:tcPr>
          <w:p w14:paraId="1AFC60D8" w14:textId="77777777" w:rsidR="00807E8D" w:rsidRPr="00194F24" w:rsidRDefault="00807E8D" w:rsidP="00194F24">
            <w:pPr>
              <w:rPr>
                <w:rFonts w:ascii="Times New Roman" w:hAnsi="Times New Roman" w:cs="Times New Roman"/>
              </w:rPr>
            </w:pPr>
            <w:r w:rsidRPr="00194F24">
              <w:rPr>
                <w:rFonts w:ascii="Times New Roman" w:hAnsi="Times New Roman" w:cs="Times New Roman"/>
              </w:rPr>
              <w:t>Ко-амоксиклав</w:t>
            </w:r>
          </w:p>
        </w:tc>
        <w:tc>
          <w:tcPr>
            <w:tcW w:w="1276" w:type="dxa"/>
            <w:tcBorders>
              <w:top w:val="single" w:sz="4" w:space="0" w:color="auto"/>
              <w:bottom w:val="single" w:sz="4" w:space="0" w:color="auto"/>
            </w:tcBorders>
            <w:shd w:val="clear" w:color="auto" w:fill="auto"/>
          </w:tcPr>
          <w:p w14:paraId="5F1BF3AB" w14:textId="77777777" w:rsidR="00807E8D" w:rsidRPr="00194F24" w:rsidRDefault="00807E8D" w:rsidP="00194F24">
            <w:pPr>
              <w:rPr>
                <w:rFonts w:ascii="Times New Roman" w:hAnsi="Times New Roman" w:cs="Times New Roman"/>
              </w:rPr>
            </w:pPr>
            <w:r w:rsidRPr="00194F24">
              <w:rPr>
                <w:rFonts w:ascii="Times New Roman" w:hAnsi="Times New Roman" w:cs="Times New Roman"/>
              </w:rPr>
              <w:t>Ко-амоксиклав</w:t>
            </w:r>
          </w:p>
        </w:tc>
        <w:tc>
          <w:tcPr>
            <w:tcW w:w="1134" w:type="dxa"/>
            <w:tcBorders>
              <w:top w:val="single" w:sz="4" w:space="0" w:color="auto"/>
            </w:tcBorders>
            <w:shd w:val="clear" w:color="auto" w:fill="auto"/>
          </w:tcPr>
          <w:p w14:paraId="4E5FCDFF" w14:textId="77777777" w:rsidR="00807E8D" w:rsidRPr="001D6627" w:rsidRDefault="001D6627" w:rsidP="001D6627">
            <w:pPr>
              <w:jc w:val="center"/>
              <w:rPr>
                <w:rFonts w:ascii="Times New Roman" w:hAnsi="Times New Roman" w:cs="Times New Roman"/>
                <w:lang w:val="ru-RU"/>
              </w:rPr>
            </w:pPr>
            <w:r>
              <w:rPr>
                <w:rFonts w:ascii="Times New Roman" w:hAnsi="Times New Roman" w:cs="Times New Roman"/>
                <w:lang w:val="ru-RU"/>
              </w:rPr>
              <w:t>-</w:t>
            </w:r>
          </w:p>
        </w:tc>
      </w:tr>
      <w:tr w:rsidR="00807E8D" w:rsidRPr="00194F24" w14:paraId="75093028" w14:textId="77777777" w:rsidTr="00194F24">
        <w:trPr>
          <w:trHeight w:val="412"/>
        </w:trPr>
        <w:tc>
          <w:tcPr>
            <w:tcW w:w="2235" w:type="dxa"/>
            <w:tcBorders>
              <w:top w:val="single" w:sz="4" w:space="0" w:color="auto"/>
            </w:tcBorders>
          </w:tcPr>
          <w:p w14:paraId="49DEA4FF" w14:textId="77777777" w:rsidR="00807E8D" w:rsidRPr="001D6627" w:rsidRDefault="001D6627" w:rsidP="00194F24">
            <w:pPr>
              <w:ind w:left="-90"/>
              <w:rPr>
                <w:rFonts w:ascii="Times New Roman" w:hAnsi="Times New Roman" w:cs="Times New Roman"/>
                <w:lang w:val="ru-RU"/>
              </w:rPr>
            </w:pPr>
            <w:r>
              <w:rPr>
                <w:rFonts w:ascii="Times New Roman" w:hAnsi="Times New Roman" w:cs="Times New Roman"/>
                <w:lang w:val="ru-RU"/>
              </w:rPr>
              <w:t>-</w:t>
            </w:r>
          </w:p>
        </w:tc>
        <w:tc>
          <w:tcPr>
            <w:tcW w:w="1984" w:type="dxa"/>
            <w:tcBorders>
              <w:top w:val="single" w:sz="4" w:space="0" w:color="auto"/>
            </w:tcBorders>
            <w:shd w:val="clear" w:color="auto" w:fill="auto"/>
          </w:tcPr>
          <w:p w14:paraId="7D6CB3AF" w14:textId="77777777" w:rsidR="00807E8D" w:rsidRPr="001D6627" w:rsidRDefault="001D6627" w:rsidP="001D6627">
            <w:pPr>
              <w:jc w:val="center"/>
              <w:rPr>
                <w:rFonts w:ascii="Times New Roman" w:hAnsi="Times New Roman" w:cs="Times New Roman"/>
                <w:lang w:val="ru-RU"/>
              </w:rPr>
            </w:pPr>
            <w:r>
              <w:rPr>
                <w:rFonts w:ascii="Times New Roman" w:hAnsi="Times New Roman" w:cs="Times New Roman"/>
                <w:lang w:val="ru-RU"/>
              </w:rPr>
              <w:t>-</w:t>
            </w:r>
          </w:p>
        </w:tc>
        <w:tc>
          <w:tcPr>
            <w:tcW w:w="1985" w:type="dxa"/>
            <w:tcBorders>
              <w:top w:val="single" w:sz="4" w:space="0" w:color="auto"/>
            </w:tcBorders>
            <w:shd w:val="clear" w:color="auto" w:fill="auto"/>
          </w:tcPr>
          <w:p w14:paraId="4E3633BD" w14:textId="77777777" w:rsidR="00807E8D" w:rsidRPr="00194F24" w:rsidRDefault="00807E8D" w:rsidP="00194F24">
            <w:pPr>
              <w:rPr>
                <w:rFonts w:ascii="Times New Roman" w:hAnsi="Times New Roman" w:cs="Times New Roman"/>
              </w:rPr>
            </w:pPr>
            <w:r w:rsidRPr="00194F24">
              <w:rPr>
                <w:rFonts w:ascii="Times New Roman" w:hAnsi="Times New Roman" w:cs="Times New Roman"/>
              </w:rPr>
              <w:t>Цефуроксим/цефотаксим</w:t>
            </w:r>
          </w:p>
        </w:tc>
        <w:tc>
          <w:tcPr>
            <w:tcW w:w="1984" w:type="dxa"/>
            <w:tcBorders>
              <w:top w:val="single" w:sz="4" w:space="0" w:color="auto"/>
            </w:tcBorders>
            <w:shd w:val="clear" w:color="auto" w:fill="auto"/>
          </w:tcPr>
          <w:p w14:paraId="106BBA8C" w14:textId="77777777" w:rsidR="00807E8D" w:rsidRPr="00194F24" w:rsidRDefault="00807E8D" w:rsidP="00194F24">
            <w:pPr>
              <w:rPr>
                <w:rFonts w:ascii="Times New Roman" w:hAnsi="Times New Roman" w:cs="Times New Roman"/>
              </w:rPr>
            </w:pPr>
            <w:r w:rsidRPr="00194F24">
              <w:rPr>
                <w:rFonts w:ascii="Times New Roman" w:hAnsi="Times New Roman" w:cs="Times New Roman"/>
              </w:rPr>
              <w:t>Цефуроксим/цефотаксим</w:t>
            </w:r>
          </w:p>
        </w:tc>
        <w:tc>
          <w:tcPr>
            <w:tcW w:w="1276" w:type="dxa"/>
            <w:tcBorders>
              <w:top w:val="single" w:sz="4" w:space="0" w:color="auto"/>
              <w:bottom w:val="single" w:sz="4" w:space="0" w:color="auto"/>
            </w:tcBorders>
            <w:shd w:val="clear" w:color="auto" w:fill="auto"/>
          </w:tcPr>
          <w:p w14:paraId="0FE03B05" w14:textId="77777777" w:rsidR="00807E8D" w:rsidRPr="00194F24" w:rsidRDefault="00807E8D" w:rsidP="00194F24">
            <w:pPr>
              <w:rPr>
                <w:rFonts w:ascii="Times New Roman" w:hAnsi="Times New Roman" w:cs="Times New Roman"/>
              </w:rPr>
            </w:pPr>
            <w:r w:rsidRPr="00194F24">
              <w:rPr>
                <w:rFonts w:ascii="Times New Roman" w:hAnsi="Times New Roman" w:cs="Times New Roman"/>
              </w:rPr>
              <w:t>Цефуроксим/цефотаксим</w:t>
            </w:r>
          </w:p>
        </w:tc>
        <w:tc>
          <w:tcPr>
            <w:tcW w:w="1134" w:type="dxa"/>
            <w:tcBorders>
              <w:top w:val="single" w:sz="4" w:space="0" w:color="auto"/>
            </w:tcBorders>
            <w:shd w:val="clear" w:color="auto" w:fill="auto"/>
          </w:tcPr>
          <w:p w14:paraId="2844DE19" w14:textId="77777777" w:rsidR="00807E8D" w:rsidRPr="001D6627" w:rsidRDefault="001D6627" w:rsidP="001D6627">
            <w:pPr>
              <w:jc w:val="center"/>
              <w:rPr>
                <w:rFonts w:ascii="Times New Roman" w:hAnsi="Times New Roman" w:cs="Times New Roman"/>
                <w:lang w:val="ru-RU"/>
              </w:rPr>
            </w:pPr>
            <w:r>
              <w:rPr>
                <w:rFonts w:ascii="Times New Roman" w:hAnsi="Times New Roman" w:cs="Times New Roman"/>
                <w:lang w:val="ru-RU"/>
              </w:rPr>
              <w:t>-</w:t>
            </w:r>
          </w:p>
        </w:tc>
      </w:tr>
      <w:tr w:rsidR="00807E8D" w:rsidRPr="00194F24" w14:paraId="1C143357" w14:textId="77777777" w:rsidTr="00194F24">
        <w:trPr>
          <w:trHeight w:val="399"/>
        </w:trPr>
        <w:tc>
          <w:tcPr>
            <w:tcW w:w="2235" w:type="dxa"/>
            <w:tcBorders>
              <w:top w:val="single" w:sz="4" w:space="0" w:color="auto"/>
            </w:tcBorders>
          </w:tcPr>
          <w:p w14:paraId="7C896EE1" w14:textId="77777777" w:rsidR="00807E8D" w:rsidRPr="00194F24" w:rsidRDefault="00807E8D" w:rsidP="00194F24">
            <w:pPr>
              <w:ind w:left="-90"/>
              <w:rPr>
                <w:rFonts w:ascii="Times New Roman" w:hAnsi="Times New Roman" w:cs="Times New Roman"/>
              </w:rPr>
            </w:pPr>
            <w:r w:rsidRPr="00194F24">
              <w:rPr>
                <w:rFonts w:ascii="Times New Roman" w:hAnsi="Times New Roman" w:cs="Times New Roman"/>
              </w:rPr>
              <w:t>Клиндамицин</w:t>
            </w:r>
          </w:p>
        </w:tc>
        <w:tc>
          <w:tcPr>
            <w:tcW w:w="1984" w:type="dxa"/>
            <w:tcBorders>
              <w:top w:val="single" w:sz="4" w:space="0" w:color="auto"/>
            </w:tcBorders>
            <w:shd w:val="clear" w:color="auto" w:fill="auto"/>
          </w:tcPr>
          <w:p w14:paraId="3F6FB3C9" w14:textId="77777777" w:rsidR="00807E8D" w:rsidRPr="00194F24" w:rsidRDefault="00807E8D" w:rsidP="00194F24">
            <w:pPr>
              <w:rPr>
                <w:rFonts w:ascii="Times New Roman" w:hAnsi="Times New Roman" w:cs="Times New Roman"/>
              </w:rPr>
            </w:pPr>
            <w:r w:rsidRPr="00194F24">
              <w:rPr>
                <w:rFonts w:ascii="Times New Roman" w:hAnsi="Times New Roman" w:cs="Times New Roman"/>
              </w:rPr>
              <w:t>Клиндамицин</w:t>
            </w:r>
          </w:p>
        </w:tc>
        <w:tc>
          <w:tcPr>
            <w:tcW w:w="1985" w:type="dxa"/>
            <w:tcBorders>
              <w:top w:val="single" w:sz="4" w:space="0" w:color="auto"/>
            </w:tcBorders>
            <w:shd w:val="clear" w:color="auto" w:fill="auto"/>
          </w:tcPr>
          <w:p w14:paraId="3B50FE36" w14:textId="77777777" w:rsidR="00807E8D" w:rsidRPr="00194F24" w:rsidRDefault="00807E8D" w:rsidP="00194F24">
            <w:pPr>
              <w:rPr>
                <w:rFonts w:ascii="Times New Roman" w:hAnsi="Times New Roman" w:cs="Times New Roman"/>
              </w:rPr>
            </w:pPr>
            <w:r w:rsidRPr="00194F24">
              <w:rPr>
                <w:rFonts w:ascii="Times New Roman" w:hAnsi="Times New Roman" w:cs="Times New Roman"/>
              </w:rPr>
              <w:t>Клиндамицин</w:t>
            </w:r>
          </w:p>
        </w:tc>
        <w:tc>
          <w:tcPr>
            <w:tcW w:w="1984" w:type="dxa"/>
            <w:tcBorders>
              <w:top w:val="single" w:sz="4" w:space="0" w:color="auto"/>
            </w:tcBorders>
            <w:shd w:val="clear" w:color="auto" w:fill="auto"/>
          </w:tcPr>
          <w:p w14:paraId="2D352F71" w14:textId="77777777" w:rsidR="00807E8D" w:rsidRPr="00194F24" w:rsidRDefault="00807E8D" w:rsidP="00194F24">
            <w:pPr>
              <w:rPr>
                <w:rFonts w:ascii="Times New Roman" w:hAnsi="Times New Roman" w:cs="Times New Roman"/>
              </w:rPr>
            </w:pPr>
            <w:r w:rsidRPr="00194F24">
              <w:rPr>
                <w:rFonts w:ascii="Times New Roman" w:hAnsi="Times New Roman" w:cs="Times New Roman"/>
              </w:rPr>
              <w:t>Клиндамицин</w:t>
            </w:r>
          </w:p>
        </w:tc>
        <w:tc>
          <w:tcPr>
            <w:tcW w:w="1276" w:type="dxa"/>
            <w:tcBorders>
              <w:top w:val="single" w:sz="4" w:space="0" w:color="auto"/>
              <w:bottom w:val="single" w:sz="4" w:space="0" w:color="auto"/>
            </w:tcBorders>
            <w:shd w:val="clear" w:color="auto" w:fill="auto"/>
          </w:tcPr>
          <w:p w14:paraId="6C69C303" w14:textId="77777777" w:rsidR="00807E8D" w:rsidRPr="001D6627" w:rsidRDefault="001D6627" w:rsidP="001D6627">
            <w:pPr>
              <w:jc w:val="center"/>
              <w:rPr>
                <w:rFonts w:ascii="Times New Roman" w:hAnsi="Times New Roman" w:cs="Times New Roman"/>
                <w:lang w:val="ru-RU"/>
              </w:rPr>
            </w:pPr>
            <w:r>
              <w:rPr>
                <w:rFonts w:ascii="Times New Roman" w:hAnsi="Times New Roman" w:cs="Times New Roman"/>
                <w:lang w:val="ru-RU"/>
              </w:rPr>
              <w:t>-</w:t>
            </w:r>
          </w:p>
        </w:tc>
        <w:tc>
          <w:tcPr>
            <w:tcW w:w="1134" w:type="dxa"/>
            <w:tcBorders>
              <w:top w:val="single" w:sz="4" w:space="0" w:color="auto"/>
            </w:tcBorders>
            <w:shd w:val="clear" w:color="auto" w:fill="auto"/>
          </w:tcPr>
          <w:p w14:paraId="306B3670" w14:textId="77777777" w:rsidR="00807E8D" w:rsidRPr="001D6627" w:rsidRDefault="001D6627" w:rsidP="001D6627">
            <w:pPr>
              <w:jc w:val="center"/>
              <w:rPr>
                <w:rFonts w:ascii="Times New Roman" w:hAnsi="Times New Roman" w:cs="Times New Roman"/>
                <w:lang w:val="ru-RU"/>
              </w:rPr>
            </w:pPr>
            <w:r>
              <w:rPr>
                <w:rFonts w:ascii="Times New Roman" w:hAnsi="Times New Roman" w:cs="Times New Roman"/>
                <w:lang w:val="ru-RU"/>
              </w:rPr>
              <w:t>-</w:t>
            </w:r>
          </w:p>
        </w:tc>
      </w:tr>
      <w:tr w:rsidR="00807E8D" w:rsidRPr="00194F24" w14:paraId="15C8942E" w14:textId="77777777" w:rsidTr="00194F24">
        <w:trPr>
          <w:trHeight w:val="472"/>
        </w:trPr>
        <w:tc>
          <w:tcPr>
            <w:tcW w:w="2235" w:type="dxa"/>
            <w:tcBorders>
              <w:top w:val="single" w:sz="4" w:space="0" w:color="auto"/>
            </w:tcBorders>
          </w:tcPr>
          <w:p w14:paraId="4E02637A" w14:textId="77777777" w:rsidR="00807E8D" w:rsidRPr="00194F24" w:rsidRDefault="00807E8D" w:rsidP="00194F24">
            <w:pPr>
              <w:ind w:left="-90"/>
              <w:rPr>
                <w:rFonts w:ascii="Times New Roman" w:hAnsi="Times New Roman" w:cs="Times New Roman"/>
              </w:rPr>
            </w:pPr>
            <w:r w:rsidRPr="00194F24">
              <w:rPr>
                <w:rFonts w:ascii="Times New Roman" w:hAnsi="Times New Roman" w:cs="Times New Roman"/>
              </w:rPr>
              <w:t>Имипенем/метропенем/тазоцин</w:t>
            </w:r>
          </w:p>
        </w:tc>
        <w:tc>
          <w:tcPr>
            <w:tcW w:w="1984" w:type="dxa"/>
            <w:tcBorders>
              <w:top w:val="single" w:sz="4" w:space="0" w:color="auto"/>
            </w:tcBorders>
            <w:shd w:val="clear" w:color="auto" w:fill="auto"/>
          </w:tcPr>
          <w:p w14:paraId="4CAF151D" w14:textId="77777777" w:rsidR="00807E8D" w:rsidRPr="001D6627" w:rsidRDefault="001D6627" w:rsidP="001D6627">
            <w:pPr>
              <w:jc w:val="center"/>
              <w:rPr>
                <w:rFonts w:ascii="Times New Roman" w:hAnsi="Times New Roman" w:cs="Times New Roman"/>
                <w:lang w:val="ru-RU"/>
              </w:rPr>
            </w:pPr>
            <w:r>
              <w:rPr>
                <w:rFonts w:ascii="Times New Roman" w:hAnsi="Times New Roman" w:cs="Times New Roman"/>
                <w:lang w:val="ru-RU"/>
              </w:rPr>
              <w:t>-</w:t>
            </w:r>
          </w:p>
        </w:tc>
        <w:tc>
          <w:tcPr>
            <w:tcW w:w="1985" w:type="dxa"/>
            <w:tcBorders>
              <w:top w:val="single" w:sz="4" w:space="0" w:color="auto"/>
            </w:tcBorders>
            <w:shd w:val="clear" w:color="auto" w:fill="auto"/>
          </w:tcPr>
          <w:p w14:paraId="73C9D28C" w14:textId="77777777" w:rsidR="00807E8D" w:rsidRPr="00194F24" w:rsidRDefault="00807E8D" w:rsidP="00194F24">
            <w:pPr>
              <w:rPr>
                <w:rFonts w:ascii="Times New Roman" w:hAnsi="Times New Roman" w:cs="Times New Roman"/>
              </w:rPr>
            </w:pPr>
            <w:r w:rsidRPr="00194F24">
              <w:rPr>
                <w:rFonts w:ascii="Times New Roman" w:hAnsi="Times New Roman" w:cs="Times New Roman"/>
              </w:rPr>
              <w:t>Имипенем/метропенем/</w:t>
            </w:r>
          </w:p>
          <w:p w14:paraId="209F3CF9" w14:textId="77777777" w:rsidR="00807E8D" w:rsidRPr="00194F24" w:rsidRDefault="00807E8D" w:rsidP="00194F24">
            <w:pPr>
              <w:rPr>
                <w:rFonts w:ascii="Times New Roman" w:hAnsi="Times New Roman" w:cs="Times New Roman"/>
              </w:rPr>
            </w:pPr>
            <w:r w:rsidRPr="00194F24">
              <w:rPr>
                <w:rFonts w:ascii="Times New Roman" w:hAnsi="Times New Roman" w:cs="Times New Roman"/>
              </w:rPr>
              <w:t>тазоцин</w:t>
            </w:r>
          </w:p>
        </w:tc>
        <w:tc>
          <w:tcPr>
            <w:tcW w:w="1984" w:type="dxa"/>
            <w:tcBorders>
              <w:top w:val="single" w:sz="4" w:space="0" w:color="auto"/>
            </w:tcBorders>
            <w:shd w:val="clear" w:color="auto" w:fill="auto"/>
          </w:tcPr>
          <w:p w14:paraId="17F2D687" w14:textId="77777777" w:rsidR="00807E8D" w:rsidRPr="00194F24" w:rsidRDefault="00807E8D" w:rsidP="00194F24">
            <w:pPr>
              <w:rPr>
                <w:rFonts w:ascii="Times New Roman" w:hAnsi="Times New Roman" w:cs="Times New Roman"/>
              </w:rPr>
            </w:pPr>
            <w:r w:rsidRPr="00194F24">
              <w:rPr>
                <w:rFonts w:ascii="Times New Roman" w:hAnsi="Times New Roman" w:cs="Times New Roman"/>
              </w:rPr>
              <w:t>Имипенем/метропенем/</w:t>
            </w:r>
          </w:p>
          <w:p w14:paraId="5A1CCA1D" w14:textId="77777777" w:rsidR="00807E8D" w:rsidRPr="00194F24" w:rsidRDefault="00807E8D" w:rsidP="00194F24">
            <w:pPr>
              <w:rPr>
                <w:rFonts w:ascii="Times New Roman" w:hAnsi="Times New Roman" w:cs="Times New Roman"/>
              </w:rPr>
            </w:pPr>
            <w:r w:rsidRPr="00194F24">
              <w:rPr>
                <w:rFonts w:ascii="Times New Roman" w:hAnsi="Times New Roman" w:cs="Times New Roman"/>
              </w:rPr>
              <w:t>тазоцин</w:t>
            </w:r>
          </w:p>
        </w:tc>
        <w:tc>
          <w:tcPr>
            <w:tcW w:w="1276" w:type="dxa"/>
            <w:tcBorders>
              <w:top w:val="single" w:sz="4" w:space="0" w:color="auto"/>
              <w:bottom w:val="single" w:sz="4" w:space="0" w:color="auto"/>
            </w:tcBorders>
            <w:shd w:val="clear" w:color="auto" w:fill="auto"/>
          </w:tcPr>
          <w:p w14:paraId="1D82A8E8" w14:textId="77777777" w:rsidR="00807E8D" w:rsidRPr="00194F24" w:rsidRDefault="00807E8D" w:rsidP="00194F24">
            <w:pPr>
              <w:jc w:val="center"/>
              <w:rPr>
                <w:rFonts w:ascii="Times New Roman" w:hAnsi="Times New Roman" w:cs="Times New Roman"/>
              </w:rPr>
            </w:pPr>
            <w:r w:rsidRPr="00194F24">
              <w:rPr>
                <w:rFonts w:ascii="Times New Roman" w:hAnsi="Times New Roman" w:cs="Times New Roman"/>
              </w:rPr>
              <w:t>Имипенем/метропенем/</w:t>
            </w:r>
          </w:p>
          <w:p w14:paraId="3896951D" w14:textId="77777777" w:rsidR="00807E8D" w:rsidRPr="00194F24" w:rsidRDefault="00807E8D" w:rsidP="00194F24">
            <w:pPr>
              <w:jc w:val="center"/>
              <w:rPr>
                <w:rFonts w:ascii="Times New Roman" w:hAnsi="Times New Roman" w:cs="Times New Roman"/>
              </w:rPr>
            </w:pPr>
            <w:r w:rsidRPr="00194F24">
              <w:rPr>
                <w:rFonts w:ascii="Times New Roman" w:hAnsi="Times New Roman" w:cs="Times New Roman"/>
              </w:rPr>
              <w:t>тазоцин</w:t>
            </w:r>
          </w:p>
        </w:tc>
        <w:tc>
          <w:tcPr>
            <w:tcW w:w="1134" w:type="dxa"/>
            <w:tcBorders>
              <w:top w:val="single" w:sz="4" w:space="0" w:color="auto"/>
            </w:tcBorders>
            <w:shd w:val="clear" w:color="auto" w:fill="auto"/>
          </w:tcPr>
          <w:p w14:paraId="03E3424B" w14:textId="77777777" w:rsidR="00807E8D" w:rsidRPr="00194F24" w:rsidRDefault="00807E8D" w:rsidP="00194F24">
            <w:pPr>
              <w:rPr>
                <w:rFonts w:ascii="Times New Roman" w:hAnsi="Times New Roman" w:cs="Times New Roman"/>
              </w:rPr>
            </w:pPr>
            <w:r w:rsidRPr="00194F24">
              <w:rPr>
                <w:rFonts w:ascii="Times New Roman" w:hAnsi="Times New Roman" w:cs="Times New Roman"/>
              </w:rPr>
              <w:t>Имипенем/метропенем/</w:t>
            </w:r>
          </w:p>
          <w:p w14:paraId="4072F909" w14:textId="77777777" w:rsidR="00807E8D" w:rsidRPr="00194F24" w:rsidRDefault="00807E8D" w:rsidP="00194F24">
            <w:pPr>
              <w:rPr>
                <w:rFonts w:ascii="Times New Roman" w:hAnsi="Times New Roman" w:cs="Times New Roman"/>
              </w:rPr>
            </w:pPr>
            <w:r w:rsidRPr="00194F24">
              <w:rPr>
                <w:rFonts w:ascii="Times New Roman" w:hAnsi="Times New Roman" w:cs="Times New Roman"/>
              </w:rPr>
              <w:t>тазоцин</w:t>
            </w:r>
          </w:p>
        </w:tc>
      </w:tr>
      <w:tr w:rsidR="00807E8D" w:rsidRPr="00194F24" w14:paraId="6CEB320E" w14:textId="77777777" w:rsidTr="00194F24">
        <w:trPr>
          <w:trHeight w:val="448"/>
        </w:trPr>
        <w:tc>
          <w:tcPr>
            <w:tcW w:w="2235" w:type="dxa"/>
            <w:tcBorders>
              <w:top w:val="single" w:sz="4" w:space="0" w:color="auto"/>
            </w:tcBorders>
          </w:tcPr>
          <w:p w14:paraId="4AE96E3E" w14:textId="77777777" w:rsidR="00807E8D" w:rsidRPr="00194F24" w:rsidRDefault="00807E8D" w:rsidP="00194F24">
            <w:pPr>
              <w:ind w:left="-90"/>
              <w:rPr>
                <w:rFonts w:ascii="Times New Roman" w:hAnsi="Times New Roman" w:cs="Times New Roman"/>
              </w:rPr>
            </w:pPr>
            <w:r w:rsidRPr="00194F24">
              <w:rPr>
                <w:rFonts w:ascii="Times New Roman" w:hAnsi="Times New Roman" w:cs="Times New Roman"/>
              </w:rPr>
              <w:t>Ванкомицин/тейкопланин/</w:t>
            </w:r>
          </w:p>
          <w:p w14:paraId="78372FF0" w14:textId="77777777" w:rsidR="00807E8D" w:rsidRPr="00194F24" w:rsidRDefault="00807E8D" w:rsidP="00194F24">
            <w:pPr>
              <w:ind w:left="-90"/>
              <w:rPr>
                <w:rFonts w:ascii="Times New Roman" w:hAnsi="Times New Roman" w:cs="Times New Roman"/>
              </w:rPr>
            </w:pPr>
            <w:r w:rsidRPr="00194F24">
              <w:rPr>
                <w:rFonts w:ascii="Times New Roman" w:hAnsi="Times New Roman" w:cs="Times New Roman"/>
              </w:rPr>
              <w:t>линезолид/даптомицин</w:t>
            </w:r>
          </w:p>
        </w:tc>
        <w:tc>
          <w:tcPr>
            <w:tcW w:w="1984" w:type="dxa"/>
            <w:tcBorders>
              <w:top w:val="single" w:sz="4" w:space="0" w:color="auto"/>
            </w:tcBorders>
            <w:shd w:val="clear" w:color="auto" w:fill="auto"/>
          </w:tcPr>
          <w:p w14:paraId="78370E35" w14:textId="77777777" w:rsidR="00807E8D" w:rsidRPr="00194F24" w:rsidRDefault="00807E8D" w:rsidP="00194F24">
            <w:pPr>
              <w:ind w:left="-90"/>
              <w:rPr>
                <w:rFonts w:ascii="Times New Roman" w:hAnsi="Times New Roman" w:cs="Times New Roman"/>
              </w:rPr>
            </w:pPr>
            <w:r w:rsidRPr="00194F24">
              <w:rPr>
                <w:rFonts w:ascii="Times New Roman" w:hAnsi="Times New Roman" w:cs="Times New Roman"/>
              </w:rPr>
              <w:t>Ванкомицин/тейкопланин/</w:t>
            </w:r>
          </w:p>
          <w:p w14:paraId="7329098D" w14:textId="77777777" w:rsidR="00807E8D" w:rsidRPr="00194F24" w:rsidRDefault="00807E8D" w:rsidP="00194F24">
            <w:pPr>
              <w:rPr>
                <w:rFonts w:ascii="Times New Roman" w:hAnsi="Times New Roman" w:cs="Times New Roman"/>
              </w:rPr>
            </w:pPr>
            <w:r w:rsidRPr="00194F24">
              <w:rPr>
                <w:rFonts w:ascii="Times New Roman" w:hAnsi="Times New Roman" w:cs="Times New Roman"/>
              </w:rPr>
              <w:t>линезолид/даптомицин</w:t>
            </w:r>
          </w:p>
        </w:tc>
        <w:tc>
          <w:tcPr>
            <w:tcW w:w="1985" w:type="dxa"/>
            <w:tcBorders>
              <w:top w:val="single" w:sz="4" w:space="0" w:color="auto"/>
            </w:tcBorders>
            <w:shd w:val="clear" w:color="auto" w:fill="auto"/>
          </w:tcPr>
          <w:p w14:paraId="086061A2" w14:textId="77777777" w:rsidR="00807E8D" w:rsidRPr="00194F24" w:rsidRDefault="00807E8D" w:rsidP="00194F24">
            <w:pPr>
              <w:ind w:left="-90"/>
              <w:rPr>
                <w:rFonts w:ascii="Times New Roman" w:hAnsi="Times New Roman" w:cs="Times New Roman"/>
              </w:rPr>
            </w:pPr>
            <w:r w:rsidRPr="00194F24">
              <w:rPr>
                <w:rFonts w:ascii="Times New Roman" w:hAnsi="Times New Roman" w:cs="Times New Roman"/>
              </w:rPr>
              <w:t>Ванкомицин/тейкопланин/</w:t>
            </w:r>
          </w:p>
          <w:p w14:paraId="748E3D9E" w14:textId="77777777" w:rsidR="00807E8D" w:rsidRPr="00194F24" w:rsidRDefault="00807E8D" w:rsidP="00194F24">
            <w:pPr>
              <w:rPr>
                <w:rFonts w:ascii="Times New Roman" w:hAnsi="Times New Roman" w:cs="Times New Roman"/>
              </w:rPr>
            </w:pPr>
            <w:r w:rsidRPr="00194F24">
              <w:rPr>
                <w:rFonts w:ascii="Times New Roman" w:hAnsi="Times New Roman" w:cs="Times New Roman"/>
              </w:rPr>
              <w:t>линезолид/даптомицин</w:t>
            </w:r>
          </w:p>
        </w:tc>
        <w:tc>
          <w:tcPr>
            <w:tcW w:w="1984" w:type="dxa"/>
            <w:tcBorders>
              <w:top w:val="single" w:sz="4" w:space="0" w:color="auto"/>
            </w:tcBorders>
            <w:shd w:val="clear" w:color="auto" w:fill="auto"/>
          </w:tcPr>
          <w:p w14:paraId="0FDED854" w14:textId="77777777" w:rsidR="00807E8D" w:rsidRPr="00194F24" w:rsidRDefault="00807E8D" w:rsidP="00194F24">
            <w:pPr>
              <w:ind w:left="-90"/>
              <w:rPr>
                <w:rFonts w:ascii="Times New Roman" w:hAnsi="Times New Roman" w:cs="Times New Roman"/>
              </w:rPr>
            </w:pPr>
            <w:r w:rsidRPr="00194F24">
              <w:rPr>
                <w:rFonts w:ascii="Times New Roman" w:hAnsi="Times New Roman" w:cs="Times New Roman"/>
              </w:rPr>
              <w:t>Ванкомицин/тейкопланин/</w:t>
            </w:r>
          </w:p>
          <w:p w14:paraId="731DC0CA" w14:textId="77777777" w:rsidR="00807E8D" w:rsidRPr="00194F24" w:rsidRDefault="00807E8D" w:rsidP="00194F24">
            <w:pPr>
              <w:rPr>
                <w:rFonts w:ascii="Times New Roman" w:hAnsi="Times New Roman" w:cs="Times New Roman"/>
              </w:rPr>
            </w:pPr>
            <w:r w:rsidRPr="00194F24">
              <w:rPr>
                <w:rFonts w:ascii="Times New Roman" w:hAnsi="Times New Roman" w:cs="Times New Roman"/>
              </w:rPr>
              <w:t>линезолид/даптомицин</w:t>
            </w:r>
          </w:p>
        </w:tc>
        <w:tc>
          <w:tcPr>
            <w:tcW w:w="1276" w:type="dxa"/>
            <w:tcBorders>
              <w:top w:val="single" w:sz="4" w:space="0" w:color="auto"/>
              <w:bottom w:val="single" w:sz="4" w:space="0" w:color="auto"/>
            </w:tcBorders>
            <w:shd w:val="clear" w:color="auto" w:fill="auto"/>
          </w:tcPr>
          <w:p w14:paraId="577A0103" w14:textId="77777777" w:rsidR="00807E8D" w:rsidRPr="001D6627" w:rsidRDefault="001D6627" w:rsidP="001D6627">
            <w:pPr>
              <w:jc w:val="center"/>
              <w:rPr>
                <w:rFonts w:ascii="Times New Roman" w:hAnsi="Times New Roman" w:cs="Times New Roman"/>
                <w:lang w:val="ru-RU"/>
              </w:rPr>
            </w:pPr>
            <w:r>
              <w:rPr>
                <w:rFonts w:ascii="Times New Roman" w:hAnsi="Times New Roman" w:cs="Times New Roman"/>
                <w:lang w:val="ru-RU"/>
              </w:rPr>
              <w:t>-</w:t>
            </w:r>
          </w:p>
        </w:tc>
        <w:tc>
          <w:tcPr>
            <w:tcW w:w="1134" w:type="dxa"/>
            <w:tcBorders>
              <w:top w:val="single" w:sz="4" w:space="0" w:color="auto"/>
            </w:tcBorders>
            <w:shd w:val="clear" w:color="auto" w:fill="auto"/>
          </w:tcPr>
          <w:p w14:paraId="7E85C533" w14:textId="77777777" w:rsidR="00807E8D" w:rsidRPr="001D6627" w:rsidRDefault="001D6627" w:rsidP="001D6627">
            <w:pPr>
              <w:jc w:val="center"/>
              <w:rPr>
                <w:rFonts w:ascii="Times New Roman" w:hAnsi="Times New Roman" w:cs="Times New Roman"/>
                <w:lang w:val="ru-RU"/>
              </w:rPr>
            </w:pPr>
            <w:r>
              <w:rPr>
                <w:rFonts w:ascii="Times New Roman" w:hAnsi="Times New Roman" w:cs="Times New Roman"/>
                <w:lang w:val="ru-RU"/>
              </w:rPr>
              <w:t>-</w:t>
            </w:r>
          </w:p>
        </w:tc>
      </w:tr>
      <w:tr w:rsidR="00807E8D" w:rsidRPr="00194F24" w14:paraId="119AA0D1" w14:textId="77777777" w:rsidTr="00194F24">
        <w:trPr>
          <w:trHeight w:val="242"/>
        </w:trPr>
        <w:tc>
          <w:tcPr>
            <w:tcW w:w="2235" w:type="dxa"/>
            <w:tcBorders>
              <w:top w:val="single" w:sz="4" w:space="0" w:color="auto"/>
            </w:tcBorders>
          </w:tcPr>
          <w:p w14:paraId="15EC3F18" w14:textId="77777777" w:rsidR="00807E8D" w:rsidRPr="00194F24" w:rsidRDefault="00807E8D" w:rsidP="00194F24">
            <w:pPr>
              <w:ind w:left="-90"/>
              <w:rPr>
                <w:rFonts w:ascii="Times New Roman" w:hAnsi="Times New Roman" w:cs="Times New Roman"/>
              </w:rPr>
            </w:pPr>
            <w:r w:rsidRPr="00194F24">
              <w:rPr>
                <w:rFonts w:ascii="Times New Roman" w:hAnsi="Times New Roman" w:cs="Times New Roman"/>
              </w:rPr>
              <w:t>Эритрмицин</w:t>
            </w:r>
          </w:p>
        </w:tc>
        <w:tc>
          <w:tcPr>
            <w:tcW w:w="1984" w:type="dxa"/>
            <w:tcBorders>
              <w:top w:val="single" w:sz="4" w:space="0" w:color="auto"/>
            </w:tcBorders>
            <w:shd w:val="clear" w:color="auto" w:fill="auto"/>
          </w:tcPr>
          <w:p w14:paraId="233D46E0" w14:textId="77777777" w:rsidR="00807E8D" w:rsidRPr="00194F24" w:rsidRDefault="00807E8D" w:rsidP="00194F24">
            <w:pPr>
              <w:rPr>
                <w:rFonts w:ascii="Times New Roman" w:hAnsi="Times New Roman" w:cs="Times New Roman"/>
              </w:rPr>
            </w:pPr>
            <w:r w:rsidRPr="00194F24">
              <w:rPr>
                <w:rFonts w:ascii="Times New Roman" w:hAnsi="Times New Roman" w:cs="Times New Roman"/>
              </w:rPr>
              <w:t>Эритрмицин</w:t>
            </w:r>
          </w:p>
        </w:tc>
        <w:tc>
          <w:tcPr>
            <w:tcW w:w="1985" w:type="dxa"/>
            <w:tcBorders>
              <w:top w:val="single" w:sz="4" w:space="0" w:color="auto"/>
            </w:tcBorders>
            <w:shd w:val="clear" w:color="auto" w:fill="auto"/>
          </w:tcPr>
          <w:p w14:paraId="00D4B9F9" w14:textId="77777777" w:rsidR="00807E8D" w:rsidRPr="00194F24" w:rsidRDefault="00807E8D" w:rsidP="00194F24">
            <w:pPr>
              <w:rPr>
                <w:rFonts w:ascii="Times New Roman" w:hAnsi="Times New Roman" w:cs="Times New Roman"/>
              </w:rPr>
            </w:pPr>
            <w:r w:rsidRPr="00194F24">
              <w:rPr>
                <w:rFonts w:ascii="Times New Roman" w:hAnsi="Times New Roman" w:cs="Times New Roman"/>
              </w:rPr>
              <w:t>Эритрмицин</w:t>
            </w:r>
          </w:p>
        </w:tc>
        <w:tc>
          <w:tcPr>
            <w:tcW w:w="1984" w:type="dxa"/>
            <w:tcBorders>
              <w:top w:val="single" w:sz="4" w:space="0" w:color="auto"/>
            </w:tcBorders>
            <w:shd w:val="clear" w:color="auto" w:fill="auto"/>
          </w:tcPr>
          <w:p w14:paraId="7BEF3A94" w14:textId="77777777" w:rsidR="00807E8D" w:rsidRPr="00194F24" w:rsidRDefault="00807E8D" w:rsidP="00194F24">
            <w:pPr>
              <w:rPr>
                <w:rFonts w:ascii="Times New Roman" w:hAnsi="Times New Roman" w:cs="Times New Roman"/>
              </w:rPr>
            </w:pPr>
            <w:r w:rsidRPr="00194F24">
              <w:rPr>
                <w:rFonts w:ascii="Times New Roman" w:hAnsi="Times New Roman" w:cs="Times New Roman"/>
              </w:rPr>
              <w:t>Эритрмицин</w:t>
            </w:r>
          </w:p>
        </w:tc>
        <w:tc>
          <w:tcPr>
            <w:tcW w:w="1276" w:type="dxa"/>
            <w:tcBorders>
              <w:top w:val="single" w:sz="4" w:space="0" w:color="auto"/>
              <w:bottom w:val="single" w:sz="4" w:space="0" w:color="auto"/>
            </w:tcBorders>
            <w:shd w:val="clear" w:color="auto" w:fill="auto"/>
          </w:tcPr>
          <w:p w14:paraId="23A737A7" w14:textId="77777777" w:rsidR="00807E8D" w:rsidRPr="001D6627" w:rsidRDefault="001D6627" w:rsidP="001D6627">
            <w:pPr>
              <w:jc w:val="center"/>
              <w:rPr>
                <w:rFonts w:ascii="Times New Roman" w:hAnsi="Times New Roman" w:cs="Times New Roman"/>
                <w:lang w:val="ru-RU"/>
              </w:rPr>
            </w:pPr>
            <w:r>
              <w:rPr>
                <w:rFonts w:ascii="Times New Roman" w:hAnsi="Times New Roman" w:cs="Times New Roman"/>
                <w:lang w:val="ru-RU"/>
              </w:rPr>
              <w:t>-</w:t>
            </w:r>
          </w:p>
        </w:tc>
        <w:tc>
          <w:tcPr>
            <w:tcW w:w="1134" w:type="dxa"/>
            <w:tcBorders>
              <w:top w:val="single" w:sz="4" w:space="0" w:color="auto"/>
            </w:tcBorders>
            <w:shd w:val="clear" w:color="auto" w:fill="auto"/>
          </w:tcPr>
          <w:p w14:paraId="610ED8A8" w14:textId="77777777" w:rsidR="00807E8D" w:rsidRPr="001D6627" w:rsidRDefault="001D6627" w:rsidP="001D6627">
            <w:pPr>
              <w:jc w:val="center"/>
              <w:rPr>
                <w:rFonts w:ascii="Times New Roman" w:hAnsi="Times New Roman" w:cs="Times New Roman"/>
                <w:lang w:val="ru-RU"/>
              </w:rPr>
            </w:pPr>
            <w:r>
              <w:rPr>
                <w:rFonts w:ascii="Times New Roman" w:hAnsi="Times New Roman" w:cs="Times New Roman"/>
                <w:lang w:val="ru-RU"/>
              </w:rPr>
              <w:t>-</w:t>
            </w:r>
          </w:p>
        </w:tc>
      </w:tr>
      <w:tr w:rsidR="00807E8D" w:rsidRPr="00194F24" w14:paraId="7F421399" w14:textId="77777777" w:rsidTr="00194F24">
        <w:trPr>
          <w:trHeight w:val="242"/>
        </w:trPr>
        <w:tc>
          <w:tcPr>
            <w:tcW w:w="2235" w:type="dxa"/>
            <w:tcBorders>
              <w:top w:val="single" w:sz="4" w:space="0" w:color="auto"/>
            </w:tcBorders>
          </w:tcPr>
          <w:p w14:paraId="74182819" w14:textId="77777777" w:rsidR="00807E8D" w:rsidRPr="00194F24" w:rsidRDefault="00807E8D" w:rsidP="00194F24">
            <w:pPr>
              <w:ind w:left="-90"/>
              <w:rPr>
                <w:rFonts w:ascii="Times New Roman" w:hAnsi="Times New Roman" w:cs="Times New Roman"/>
              </w:rPr>
            </w:pPr>
            <w:r w:rsidRPr="00194F24">
              <w:rPr>
                <w:rFonts w:ascii="Times New Roman" w:hAnsi="Times New Roman" w:cs="Times New Roman"/>
              </w:rPr>
              <w:t>метронидазол</w:t>
            </w:r>
          </w:p>
        </w:tc>
        <w:tc>
          <w:tcPr>
            <w:tcW w:w="1984" w:type="dxa"/>
            <w:tcBorders>
              <w:top w:val="single" w:sz="4" w:space="0" w:color="auto"/>
            </w:tcBorders>
            <w:shd w:val="clear" w:color="auto" w:fill="auto"/>
          </w:tcPr>
          <w:p w14:paraId="5DC72D6F" w14:textId="77777777" w:rsidR="00807E8D" w:rsidRPr="001D6627" w:rsidRDefault="001D6627" w:rsidP="001D6627">
            <w:pPr>
              <w:jc w:val="center"/>
              <w:rPr>
                <w:rFonts w:ascii="Times New Roman" w:hAnsi="Times New Roman" w:cs="Times New Roman"/>
                <w:lang w:val="ru-RU"/>
              </w:rPr>
            </w:pPr>
            <w:r>
              <w:rPr>
                <w:rFonts w:ascii="Times New Roman" w:hAnsi="Times New Roman" w:cs="Times New Roman"/>
                <w:lang w:val="ru-RU"/>
              </w:rPr>
              <w:t>-</w:t>
            </w:r>
          </w:p>
        </w:tc>
        <w:tc>
          <w:tcPr>
            <w:tcW w:w="1985" w:type="dxa"/>
            <w:tcBorders>
              <w:top w:val="single" w:sz="4" w:space="0" w:color="auto"/>
            </w:tcBorders>
            <w:shd w:val="clear" w:color="auto" w:fill="auto"/>
          </w:tcPr>
          <w:p w14:paraId="3D26D9F6" w14:textId="77777777" w:rsidR="00807E8D" w:rsidRPr="001D6627" w:rsidRDefault="001D6627" w:rsidP="001D6627">
            <w:pPr>
              <w:jc w:val="center"/>
              <w:rPr>
                <w:rFonts w:ascii="Times New Roman" w:hAnsi="Times New Roman" w:cs="Times New Roman"/>
                <w:lang w:val="ru-RU"/>
              </w:rPr>
            </w:pPr>
            <w:r>
              <w:rPr>
                <w:rFonts w:ascii="Times New Roman" w:hAnsi="Times New Roman" w:cs="Times New Roman"/>
                <w:lang w:val="ru-RU"/>
              </w:rPr>
              <w:t>-</w:t>
            </w:r>
          </w:p>
        </w:tc>
        <w:tc>
          <w:tcPr>
            <w:tcW w:w="1984" w:type="dxa"/>
            <w:tcBorders>
              <w:top w:val="single" w:sz="4" w:space="0" w:color="auto"/>
            </w:tcBorders>
            <w:shd w:val="clear" w:color="auto" w:fill="auto"/>
          </w:tcPr>
          <w:p w14:paraId="168475A8" w14:textId="77777777" w:rsidR="00807E8D" w:rsidRPr="001D6627" w:rsidRDefault="001D6627" w:rsidP="001D6627">
            <w:pPr>
              <w:jc w:val="center"/>
              <w:rPr>
                <w:rFonts w:ascii="Times New Roman" w:hAnsi="Times New Roman" w:cs="Times New Roman"/>
                <w:lang w:val="ru-RU"/>
              </w:rPr>
            </w:pPr>
            <w:r>
              <w:rPr>
                <w:rFonts w:ascii="Times New Roman" w:hAnsi="Times New Roman" w:cs="Times New Roman"/>
                <w:lang w:val="ru-RU"/>
              </w:rPr>
              <w:t>-</w:t>
            </w:r>
          </w:p>
        </w:tc>
        <w:tc>
          <w:tcPr>
            <w:tcW w:w="1276" w:type="dxa"/>
            <w:tcBorders>
              <w:top w:val="single" w:sz="4" w:space="0" w:color="auto"/>
              <w:bottom w:val="single" w:sz="4" w:space="0" w:color="auto"/>
            </w:tcBorders>
            <w:shd w:val="clear" w:color="auto" w:fill="auto"/>
          </w:tcPr>
          <w:p w14:paraId="72A265DA" w14:textId="77777777" w:rsidR="00807E8D" w:rsidRPr="001D6627" w:rsidRDefault="001D6627" w:rsidP="001D6627">
            <w:pPr>
              <w:jc w:val="center"/>
              <w:rPr>
                <w:rFonts w:ascii="Times New Roman" w:hAnsi="Times New Roman" w:cs="Times New Roman"/>
                <w:lang w:val="ru-RU"/>
              </w:rPr>
            </w:pPr>
            <w:r>
              <w:rPr>
                <w:rFonts w:ascii="Times New Roman" w:hAnsi="Times New Roman" w:cs="Times New Roman"/>
                <w:lang w:val="ru-RU"/>
              </w:rPr>
              <w:t>-</w:t>
            </w:r>
          </w:p>
        </w:tc>
        <w:tc>
          <w:tcPr>
            <w:tcW w:w="1134" w:type="dxa"/>
            <w:tcBorders>
              <w:top w:val="single" w:sz="4" w:space="0" w:color="auto"/>
            </w:tcBorders>
            <w:shd w:val="clear" w:color="auto" w:fill="auto"/>
          </w:tcPr>
          <w:p w14:paraId="5B2A4265" w14:textId="77777777" w:rsidR="00807E8D" w:rsidRPr="001D6627" w:rsidRDefault="001D6627" w:rsidP="001D6627">
            <w:pPr>
              <w:jc w:val="center"/>
              <w:rPr>
                <w:rFonts w:ascii="Times New Roman" w:hAnsi="Times New Roman" w:cs="Times New Roman"/>
                <w:lang w:val="ru-RU"/>
              </w:rPr>
            </w:pPr>
            <w:r>
              <w:rPr>
                <w:rFonts w:ascii="Times New Roman" w:hAnsi="Times New Roman" w:cs="Times New Roman"/>
                <w:lang w:val="ru-RU"/>
              </w:rPr>
              <w:t>-</w:t>
            </w:r>
          </w:p>
        </w:tc>
      </w:tr>
      <w:tr w:rsidR="00807E8D" w:rsidRPr="001D6627" w14:paraId="2DD20362" w14:textId="77777777" w:rsidTr="00194F24">
        <w:tblPrEx>
          <w:tblBorders>
            <w:left w:val="none" w:sz="0" w:space="0" w:color="auto"/>
            <w:bottom w:val="none" w:sz="0" w:space="0" w:color="auto"/>
            <w:right w:val="none" w:sz="0" w:space="0" w:color="auto"/>
            <w:insideH w:val="none" w:sz="0" w:space="0" w:color="auto"/>
            <w:insideV w:val="none" w:sz="0" w:space="0" w:color="auto"/>
          </w:tblBorders>
        </w:tblPrEx>
        <w:trPr>
          <w:gridBefore w:val="4"/>
          <w:wBefore w:w="8188" w:type="dxa"/>
          <w:trHeight w:val="100"/>
        </w:trPr>
        <w:tc>
          <w:tcPr>
            <w:tcW w:w="2410" w:type="dxa"/>
            <w:gridSpan w:val="2"/>
          </w:tcPr>
          <w:p w14:paraId="24F6DEE7" w14:textId="77777777" w:rsidR="00807E8D" w:rsidRPr="001D6627" w:rsidRDefault="00807E8D" w:rsidP="001D6627">
            <w:pPr>
              <w:spacing w:after="0" w:line="240" w:lineRule="auto"/>
              <w:rPr>
                <w:rFonts w:ascii="Times New Roman" w:hAnsi="Times New Roman" w:cs="Times New Roman"/>
                <w:b/>
              </w:rPr>
            </w:pPr>
          </w:p>
        </w:tc>
      </w:tr>
    </w:tbl>
    <w:p w14:paraId="6CD89AAB" w14:textId="77777777" w:rsidR="00A17656" w:rsidRPr="007103CF" w:rsidRDefault="002D3784" w:rsidP="0064504C">
      <w:pPr>
        <w:spacing w:after="0" w:line="240" w:lineRule="auto"/>
        <w:jc w:val="both"/>
        <w:rPr>
          <w:rFonts w:ascii="Times New Roman" w:eastAsia="Times New Roman" w:hAnsi="Times New Roman" w:cs="Times New Roman"/>
          <w:i/>
          <w:sz w:val="28"/>
          <w:szCs w:val="28"/>
          <w:lang w:val="en-US" w:eastAsia="ru-RU"/>
        </w:rPr>
      </w:pPr>
      <w:r w:rsidRPr="001D6627">
        <w:rPr>
          <w:rFonts w:ascii="Times New Roman" w:hAnsi="Times New Roman" w:cs="Times New Roman"/>
          <w:b/>
          <w:sz w:val="28"/>
          <w:szCs w:val="28"/>
        </w:rPr>
        <w:t xml:space="preserve">Royal College of Obstetricians and Gynaecologists. Green-top Guideline No. 64a </w:t>
      </w:r>
      <w:r w:rsidRPr="001D6627">
        <w:rPr>
          <w:rFonts w:ascii="Times New Roman" w:hAnsi="Times New Roman" w:cs="Times New Roman"/>
          <w:b/>
          <w:sz w:val="28"/>
          <w:szCs w:val="28"/>
          <w:lang w:val="en-US"/>
        </w:rPr>
        <w:t>«</w:t>
      </w:r>
      <w:r w:rsidRPr="001D6627">
        <w:rPr>
          <w:rFonts w:ascii="Times New Roman" w:hAnsi="Times New Roman" w:cs="Times New Roman"/>
          <w:b/>
          <w:bCs/>
          <w:color w:val="000000"/>
          <w:sz w:val="28"/>
          <w:szCs w:val="28"/>
        </w:rPr>
        <w:t>Bacterial Sepsis in Pregnancy</w:t>
      </w:r>
      <w:r w:rsidRPr="001D6627">
        <w:rPr>
          <w:rFonts w:ascii="Times New Roman" w:hAnsi="Times New Roman" w:cs="Times New Roman"/>
          <w:b/>
          <w:bCs/>
          <w:color w:val="000000"/>
          <w:sz w:val="28"/>
          <w:szCs w:val="28"/>
          <w:lang w:val="en-US"/>
        </w:rPr>
        <w:t xml:space="preserve">» </w:t>
      </w:r>
      <w:r w:rsidRPr="001D6627">
        <w:rPr>
          <w:rFonts w:ascii="Times New Roman" w:hAnsi="Times New Roman" w:cs="Times New Roman"/>
          <w:b/>
          <w:sz w:val="28"/>
          <w:szCs w:val="28"/>
        </w:rPr>
        <w:t>1st edition | April 2012</w:t>
      </w:r>
    </w:p>
    <w:sectPr w:rsidR="00A17656" w:rsidRPr="007103CF" w:rsidSect="00A33576">
      <w:footerReference w:type="default" r:id="rId28"/>
      <w:pgSz w:w="11906" w:h="16838"/>
      <w:pgMar w:top="1134" w:right="566" w:bottom="1134" w:left="1134" w:header="708" w:footer="708"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97F52C5" w15:done="0"/>
  <w15:commentEx w15:paraId="79426ADB" w15:done="0"/>
  <w15:commentEx w15:paraId="2976EB7C" w15:done="0"/>
  <w15:commentEx w15:paraId="44AB8BF3"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1AD6934" w14:textId="77777777" w:rsidR="00843132" w:rsidRDefault="00843132" w:rsidP="007103CF">
      <w:pPr>
        <w:spacing w:after="0" w:line="240" w:lineRule="auto"/>
      </w:pPr>
      <w:r>
        <w:separator/>
      </w:r>
    </w:p>
  </w:endnote>
  <w:endnote w:type="continuationSeparator" w:id="0">
    <w:p w14:paraId="03F716B8" w14:textId="77777777" w:rsidR="00843132" w:rsidRDefault="00843132" w:rsidP="007103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auto"/>
    <w:pitch w:val="variable"/>
    <w:sig w:usb0="A10006FF" w:usb1="4000205B" w:usb2="00000010" w:usb3="00000000" w:csb0="0000019F" w:csb1="00000000"/>
  </w:font>
  <w:font w:name="Lucida Grande CY">
    <w:charset w:val="59"/>
    <w:family w:val="auto"/>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65432691"/>
      <w:docPartObj>
        <w:docPartGallery w:val="Page Numbers (Bottom of Page)"/>
        <w:docPartUnique/>
      </w:docPartObj>
    </w:sdtPr>
    <w:sdtEndPr/>
    <w:sdtContent>
      <w:p w14:paraId="2AEB2AE4" w14:textId="77777777" w:rsidR="00E5679F" w:rsidRDefault="00E5679F">
        <w:pPr>
          <w:pStyle w:val="ae"/>
          <w:jc w:val="right"/>
        </w:pPr>
        <w:r>
          <w:fldChar w:fldCharType="begin"/>
        </w:r>
        <w:r>
          <w:instrText xml:space="preserve"> PAGE   \* MERGEFORMAT </w:instrText>
        </w:r>
        <w:r>
          <w:fldChar w:fldCharType="separate"/>
        </w:r>
        <w:r w:rsidR="00560DEF">
          <w:rPr>
            <w:noProof/>
          </w:rPr>
          <w:t>1</w:t>
        </w:r>
        <w:r>
          <w:rPr>
            <w:noProof/>
          </w:rPr>
          <w:fldChar w:fldCharType="end"/>
        </w:r>
      </w:p>
    </w:sdtContent>
  </w:sdt>
  <w:p w14:paraId="1AD92AF2" w14:textId="77777777" w:rsidR="00E5679F" w:rsidRDefault="00E5679F">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BE5FC7E" w14:textId="77777777" w:rsidR="00843132" w:rsidRDefault="00843132" w:rsidP="007103CF">
      <w:pPr>
        <w:spacing w:after="0" w:line="240" w:lineRule="auto"/>
      </w:pPr>
      <w:r>
        <w:separator/>
      </w:r>
    </w:p>
  </w:footnote>
  <w:footnote w:type="continuationSeparator" w:id="0">
    <w:p w14:paraId="4F5D229E" w14:textId="77777777" w:rsidR="00843132" w:rsidRDefault="00843132" w:rsidP="007103C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F4259"/>
    <w:multiLevelType w:val="hybridMultilevel"/>
    <w:tmpl w:val="04DCEB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24D014A"/>
    <w:multiLevelType w:val="hybridMultilevel"/>
    <w:tmpl w:val="29088B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48E7B06"/>
    <w:multiLevelType w:val="hybridMultilevel"/>
    <w:tmpl w:val="D2743A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64A7A69"/>
    <w:multiLevelType w:val="hybridMultilevel"/>
    <w:tmpl w:val="F6E0BB96"/>
    <w:lvl w:ilvl="0" w:tplc="0E345CD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074F00A2"/>
    <w:multiLevelType w:val="hybridMultilevel"/>
    <w:tmpl w:val="D75A39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84738B8"/>
    <w:multiLevelType w:val="multilevel"/>
    <w:tmpl w:val="6460542E"/>
    <w:lvl w:ilvl="0">
      <w:start w:val="7"/>
      <w:numFmt w:val="decimal"/>
      <w:lvlText w:val="%1"/>
      <w:lvlJc w:val="left"/>
      <w:pPr>
        <w:ind w:left="375" w:hanging="375"/>
      </w:pPr>
    </w:lvl>
    <w:lvl w:ilvl="1">
      <w:start w:val="1"/>
      <w:numFmt w:val="decimal"/>
      <w:lvlText w:val="%1.%2"/>
      <w:lvlJc w:val="left"/>
      <w:pPr>
        <w:ind w:left="750" w:hanging="375"/>
      </w:pPr>
    </w:lvl>
    <w:lvl w:ilvl="2">
      <w:start w:val="1"/>
      <w:numFmt w:val="decimal"/>
      <w:lvlText w:val="%1.%2.%3"/>
      <w:lvlJc w:val="left"/>
      <w:pPr>
        <w:ind w:left="1470" w:hanging="720"/>
      </w:pPr>
    </w:lvl>
    <w:lvl w:ilvl="3">
      <w:start w:val="1"/>
      <w:numFmt w:val="decimal"/>
      <w:lvlText w:val="%1.%2.%3.%4"/>
      <w:lvlJc w:val="left"/>
      <w:pPr>
        <w:ind w:left="2205" w:hanging="1080"/>
      </w:pPr>
    </w:lvl>
    <w:lvl w:ilvl="4">
      <w:start w:val="1"/>
      <w:numFmt w:val="decimal"/>
      <w:lvlText w:val="%1.%2.%3.%4.%5"/>
      <w:lvlJc w:val="left"/>
      <w:pPr>
        <w:ind w:left="2580" w:hanging="1080"/>
      </w:pPr>
    </w:lvl>
    <w:lvl w:ilvl="5">
      <w:start w:val="1"/>
      <w:numFmt w:val="decimal"/>
      <w:lvlText w:val="%1.%2.%3.%4.%5.%6"/>
      <w:lvlJc w:val="left"/>
      <w:pPr>
        <w:ind w:left="3315" w:hanging="1440"/>
      </w:pPr>
    </w:lvl>
    <w:lvl w:ilvl="6">
      <w:start w:val="1"/>
      <w:numFmt w:val="decimal"/>
      <w:lvlText w:val="%1.%2.%3.%4.%5.%6.%7"/>
      <w:lvlJc w:val="left"/>
      <w:pPr>
        <w:ind w:left="3690" w:hanging="1440"/>
      </w:pPr>
    </w:lvl>
    <w:lvl w:ilvl="7">
      <w:start w:val="1"/>
      <w:numFmt w:val="decimal"/>
      <w:lvlText w:val="%1.%2.%3.%4.%5.%6.%7.%8"/>
      <w:lvlJc w:val="left"/>
      <w:pPr>
        <w:ind w:left="4425" w:hanging="1800"/>
      </w:pPr>
    </w:lvl>
    <w:lvl w:ilvl="8">
      <w:start w:val="1"/>
      <w:numFmt w:val="decimal"/>
      <w:lvlText w:val="%1.%2.%3.%4.%5.%6.%7.%8.%9"/>
      <w:lvlJc w:val="left"/>
      <w:pPr>
        <w:ind w:left="5160" w:hanging="2160"/>
      </w:pPr>
    </w:lvl>
  </w:abstractNum>
  <w:abstractNum w:abstractNumId="6">
    <w:nsid w:val="099E2422"/>
    <w:multiLevelType w:val="hybridMultilevel"/>
    <w:tmpl w:val="B1429F4E"/>
    <w:lvl w:ilvl="0" w:tplc="04190001">
      <w:start w:val="1"/>
      <w:numFmt w:val="bullet"/>
      <w:lvlText w:val=""/>
      <w:lvlJc w:val="left"/>
      <w:pPr>
        <w:ind w:left="480" w:hanging="420"/>
      </w:pPr>
      <w:rPr>
        <w:rFonts w:ascii="Symbol" w:hAnsi="Symbol"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7">
    <w:nsid w:val="0C251F60"/>
    <w:multiLevelType w:val="hybridMultilevel"/>
    <w:tmpl w:val="724AF4E2"/>
    <w:lvl w:ilvl="0" w:tplc="CD52523E">
      <w:start w:val="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A86977"/>
    <w:multiLevelType w:val="hybridMultilevel"/>
    <w:tmpl w:val="363880F8"/>
    <w:lvl w:ilvl="0" w:tplc="028CF720">
      <w:start w:val="1"/>
      <w:numFmt w:val="decimal"/>
      <w:lvlText w:val="%1."/>
      <w:lvlJc w:val="left"/>
      <w:pPr>
        <w:ind w:left="720" w:hanging="360"/>
      </w:pPr>
      <w:rPr>
        <w:b/>
        <w:sz w:val="28"/>
      </w:rPr>
    </w:lvl>
    <w:lvl w:ilvl="1" w:tplc="B1EE6314">
      <w:start w:val="1"/>
      <w:numFmt w:val="decimal"/>
      <w:lvlText w:val="%2)"/>
      <w:lvlJc w:val="left"/>
      <w:pPr>
        <w:ind w:left="1440" w:hanging="360"/>
      </w:pPr>
      <w:rPr>
        <w:b/>
        <w:i w:val="0"/>
      </w:rPr>
    </w:lvl>
    <w:lvl w:ilvl="2" w:tplc="0419001B">
      <w:start w:val="1"/>
      <w:numFmt w:val="lowerRoman"/>
      <w:lvlText w:val="%3."/>
      <w:lvlJc w:val="right"/>
      <w:pPr>
        <w:ind w:left="2160" w:hanging="180"/>
      </w:pPr>
    </w:lvl>
    <w:lvl w:ilvl="3" w:tplc="42A2AF40">
      <w:start w:val="1"/>
      <w:numFmt w:val="decimal"/>
      <w:lvlText w:val="%4)"/>
      <w:lvlJc w:val="left"/>
      <w:pPr>
        <w:ind w:left="2880" w:hanging="360"/>
      </w:pPr>
      <w:rPr>
        <w:b w:val="0"/>
      </w:r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nsid w:val="130F4FBE"/>
    <w:multiLevelType w:val="hybridMultilevel"/>
    <w:tmpl w:val="F51A6854"/>
    <w:lvl w:ilvl="0" w:tplc="AF469F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3671941"/>
    <w:multiLevelType w:val="hybridMultilevel"/>
    <w:tmpl w:val="B02AD768"/>
    <w:lvl w:ilvl="0" w:tplc="580EA666">
      <w:start w:val="1"/>
      <w:numFmt w:val="lowerLetter"/>
      <w:lvlText w:val="%1)"/>
      <w:lvlJc w:val="left"/>
      <w:pPr>
        <w:ind w:left="480" w:hanging="420"/>
      </w:pPr>
      <w:rPr>
        <w:rFonts w:ascii="Times New Roman" w:hAnsi="Times New Roman" w:cs="Times New Roman"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1">
    <w:nsid w:val="149C49F8"/>
    <w:multiLevelType w:val="hybridMultilevel"/>
    <w:tmpl w:val="DCCAE00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nsid w:val="15021D9E"/>
    <w:multiLevelType w:val="multilevel"/>
    <w:tmpl w:val="DDC0C2D4"/>
    <w:lvl w:ilvl="0">
      <w:start w:val="1"/>
      <w:numFmt w:val="decimal"/>
      <w:lvlText w:val="%1"/>
      <w:lvlJc w:val="left"/>
      <w:pPr>
        <w:ind w:left="375" w:hanging="375"/>
      </w:pPr>
    </w:lvl>
    <w:lvl w:ilvl="1">
      <w:start w:val="1"/>
      <w:numFmt w:val="decimal"/>
      <w:lvlText w:val="%1.%2"/>
      <w:lvlJc w:val="left"/>
      <w:pPr>
        <w:ind w:left="375" w:hanging="375"/>
      </w:pPr>
      <w:rPr>
        <w:b/>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3">
    <w:nsid w:val="150D5619"/>
    <w:multiLevelType w:val="multilevel"/>
    <w:tmpl w:val="6460542E"/>
    <w:lvl w:ilvl="0">
      <w:start w:val="4"/>
      <w:numFmt w:val="decimal"/>
      <w:lvlText w:val="%1"/>
      <w:lvlJc w:val="left"/>
      <w:pPr>
        <w:ind w:left="375" w:hanging="375"/>
      </w:pPr>
      <w:rPr>
        <w:b w:val="0"/>
      </w:rPr>
    </w:lvl>
    <w:lvl w:ilvl="1">
      <w:start w:val="1"/>
      <w:numFmt w:val="decimal"/>
      <w:lvlText w:val="%1.%2"/>
      <w:lvlJc w:val="left"/>
      <w:pPr>
        <w:ind w:left="750" w:hanging="375"/>
      </w:pPr>
      <w:rPr>
        <w:b w:val="0"/>
      </w:rPr>
    </w:lvl>
    <w:lvl w:ilvl="2">
      <w:start w:val="1"/>
      <w:numFmt w:val="decimal"/>
      <w:lvlText w:val="%1.%2.%3"/>
      <w:lvlJc w:val="left"/>
      <w:pPr>
        <w:ind w:left="1470" w:hanging="720"/>
      </w:pPr>
      <w:rPr>
        <w:b w:val="0"/>
      </w:rPr>
    </w:lvl>
    <w:lvl w:ilvl="3">
      <w:start w:val="1"/>
      <w:numFmt w:val="decimal"/>
      <w:lvlText w:val="%1.%2.%3.%4"/>
      <w:lvlJc w:val="left"/>
      <w:pPr>
        <w:ind w:left="2205" w:hanging="1080"/>
      </w:pPr>
      <w:rPr>
        <w:b w:val="0"/>
      </w:rPr>
    </w:lvl>
    <w:lvl w:ilvl="4">
      <w:start w:val="1"/>
      <w:numFmt w:val="decimal"/>
      <w:lvlText w:val="%1.%2.%3.%4.%5"/>
      <w:lvlJc w:val="left"/>
      <w:pPr>
        <w:ind w:left="2580" w:hanging="1080"/>
      </w:pPr>
      <w:rPr>
        <w:b w:val="0"/>
      </w:rPr>
    </w:lvl>
    <w:lvl w:ilvl="5">
      <w:start w:val="1"/>
      <w:numFmt w:val="decimal"/>
      <w:lvlText w:val="%1.%2.%3.%4.%5.%6"/>
      <w:lvlJc w:val="left"/>
      <w:pPr>
        <w:ind w:left="3315" w:hanging="1440"/>
      </w:pPr>
      <w:rPr>
        <w:b w:val="0"/>
      </w:rPr>
    </w:lvl>
    <w:lvl w:ilvl="6">
      <w:start w:val="1"/>
      <w:numFmt w:val="decimal"/>
      <w:lvlText w:val="%1.%2.%3.%4.%5.%6.%7"/>
      <w:lvlJc w:val="left"/>
      <w:pPr>
        <w:ind w:left="3690" w:hanging="1440"/>
      </w:pPr>
      <w:rPr>
        <w:b w:val="0"/>
      </w:rPr>
    </w:lvl>
    <w:lvl w:ilvl="7">
      <w:start w:val="1"/>
      <w:numFmt w:val="decimal"/>
      <w:lvlText w:val="%1.%2.%3.%4.%5.%6.%7.%8"/>
      <w:lvlJc w:val="left"/>
      <w:pPr>
        <w:ind w:left="4425" w:hanging="1800"/>
      </w:pPr>
      <w:rPr>
        <w:b w:val="0"/>
      </w:rPr>
    </w:lvl>
    <w:lvl w:ilvl="8">
      <w:start w:val="1"/>
      <w:numFmt w:val="decimal"/>
      <w:lvlText w:val="%1.%2.%3.%4.%5.%6.%7.%8.%9"/>
      <w:lvlJc w:val="left"/>
      <w:pPr>
        <w:ind w:left="5160" w:hanging="2160"/>
      </w:pPr>
      <w:rPr>
        <w:b w:val="0"/>
      </w:rPr>
    </w:lvl>
  </w:abstractNum>
  <w:abstractNum w:abstractNumId="14">
    <w:nsid w:val="18540AE7"/>
    <w:multiLevelType w:val="hybridMultilevel"/>
    <w:tmpl w:val="F30A63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1898328B"/>
    <w:multiLevelType w:val="hybridMultilevel"/>
    <w:tmpl w:val="1C3C826C"/>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24B27DD1"/>
    <w:multiLevelType w:val="multilevel"/>
    <w:tmpl w:val="938CCADA"/>
    <w:lvl w:ilvl="0">
      <w:start w:val="5"/>
      <w:numFmt w:val="decimal"/>
      <w:lvlText w:val="%1"/>
      <w:lvlJc w:val="left"/>
      <w:pPr>
        <w:ind w:left="375" w:hanging="375"/>
      </w:pPr>
    </w:lvl>
    <w:lvl w:ilvl="1">
      <w:start w:val="1"/>
      <w:numFmt w:val="decimal"/>
      <w:lvlText w:val="%1.%2"/>
      <w:lvlJc w:val="left"/>
      <w:pPr>
        <w:ind w:left="750" w:hanging="375"/>
      </w:pPr>
      <w:rPr>
        <w:b/>
      </w:rPr>
    </w:lvl>
    <w:lvl w:ilvl="2">
      <w:start w:val="1"/>
      <w:numFmt w:val="decimal"/>
      <w:lvlText w:val="%1.%2.%3"/>
      <w:lvlJc w:val="left"/>
      <w:pPr>
        <w:ind w:left="1470" w:hanging="720"/>
      </w:pPr>
    </w:lvl>
    <w:lvl w:ilvl="3">
      <w:start w:val="1"/>
      <w:numFmt w:val="decimal"/>
      <w:lvlText w:val="%1.%2.%3.%4"/>
      <w:lvlJc w:val="left"/>
      <w:pPr>
        <w:ind w:left="2205" w:hanging="1080"/>
      </w:pPr>
    </w:lvl>
    <w:lvl w:ilvl="4">
      <w:start w:val="1"/>
      <w:numFmt w:val="decimal"/>
      <w:lvlText w:val="%1.%2.%3.%4.%5"/>
      <w:lvlJc w:val="left"/>
      <w:pPr>
        <w:ind w:left="2580" w:hanging="1080"/>
      </w:pPr>
    </w:lvl>
    <w:lvl w:ilvl="5">
      <w:start w:val="1"/>
      <w:numFmt w:val="decimal"/>
      <w:lvlText w:val="%1.%2.%3.%4.%5.%6"/>
      <w:lvlJc w:val="left"/>
      <w:pPr>
        <w:ind w:left="3315" w:hanging="1440"/>
      </w:pPr>
    </w:lvl>
    <w:lvl w:ilvl="6">
      <w:start w:val="1"/>
      <w:numFmt w:val="decimal"/>
      <w:lvlText w:val="%1.%2.%3.%4.%5.%6.%7"/>
      <w:lvlJc w:val="left"/>
      <w:pPr>
        <w:ind w:left="3690" w:hanging="1440"/>
      </w:pPr>
    </w:lvl>
    <w:lvl w:ilvl="7">
      <w:start w:val="1"/>
      <w:numFmt w:val="decimal"/>
      <w:lvlText w:val="%1.%2.%3.%4.%5.%6.%7.%8"/>
      <w:lvlJc w:val="left"/>
      <w:pPr>
        <w:ind w:left="4425" w:hanging="1800"/>
      </w:pPr>
    </w:lvl>
    <w:lvl w:ilvl="8">
      <w:start w:val="1"/>
      <w:numFmt w:val="decimal"/>
      <w:lvlText w:val="%1.%2.%3.%4.%5.%6.%7.%8.%9"/>
      <w:lvlJc w:val="left"/>
      <w:pPr>
        <w:ind w:left="5160" w:hanging="2160"/>
      </w:pPr>
    </w:lvl>
  </w:abstractNum>
  <w:abstractNum w:abstractNumId="17">
    <w:nsid w:val="281C77C8"/>
    <w:multiLevelType w:val="hybridMultilevel"/>
    <w:tmpl w:val="32346254"/>
    <w:lvl w:ilvl="0" w:tplc="ABF8CBBA">
      <w:start w:val="1"/>
      <w:numFmt w:val="decimal"/>
      <w:lvlText w:val="%1."/>
      <w:lvlJc w:val="left"/>
      <w:pPr>
        <w:ind w:left="1060" w:hanging="360"/>
      </w:pPr>
      <w:rPr>
        <w:rFonts w:hint="default"/>
      </w:rPr>
    </w:lvl>
    <w:lvl w:ilvl="1" w:tplc="04090019" w:tentative="1">
      <w:start w:val="1"/>
      <w:numFmt w:val="lowerLetter"/>
      <w:lvlText w:val="%2."/>
      <w:lvlJc w:val="left"/>
      <w:pPr>
        <w:ind w:left="1780" w:hanging="360"/>
      </w:pPr>
    </w:lvl>
    <w:lvl w:ilvl="2" w:tplc="0409001B" w:tentative="1">
      <w:start w:val="1"/>
      <w:numFmt w:val="lowerRoman"/>
      <w:lvlText w:val="%3."/>
      <w:lvlJc w:val="right"/>
      <w:pPr>
        <w:ind w:left="2500" w:hanging="180"/>
      </w:pPr>
    </w:lvl>
    <w:lvl w:ilvl="3" w:tplc="0409000F" w:tentative="1">
      <w:start w:val="1"/>
      <w:numFmt w:val="decimal"/>
      <w:lvlText w:val="%4."/>
      <w:lvlJc w:val="left"/>
      <w:pPr>
        <w:ind w:left="3220" w:hanging="360"/>
      </w:pPr>
    </w:lvl>
    <w:lvl w:ilvl="4" w:tplc="04090019" w:tentative="1">
      <w:start w:val="1"/>
      <w:numFmt w:val="lowerLetter"/>
      <w:lvlText w:val="%5."/>
      <w:lvlJc w:val="left"/>
      <w:pPr>
        <w:ind w:left="3940" w:hanging="360"/>
      </w:pPr>
    </w:lvl>
    <w:lvl w:ilvl="5" w:tplc="0409001B" w:tentative="1">
      <w:start w:val="1"/>
      <w:numFmt w:val="lowerRoman"/>
      <w:lvlText w:val="%6."/>
      <w:lvlJc w:val="right"/>
      <w:pPr>
        <w:ind w:left="4660" w:hanging="180"/>
      </w:pPr>
    </w:lvl>
    <w:lvl w:ilvl="6" w:tplc="0409000F" w:tentative="1">
      <w:start w:val="1"/>
      <w:numFmt w:val="decimal"/>
      <w:lvlText w:val="%7."/>
      <w:lvlJc w:val="left"/>
      <w:pPr>
        <w:ind w:left="5380" w:hanging="360"/>
      </w:pPr>
    </w:lvl>
    <w:lvl w:ilvl="7" w:tplc="04090019" w:tentative="1">
      <w:start w:val="1"/>
      <w:numFmt w:val="lowerLetter"/>
      <w:lvlText w:val="%8."/>
      <w:lvlJc w:val="left"/>
      <w:pPr>
        <w:ind w:left="6100" w:hanging="360"/>
      </w:pPr>
    </w:lvl>
    <w:lvl w:ilvl="8" w:tplc="0409001B" w:tentative="1">
      <w:start w:val="1"/>
      <w:numFmt w:val="lowerRoman"/>
      <w:lvlText w:val="%9."/>
      <w:lvlJc w:val="right"/>
      <w:pPr>
        <w:ind w:left="6820" w:hanging="180"/>
      </w:pPr>
    </w:lvl>
  </w:abstractNum>
  <w:abstractNum w:abstractNumId="18">
    <w:nsid w:val="29D052DA"/>
    <w:multiLevelType w:val="hybridMultilevel"/>
    <w:tmpl w:val="98AEBD9E"/>
    <w:lvl w:ilvl="0" w:tplc="041F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ADE3E2E"/>
    <w:multiLevelType w:val="hybridMultilevel"/>
    <w:tmpl w:val="41F812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2D915577"/>
    <w:multiLevelType w:val="hybridMultilevel"/>
    <w:tmpl w:val="B10C904A"/>
    <w:lvl w:ilvl="0" w:tplc="0156B656">
      <w:start w:val="1"/>
      <w:numFmt w:val="decimal"/>
      <w:lvlText w:val="%1."/>
      <w:lvlJc w:val="left"/>
      <w:pPr>
        <w:ind w:left="1060" w:hanging="360"/>
      </w:pPr>
      <w:rPr>
        <w:rFonts w:hint="default"/>
      </w:rPr>
    </w:lvl>
    <w:lvl w:ilvl="1" w:tplc="04090019" w:tentative="1">
      <w:start w:val="1"/>
      <w:numFmt w:val="lowerLetter"/>
      <w:lvlText w:val="%2."/>
      <w:lvlJc w:val="left"/>
      <w:pPr>
        <w:ind w:left="1780" w:hanging="360"/>
      </w:pPr>
    </w:lvl>
    <w:lvl w:ilvl="2" w:tplc="0409001B" w:tentative="1">
      <w:start w:val="1"/>
      <w:numFmt w:val="lowerRoman"/>
      <w:lvlText w:val="%3."/>
      <w:lvlJc w:val="right"/>
      <w:pPr>
        <w:ind w:left="2500" w:hanging="180"/>
      </w:pPr>
    </w:lvl>
    <w:lvl w:ilvl="3" w:tplc="0409000F" w:tentative="1">
      <w:start w:val="1"/>
      <w:numFmt w:val="decimal"/>
      <w:lvlText w:val="%4."/>
      <w:lvlJc w:val="left"/>
      <w:pPr>
        <w:ind w:left="3220" w:hanging="360"/>
      </w:pPr>
    </w:lvl>
    <w:lvl w:ilvl="4" w:tplc="04090019" w:tentative="1">
      <w:start w:val="1"/>
      <w:numFmt w:val="lowerLetter"/>
      <w:lvlText w:val="%5."/>
      <w:lvlJc w:val="left"/>
      <w:pPr>
        <w:ind w:left="3940" w:hanging="360"/>
      </w:pPr>
    </w:lvl>
    <w:lvl w:ilvl="5" w:tplc="0409001B" w:tentative="1">
      <w:start w:val="1"/>
      <w:numFmt w:val="lowerRoman"/>
      <w:lvlText w:val="%6."/>
      <w:lvlJc w:val="right"/>
      <w:pPr>
        <w:ind w:left="4660" w:hanging="180"/>
      </w:pPr>
    </w:lvl>
    <w:lvl w:ilvl="6" w:tplc="0409000F" w:tentative="1">
      <w:start w:val="1"/>
      <w:numFmt w:val="decimal"/>
      <w:lvlText w:val="%7."/>
      <w:lvlJc w:val="left"/>
      <w:pPr>
        <w:ind w:left="5380" w:hanging="360"/>
      </w:pPr>
    </w:lvl>
    <w:lvl w:ilvl="7" w:tplc="04090019" w:tentative="1">
      <w:start w:val="1"/>
      <w:numFmt w:val="lowerLetter"/>
      <w:lvlText w:val="%8."/>
      <w:lvlJc w:val="left"/>
      <w:pPr>
        <w:ind w:left="6100" w:hanging="360"/>
      </w:pPr>
    </w:lvl>
    <w:lvl w:ilvl="8" w:tplc="0409001B" w:tentative="1">
      <w:start w:val="1"/>
      <w:numFmt w:val="lowerRoman"/>
      <w:lvlText w:val="%9."/>
      <w:lvlJc w:val="right"/>
      <w:pPr>
        <w:ind w:left="6820" w:hanging="180"/>
      </w:pPr>
    </w:lvl>
  </w:abstractNum>
  <w:abstractNum w:abstractNumId="21">
    <w:nsid w:val="304C15F4"/>
    <w:multiLevelType w:val="hybridMultilevel"/>
    <w:tmpl w:val="D9B48B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3495692E"/>
    <w:multiLevelType w:val="hybridMultilevel"/>
    <w:tmpl w:val="C7907304"/>
    <w:lvl w:ilvl="0" w:tplc="028CF720">
      <w:start w:val="1"/>
      <w:numFmt w:val="decimal"/>
      <w:lvlText w:val="%1."/>
      <w:lvlJc w:val="left"/>
      <w:pPr>
        <w:ind w:left="720" w:hanging="360"/>
      </w:pPr>
      <w:rPr>
        <w:b/>
        <w:sz w:val="28"/>
      </w:rPr>
    </w:lvl>
    <w:lvl w:ilvl="1" w:tplc="B1EE6314">
      <w:start w:val="1"/>
      <w:numFmt w:val="decimal"/>
      <w:lvlText w:val="%2)"/>
      <w:lvlJc w:val="left"/>
      <w:pPr>
        <w:ind w:left="1440" w:hanging="360"/>
      </w:pPr>
      <w:rPr>
        <w:b/>
        <w:i w:val="0"/>
      </w:rPr>
    </w:lvl>
    <w:lvl w:ilvl="2" w:tplc="0419001B">
      <w:start w:val="1"/>
      <w:numFmt w:val="lowerRoman"/>
      <w:lvlText w:val="%3."/>
      <w:lvlJc w:val="right"/>
      <w:pPr>
        <w:ind w:left="2160" w:hanging="180"/>
      </w:pPr>
    </w:lvl>
    <w:lvl w:ilvl="3" w:tplc="D1508C22">
      <w:start w:val="1"/>
      <w:numFmt w:val="decimal"/>
      <w:lvlText w:val="%4."/>
      <w:lvlJc w:val="left"/>
      <w:pPr>
        <w:ind w:left="2880" w:hanging="360"/>
      </w:pPr>
      <w:rPr>
        <w:b/>
      </w:r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3">
    <w:nsid w:val="36CB3EF8"/>
    <w:multiLevelType w:val="hybridMultilevel"/>
    <w:tmpl w:val="DD966A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3A8D7C94"/>
    <w:multiLevelType w:val="hybridMultilevel"/>
    <w:tmpl w:val="2BDCFB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3D35519F"/>
    <w:multiLevelType w:val="hybridMultilevel"/>
    <w:tmpl w:val="2D161322"/>
    <w:lvl w:ilvl="0" w:tplc="AF469F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41FC131E"/>
    <w:multiLevelType w:val="hybridMultilevel"/>
    <w:tmpl w:val="24A8A6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461551E5"/>
    <w:multiLevelType w:val="hybridMultilevel"/>
    <w:tmpl w:val="10B8DD9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8">
    <w:nsid w:val="49323BCA"/>
    <w:multiLevelType w:val="hybridMultilevel"/>
    <w:tmpl w:val="FCC246E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4E5E2C25"/>
    <w:multiLevelType w:val="hybridMultilevel"/>
    <w:tmpl w:val="DBB08548"/>
    <w:lvl w:ilvl="0" w:tplc="9C248690">
      <w:start w:val="2"/>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540F0246"/>
    <w:multiLevelType w:val="hybridMultilevel"/>
    <w:tmpl w:val="E6969C4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54F21D23"/>
    <w:multiLevelType w:val="hybridMultilevel"/>
    <w:tmpl w:val="0C4635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589A676F"/>
    <w:multiLevelType w:val="hybridMultilevel"/>
    <w:tmpl w:val="CCC8886E"/>
    <w:lvl w:ilvl="0" w:tplc="028CF720">
      <w:start w:val="1"/>
      <w:numFmt w:val="decimal"/>
      <w:lvlText w:val="%1."/>
      <w:lvlJc w:val="left"/>
      <w:pPr>
        <w:ind w:left="720" w:hanging="360"/>
      </w:pPr>
      <w:rPr>
        <w:b/>
        <w:sz w:val="28"/>
      </w:rPr>
    </w:lvl>
    <w:lvl w:ilvl="1" w:tplc="B1EE6314">
      <w:start w:val="1"/>
      <w:numFmt w:val="decimal"/>
      <w:lvlText w:val="%2)"/>
      <w:lvlJc w:val="left"/>
      <w:pPr>
        <w:ind w:left="1440" w:hanging="360"/>
      </w:pPr>
      <w:rPr>
        <w:b/>
        <w:i w:val="0"/>
      </w:rPr>
    </w:lvl>
    <w:lvl w:ilvl="2" w:tplc="0419001B">
      <w:start w:val="1"/>
      <w:numFmt w:val="lowerRoman"/>
      <w:lvlText w:val="%3."/>
      <w:lvlJc w:val="right"/>
      <w:pPr>
        <w:ind w:left="2160" w:hanging="180"/>
      </w:pPr>
    </w:lvl>
    <w:lvl w:ilvl="3" w:tplc="04190001">
      <w:start w:val="1"/>
      <w:numFmt w:val="bullet"/>
      <w:lvlText w:val=""/>
      <w:lvlJc w:val="left"/>
      <w:pPr>
        <w:ind w:left="2880" w:hanging="360"/>
      </w:pPr>
      <w:rPr>
        <w:rFonts w:ascii="Symbol" w:hAnsi="Symbol" w:hint="default"/>
        <w:b/>
      </w:r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3">
    <w:nsid w:val="5F854582"/>
    <w:multiLevelType w:val="hybridMultilevel"/>
    <w:tmpl w:val="BC0A6E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62BE630C"/>
    <w:multiLevelType w:val="hybridMultilevel"/>
    <w:tmpl w:val="BA049C88"/>
    <w:lvl w:ilvl="0" w:tplc="41049334">
      <w:start w:val="1"/>
      <w:numFmt w:val="decimal"/>
      <w:lvlText w:val="%1."/>
      <w:lvlJc w:val="left"/>
      <w:pPr>
        <w:ind w:left="1060" w:hanging="360"/>
      </w:pPr>
      <w:rPr>
        <w:rFonts w:hint="default"/>
      </w:rPr>
    </w:lvl>
    <w:lvl w:ilvl="1" w:tplc="04090019" w:tentative="1">
      <w:start w:val="1"/>
      <w:numFmt w:val="lowerLetter"/>
      <w:lvlText w:val="%2."/>
      <w:lvlJc w:val="left"/>
      <w:pPr>
        <w:ind w:left="1780" w:hanging="360"/>
      </w:pPr>
    </w:lvl>
    <w:lvl w:ilvl="2" w:tplc="0409001B" w:tentative="1">
      <w:start w:val="1"/>
      <w:numFmt w:val="lowerRoman"/>
      <w:lvlText w:val="%3."/>
      <w:lvlJc w:val="right"/>
      <w:pPr>
        <w:ind w:left="2500" w:hanging="180"/>
      </w:pPr>
    </w:lvl>
    <w:lvl w:ilvl="3" w:tplc="0409000F" w:tentative="1">
      <w:start w:val="1"/>
      <w:numFmt w:val="decimal"/>
      <w:lvlText w:val="%4."/>
      <w:lvlJc w:val="left"/>
      <w:pPr>
        <w:ind w:left="3220" w:hanging="360"/>
      </w:pPr>
    </w:lvl>
    <w:lvl w:ilvl="4" w:tplc="04090019" w:tentative="1">
      <w:start w:val="1"/>
      <w:numFmt w:val="lowerLetter"/>
      <w:lvlText w:val="%5."/>
      <w:lvlJc w:val="left"/>
      <w:pPr>
        <w:ind w:left="3940" w:hanging="360"/>
      </w:pPr>
    </w:lvl>
    <w:lvl w:ilvl="5" w:tplc="0409001B" w:tentative="1">
      <w:start w:val="1"/>
      <w:numFmt w:val="lowerRoman"/>
      <w:lvlText w:val="%6."/>
      <w:lvlJc w:val="right"/>
      <w:pPr>
        <w:ind w:left="4660" w:hanging="180"/>
      </w:pPr>
    </w:lvl>
    <w:lvl w:ilvl="6" w:tplc="0409000F" w:tentative="1">
      <w:start w:val="1"/>
      <w:numFmt w:val="decimal"/>
      <w:lvlText w:val="%7."/>
      <w:lvlJc w:val="left"/>
      <w:pPr>
        <w:ind w:left="5380" w:hanging="360"/>
      </w:pPr>
    </w:lvl>
    <w:lvl w:ilvl="7" w:tplc="04090019" w:tentative="1">
      <w:start w:val="1"/>
      <w:numFmt w:val="lowerLetter"/>
      <w:lvlText w:val="%8."/>
      <w:lvlJc w:val="left"/>
      <w:pPr>
        <w:ind w:left="6100" w:hanging="360"/>
      </w:pPr>
    </w:lvl>
    <w:lvl w:ilvl="8" w:tplc="0409001B" w:tentative="1">
      <w:start w:val="1"/>
      <w:numFmt w:val="lowerRoman"/>
      <w:lvlText w:val="%9."/>
      <w:lvlJc w:val="right"/>
      <w:pPr>
        <w:ind w:left="6820" w:hanging="180"/>
      </w:pPr>
    </w:lvl>
  </w:abstractNum>
  <w:abstractNum w:abstractNumId="35">
    <w:nsid w:val="662B5E78"/>
    <w:multiLevelType w:val="hybridMultilevel"/>
    <w:tmpl w:val="E752D398"/>
    <w:lvl w:ilvl="0" w:tplc="05C24532">
      <w:start w:val="5"/>
      <w:numFmt w:val="decimal"/>
      <w:lvlText w:val="%1ц"/>
      <w:lvlJc w:val="left"/>
      <w:pPr>
        <w:ind w:left="1200" w:hanging="360"/>
      </w:pPr>
      <w:rPr>
        <w:rFonts w:hint="default"/>
      </w:rPr>
    </w:lvl>
    <w:lvl w:ilvl="1" w:tplc="04190019" w:tentative="1">
      <w:start w:val="1"/>
      <w:numFmt w:val="lowerLetter"/>
      <w:lvlText w:val="%2."/>
      <w:lvlJc w:val="left"/>
      <w:pPr>
        <w:ind w:left="1920" w:hanging="360"/>
      </w:pPr>
    </w:lvl>
    <w:lvl w:ilvl="2" w:tplc="0419001B" w:tentative="1">
      <w:start w:val="1"/>
      <w:numFmt w:val="lowerRoman"/>
      <w:lvlText w:val="%3."/>
      <w:lvlJc w:val="right"/>
      <w:pPr>
        <w:ind w:left="2640" w:hanging="180"/>
      </w:pPr>
    </w:lvl>
    <w:lvl w:ilvl="3" w:tplc="0419000F" w:tentative="1">
      <w:start w:val="1"/>
      <w:numFmt w:val="decimal"/>
      <w:lvlText w:val="%4."/>
      <w:lvlJc w:val="left"/>
      <w:pPr>
        <w:ind w:left="3360" w:hanging="360"/>
      </w:pPr>
    </w:lvl>
    <w:lvl w:ilvl="4" w:tplc="04190019" w:tentative="1">
      <w:start w:val="1"/>
      <w:numFmt w:val="lowerLetter"/>
      <w:lvlText w:val="%5."/>
      <w:lvlJc w:val="left"/>
      <w:pPr>
        <w:ind w:left="4080" w:hanging="360"/>
      </w:pPr>
    </w:lvl>
    <w:lvl w:ilvl="5" w:tplc="0419001B" w:tentative="1">
      <w:start w:val="1"/>
      <w:numFmt w:val="lowerRoman"/>
      <w:lvlText w:val="%6."/>
      <w:lvlJc w:val="right"/>
      <w:pPr>
        <w:ind w:left="4800" w:hanging="180"/>
      </w:pPr>
    </w:lvl>
    <w:lvl w:ilvl="6" w:tplc="0419000F" w:tentative="1">
      <w:start w:val="1"/>
      <w:numFmt w:val="decimal"/>
      <w:lvlText w:val="%7."/>
      <w:lvlJc w:val="left"/>
      <w:pPr>
        <w:ind w:left="5520" w:hanging="360"/>
      </w:pPr>
    </w:lvl>
    <w:lvl w:ilvl="7" w:tplc="04190019" w:tentative="1">
      <w:start w:val="1"/>
      <w:numFmt w:val="lowerLetter"/>
      <w:lvlText w:val="%8."/>
      <w:lvlJc w:val="left"/>
      <w:pPr>
        <w:ind w:left="6240" w:hanging="360"/>
      </w:pPr>
    </w:lvl>
    <w:lvl w:ilvl="8" w:tplc="0419001B" w:tentative="1">
      <w:start w:val="1"/>
      <w:numFmt w:val="lowerRoman"/>
      <w:lvlText w:val="%9."/>
      <w:lvlJc w:val="right"/>
      <w:pPr>
        <w:ind w:left="6960" w:hanging="180"/>
      </w:pPr>
    </w:lvl>
  </w:abstractNum>
  <w:abstractNum w:abstractNumId="36">
    <w:nsid w:val="69343CD6"/>
    <w:multiLevelType w:val="hybridMultilevel"/>
    <w:tmpl w:val="AD4A9566"/>
    <w:lvl w:ilvl="0" w:tplc="EF10D226">
      <w:start w:val="1"/>
      <w:numFmt w:val="decimal"/>
      <w:lvlText w:val="%1)"/>
      <w:lvlJc w:val="left"/>
      <w:pPr>
        <w:ind w:left="36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DB75541"/>
    <w:multiLevelType w:val="hybridMultilevel"/>
    <w:tmpl w:val="9AB46826"/>
    <w:lvl w:ilvl="0" w:tplc="041F0011">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08D1D3D"/>
    <w:multiLevelType w:val="hybridMultilevel"/>
    <w:tmpl w:val="05E8F7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0C34AF3"/>
    <w:multiLevelType w:val="hybridMultilevel"/>
    <w:tmpl w:val="B610F6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40E1282"/>
    <w:multiLevelType w:val="hybridMultilevel"/>
    <w:tmpl w:val="42229F52"/>
    <w:lvl w:ilvl="0" w:tplc="61A43A84">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41">
    <w:nsid w:val="7620699A"/>
    <w:multiLevelType w:val="hybridMultilevel"/>
    <w:tmpl w:val="2D3222F8"/>
    <w:lvl w:ilvl="0" w:tplc="041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8C028DA"/>
    <w:multiLevelType w:val="hybridMultilevel"/>
    <w:tmpl w:val="D2CA13C6"/>
    <w:lvl w:ilvl="0" w:tplc="0C1CF1DA">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num>
  <w:num w:numId="4">
    <w:abstractNumId w:val="1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6"/>
  </w:num>
  <w:num w:numId="8">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9"/>
  </w:num>
  <w:num w:numId="10">
    <w:abstractNumId w:val="7"/>
  </w:num>
  <w:num w:numId="11">
    <w:abstractNumId w:val="42"/>
  </w:num>
  <w:num w:numId="12">
    <w:abstractNumId w:val="3"/>
  </w:num>
  <w:num w:numId="13">
    <w:abstractNumId w:val="40"/>
  </w:num>
  <w:num w:numId="14">
    <w:abstractNumId w:val="10"/>
  </w:num>
  <w:num w:numId="15">
    <w:abstractNumId w:val="39"/>
  </w:num>
  <w:num w:numId="16">
    <w:abstractNumId w:val="34"/>
  </w:num>
  <w:num w:numId="17">
    <w:abstractNumId w:val="17"/>
  </w:num>
  <w:num w:numId="18">
    <w:abstractNumId w:val="20"/>
  </w:num>
  <w:num w:numId="19">
    <w:abstractNumId w:val="38"/>
  </w:num>
  <w:num w:numId="20">
    <w:abstractNumId w:val="37"/>
  </w:num>
  <w:num w:numId="21">
    <w:abstractNumId w:val="35"/>
  </w:num>
  <w:num w:numId="22">
    <w:abstractNumId w:val="22"/>
  </w:num>
  <w:num w:numId="23">
    <w:abstractNumId w:val="9"/>
  </w:num>
  <w:num w:numId="24">
    <w:abstractNumId w:val="0"/>
  </w:num>
  <w:num w:numId="25">
    <w:abstractNumId w:val="27"/>
  </w:num>
  <w:num w:numId="26">
    <w:abstractNumId w:val="23"/>
  </w:num>
  <w:num w:numId="27">
    <w:abstractNumId w:val="28"/>
  </w:num>
  <w:num w:numId="28">
    <w:abstractNumId w:val="30"/>
  </w:num>
  <w:num w:numId="29">
    <w:abstractNumId w:val="19"/>
  </w:num>
  <w:num w:numId="30">
    <w:abstractNumId w:val="26"/>
  </w:num>
  <w:num w:numId="31">
    <w:abstractNumId w:val="24"/>
  </w:num>
  <w:num w:numId="32">
    <w:abstractNumId w:val="1"/>
  </w:num>
  <w:num w:numId="33">
    <w:abstractNumId w:val="4"/>
  </w:num>
  <w:num w:numId="34">
    <w:abstractNumId w:val="21"/>
  </w:num>
  <w:num w:numId="35">
    <w:abstractNumId w:val="32"/>
  </w:num>
  <w:num w:numId="36">
    <w:abstractNumId w:val="31"/>
  </w:num>
  <w:num w:numId="37">
    <w:abstractNumId w:val="33"/>
  </w:num>
  <w:num w:numId="38">
    <w:abstractNumId w:val="41"/>
  </w:num>
  <w:num w:numId="39">
    <w:abstractNumId w:val="14"/>
  </w:num>
  <w:num w:numId="40">
    <w:abstractNumId w:val="8"/>
  </w:num>
  <w:num w:numId="41">
    <w:abstractNumId w:val="18"/>
  </w:num>
  <w:num w:numId="42">
    <w:abstractNumId w:val="25"/>
  </w:num>
  <w:num w:numId="43">
    <w:abstractNumId w:val="6"/>
  </w:num>
  <w:num w:numId="44">
    <w:abstractNumId w:val="2"/>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aliyeva Sholpan">
    <w15:presenceInfo w15:providerId="AD" w15:userId="S-1-5-21-3578441940-3339093008-3933282412-63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2D59"/>
    <w:rsid w:val="00011C85"/>
    <w:rsid w:val="00016923"/>
    <w:rsid w:val="00044526"/>
    <w:rsid w:val="00046D1C"/>
    <w:rsid w:val="00062BEB"/>
    <w:rsid w:val="00087625"/>
    <w:rsid w:val="000B5741"/>
    <w:rsid w:val="000B7748"/>
    <w:rsid w:val="000C0FDE"/>
    <w:rsid w:val="000C7364"/>
    <w:rsid w:val="000D4E34"/>
    <w:rsid w:val="000D6463"/>
    <w:rsid w:val="000E4EE0"/>
    <w:rsid w:val="000F4AC4"/>
    <w:rsid w:val="0015450A"/>
    <w:rsid w:val="0015706F"/>
    <w:rsid w:val="001627C1"/>
    <w:rsid w:val="0017244F"/>
    <w:rsid w:val="00173DE1"/>
    <w:rsid w:val="00181872"/>
    <w:rsid w:val="0018330F"/>
    <w:rsid w:val="00190DFD"/>
    <w:rsid w:val="00191780"/>
    <w:rsid w:val="00194F24"/>
    <w:rsid w:val="001A78DD"/>
    <w:rsid w:val="001D3E91"/>
    <w:rsid w:val="001D6627"/>
    <w:rsid w:val="001E71C3"/>
    <w:rsid w:val="001F67C7"/>
    <w:rsid w:val="00211EDF"/>
    <w:rsid w:val="002241C9"/>
    <w:rsid w:val="00225AFB"/>
    <w:rsid w:val="00233B3C"/>
    <w:rsid w:val="00237F8F"/>
    <w:rsid w:val="00241D37"/>
    <w:rsid w:val="002471CE"/>
    <w:rsid w:val="0024797B"/>
    <w:rsid w:val="00253759"/>
    <w:rsid w:val="00253C6A"/>
    <w:rsid w:val="00267289"/>
    <w:rsid w:val="00282EC2"/>
    <w:rsid w:val="002A42DF"/>
    <w:rsid w:val="002A4EA9"/>
    <w:rsid w:val="002B2389"/>
    <w:rsid w:val="002B410B"/>
    <w:rsid w:val="002D3784"/>
    <w:rsid w:val="00306664"/>
    <w:rsid w:val="003233AE"/>
    <w:rsid w:val="00331DBA"/>
    <w:rsid w:val="00344F76"/>
    <w:rsid w:val="00353F5F"/>
    <w:rsid w:val="003631CB"/>
    <w:rsid w:val="00370430"/>
    <w:rsid w:val="00391ED3"/>
    <w:rsid w:val="003B40AB"/>
    <w:rsid w:val="003D54AD"/>
    <w:rsid w:val="003F6D1C"/>
    <w:rsid w:val="00403840"/>
    <w:rsid w:val="0040707F"/>
    <w:rsid w:val="00407A29"/>
    <w:rsid w:val="0041508B"/>
    <w:rsid w:val="00424EF6"/>
    <w:rsid w:val="004327E5"/>
    <w:rsid w:val="00451574"/>
    <w:rsid w:val="00486C01"/>
    <w:rsid w:val="00491708"/>
    <w:rsid w:val="004A07C5"/>
    <w:rsid w:val="004A083F"/>
    <w:rsid w:val="004A6436"/>
    <w:rsid w:val="004B1FE3"/>
    <w:rsid w:val="004C4054"/>
    <w:rsid w:val="004C75F1"/>
    <w:rsid w:val="004D53AB"/>
    <w:rsid w:val="004D6205"/>
    <w:rsid w:val="004F15A2"/>
    <w:rsid w:val="00512BED"/>
    <w:rsid w:val="005352A5"/>
    <w:rsid w:val="005513E6"/>
    <w:rsid w:val="00560DEF"/>
    <w:rsid w:val="00565C2D"/>
    <w:rsid w:val="00567BCE"/>
    <w:rsid w:val="005F137B"/>
    <w:rsid w:val="005F7122"/>
    <w:rsid w:val="00641B8D"/>
    <w:rsid w:val="0064504C"/>
    <w:rsid w:val="0065053F"/>
    <w:rsid w:val="00651A10"/>
    <w:rsid w:val="006905C0"/>
    <w:rsid w:val="00696D5F"/>
    <w:rsid w:val="006C374D"/>
    <w:rsid w:val="006C4F37"/>
    <w:rsid w:val="006C6336"/>
    <w:rsid w:val="006D40E8"/>
    <w:rsid w:val="007103CF"/>
    <w:rsid w:val="0071383E"/>
    <w:rsid w:val="00731BED"/>
    <w:rsid w:val="00731DDB"/>
    <w:rsid w:val="0074030F"/>
    <w:rsid w:val="007531B0"/>
    <w:rsid w:val="00753AE9"/>
    <w:rsid w:val="0075756C"/>
    <w:rsid w:val="0076357F"/>
    <w:rsid w:val="0076738B"/>
    <w:rsid w:val="007825CB"/>
    <w:rsid w:val="00793B96"/>
    <w:rsid w:val="007A674E"/>
    <w:rsid w:val="007B0AD5"/>
    <w:rsid w:val="007B2E4F"/>
    <w:rsid w:val="007B3BD8"/>
    <w:rsid w:val="007B63F3"/>
    <w:rsid w:val="007C589C"/>
    <w:rsid w:val="007C6B19"/>
    <w:rsid w:val="007F77EB"/>
    <w:rsid w:val="00807E8D"/>
    <w:rsid w:val="00820A68"/>
    <w:rsid w:val="00825B11"/>
    <w:rsid w:val="00843132"/>
    <w:rsid w:val="00846337"/>
    <w:rsid w:val="008711A2"/>
    <w:rsid w:val="008736E9"/>
    <w:rsid w:val="008860BC"/>
    <w:rsid w:val="00893A94"/>
    <w:rsid w:val="008966D1"/>
    <w:rsid w:val="008A6B97"/>
    <w:rsid w:val="008A7BED"/>
    <w:rsid w:val="008B4E02"/>
    <w:rsid w:val="008C436C"/>
    <w:rsid w:val="008D5E10"/>
    <w:rsid w:val="008D65C9"/>
    <w:rsid w:val="008F6C19"/>
    <w:rsid w:val="008F7F50"/>
    <w:rsid w:val="00921813"/>
    <w:rsid w:val="00921D00"/>
    <w:rsid w:val="009302C8"/>
    <w:rsid w:val="0093522A"/>
    <w:rsid w:val="00962694"/>
    <w:rsid w:val="00963570"/>
    <w:rsid w:val="00985B2C"/>
    <w:rsid w:val="00986C84"/>
    <w:rsid w:val="0098751A"/>
    <w:rsid w:val="009B6CCA"/>
    <w:rsid w:val="009C769F"/>
    <w:rsid w:val="009D136D"/>
    <w:rsid w:val="009D198F"/>
    <w:rsid w:val="00A01343"/>
    <w:rsid w:val="00A10281"/>
    <w:rsid w:val="00A1057B"/>
    <w:rsid w:val="00A1209E"/>
    <w:rsid w:val="00A17656"/>
    <w:rsid w:val="00A20C2B"/>
    <w:rsid w:val="00A2594D"/>
    <w:rsid w:val="00A261E1"/>
    <w:rsid w:val="00A33576"/>
    <w:rsid w:val="00A45754"/>
    <w:rsid w:val="00A51D5B"/>
    <w:rsid w:val="00A54887"/>
    <w:rsid w:val="00A612E4"/>
    <w:rsid w:val="00A661B8"/>
    <w:rsid w:val="00A72032"/>
    <w:rsid w:val="00A90D15"/>
    <w:rsid w:val="00AA1476"/>
    <w:rsid w:val="00AA207D"/>
    <w:rsid w:val="00AD0C4F"/>
    <w:rsid w:val="00AE1D5B"/>
    <w:rsid w:val="00AF1DAF"/>
    <w:rsid w:val="00AF709D"/>
    <w:rsid w:val="00AF76F7"/>
    <w:rsid w:val="00B134DD"/>
    <w:rsid w:val="00B22D5A"/>
    <w:rsid w:val="00B23C3F"/>
    <w:rsid w:val="00B3429F"/>
    <w:rsid w:val="00B50F7B"/>
    <w:rsid w:val="00B52446"/>
    <w:rsid w:val="00B642DB"/>
    <w:rsid w:val="00B64666"/>
    <w:rsid w:val="00B76151"/>
    <w:rsid w:val="00B945C3"/>
    <w:rsid w:val="00BA08D6"/>
    <w:rsid w:val="00BB1670"/>
    <w:rsid w:val="00BB2088"/>
    <w:rsid w:val="00BC2AD8"/>
    <w:rsid w:val="00BE6BD9"/>
    <w:rsid w:val="00C420FA"/>
    <w:rsid w:val="00C4793D"/>
    <w:rsid w:val="00C534A5"/>
    <w:rsid w:val="00C62C86"/>
    <w:rsid w:val="00C81E05"/>
    <w:rsid w:val="00CB24DB"/>
    <w:rsid w:val="00CB42CC"/>
    <w:rsid w:val="00CB46A8"/>
    <w:rsid w:val="00CB73EA"/>
    <w:rsid w:val="00CC19B7"/>
    <w:rsid w:val="00CD7904"/>
    <w:rsid w:val="00D137BE"/>
    <w:rsid w:val="00D31A42"/>
    <w:rsid w:val="00D36053"/>
    <w:rsid w:val="00D40B29"/>
    <w:rsid w:val="00D43A9B"/>
    <w:rsid w:val="00D472F1"/>
    <w:rsid w:val="00D656A6"/>
    <w:rsid w:val="00D81354"/>
    <w:rsid w:val="00DE2BDA"/>
    <w:rsid w:val="00E0265E"/>
    <w:rsid w:val="00E10F38"/>
    <w:rsid w:val="00E1122F"/>
    <w:rsid w:val="00E12D59"/>
    <w:rsid w:val="00E3025F"/>
    <w:rsid w:val="00E52FD3"/>
    <w:rsid w:val="00E5679F"/>
    <w:rsid w:val="00E619A5"/>
    <w:rsid w:val="00E62F65"/>
    <w:rsid w:val="00E71B70"/>
    <w:rsid w:val="00E735DB"/>
    <w:rsid w:val="00E81463"/>
    <w:rsid w:val="00E82C4C"/>
    <w:rsid w:val="00EC203B"/>
    <w:rsid w:val="00EC76CB"/>
    <w:rsid w:val="00EF1482"/>
    <w:rsid w:val="00F07F22"/>
    <w:rsid w:val="00F27CAF"/>
    <w:rsid w:val="00F34C40"/>
    <w:rsid w:val="00F50D2C"/>
    <w:rsid w:val="00F65331"/>
    <w:rsid w:val="00F71211"/>
    <w:rsid w:val="00FA4C8E"/>
    <w:rsid w:val="00FC2677"/>
    <w:rsid w:val="00FF1232"/>
  </w:rsids>
  <m:mathPr>
    <m:mathFont m:val="Cambria Math"/>
    <m:brkBin m:val="before"/>
    <m:brkBinSub m:val="--"/>
    <m:smallFrac/>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2848F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7656"/>
    <w:pPr>
      <w:spacing w:after="200" w:line="276" w:lineRule="auto"/>
    </w:pPr>
    <w:rPr>
      <w:lang w:val="tr-TR"/>
    </w:rPr>
  </w:style>
  <w:style w:type="paragraph" w:styleId="1">
    <w:name w:val="heading 1"/>
    <w:next w:val="a"/>
    <w:link w:val="10"/>
    <w:uiPriority w:val="9"/>
    <w:unhideWhenUsed/>
    <w:qFormat/>
    <w:rsid w:val="00CB46A8"/>
    <w:pPr>
      <w:keepNext/>
      <w:keepLines/>
      <w:spacing w:after="4" w:line="249" w:lineRule="auto"/>
      <w:ind w:left="370" w:hanging="10"/>
      <w:outlineLvl w:val="0"/>
    </w:pPr>
    <w:rPr>
      <w:rFonts w:ascii="Times New Roman" w:eastAsia="Times New Roman" w:hAnsi="Times New Roman" w:cs="Times New Roman"/>
      <w:b/>
      <w:color w:val="000000"/>
      <w:sz w:val="20"/>
      <w:u w:val="single" w:color="00000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17656"/>
    <w:pPr>
      <w:spacing w:after="0" w:line="240" w:lineRule="auto"/>
      <w:ind w:left="720"/>
      <w:contextualSpacing/>
    </w:pPr>
    <w:rPr>
      <w:rFonts w:ascii="Times New Roman" w:eastAsia="Times New Roman" w:hAnsi="Times New Roman" w:cs="Times New Roman"/>
      <w:sz w:val="24"/>
      <w:szCs w:val="24"/>
      <w:lang w:eastAsia="ru-RU"/>
    </w:rPr>
  </w:style>
  <w:style w:type="paragraph" w:styleId="a4">
    <w:name w:val="No Spacing"/>
    <w:uiPriority w:val="1"/>
    <w:qFormat/>
    <w:rsid w:val="000D4E34"/>
    <w:pPr>
      <w:spacing w:after="0" w:line="240" w:lineRule="auto"/>
    </w:pPr>
    <w:rPr>
      <w:rFonts w:ascii="Calibri" w:eastAsia="Times New Roman" w:hAnsi="Calibri" w:cs="Times New Roman"/>
      <w:lang w:eastAsia="ru-RU"/>
    </w:rPr>
  </w:style>
  <w:style w:type="paragraph" w:styleId="HTML">
    <w:name w:val="HTML Preformatted"/>
    <w:basedOn w:val="a"/>
    <w:link w:val="HTML0"/>
    <w:uiPriority w:val="99"/>
    <w:unhideWhenUsed/>
    <w:rsid w:val="000D4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ru-RU" w:eastAsia="ru-RU"/>
    </w:rPr>
  </w:style>
  <w:style w:type="character" w:customStyle="1" w:styleId="HTML0">
    <w:name w:val="Стандартный HTML Знак"/>
    <w:basedOn w:val="a0"/>
    <w:link w:val="HTML"/>
    <w:uiPriority w:val="99"/>
    <w:rsid w:val="000D4E34"/>
    <w:rPr>
      <w:rFonts w:ascii="Courier New" w:eastAsia="Times New Roman" w:hAnsi="Courier New" w:cs="Courier New"/>
      <w:sz w:val="20"/>
      <w:szCs w:val="20"/>
      <w:lang w:eastAsia="ru-RU"/>
    </w:rPr>
  </w:style>
  <w:style w:type="character" w:customStyle="1" w:styleId="s10">
    <w:name w:val="s_10"/>
    <w:rsid w:val="000D4E34"/>
  </w:style>
  <w:style w:type="paragraph" w:styleId="a5">
    <w:name w:val="Normal (Web)"/>
    <w:basedOn w:val="a"/>
    <w:uiPriority w:val="99"/>
    <w:semiHidden/>
    <w:unhideWhenUsed/>
    <w:rsid w:val="000D4E34"/>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a6">
    <w:name w:val="Strong"/>
    <w:basedOn w:val="a0"/>
    <w:uiPriority w:val="22"/>
    <w:qFormat/>
    <w:rsid w:val="00E1122F"/>
    <w:rPr>
      <w:b/>
      <w:bCs/>
    </w:rPr>
  </w:style>
  <w:style w:type="character" w:customStyle="1" w:styleId="mytool">
    <w:name w:val="mytool"/>
    <w:basedOn w:val="a0"/>
    <w:rsid w:val="00E1122F"/>
  </w:style>
  <w:style w:type="character" w:styleId="a7">
    <w:name w:val="Hyperlink"/>
    <w:basedOn w:val="a0"/>
    <w:uiPriority w:val="99"/>
    <w:semiHidden/>
    <w:unhideWhenUsed/>
    <w:rsid w:val="00E1122F"/>
    <w:rPr>
      <w:color w:val="0000FF"/>
      <w:u w:val="single"/>
    </w:rPr>
  </w:style>
  <w:style w:type="character" w:styleId="a8">
    <w:name w:val="Emphasis"/>
    <w:basedOn w:val="a0"/>
    <w:uiPriority w:val="20"/>
    <w:qFormat/>
    <w:rsid w:val="00E1122F"/>
    <w:rPr>
      <w:i/>
      <w:iCs/>
    </w:rPr>
  </w:style>
  <w:style w:type="table" w:styleId="a9">
    <w:name w:val="Table Grid"/>
    <w:basedOn w:val="a1"/>
    <w:uiPriority w:val="39"/>
    <w:rsid w:val="001818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9"/>
    <w:rsid w:val="00CB46A8"/>
    <w:rPr>
      <w:rFonts w:ascii="Times New Roman" w:eastAsia="Times New Roman" w:hAnsi="Times New Roman" w:cs="Times New Roman"/>
      <w:b/>
      <w:color w:val="000000"/>
      <w:sz w:val="20"/>
      <w:u w:val="single" w:color="000000"/>
      <w:lang w:eastAsia="ru-RU"/>
    </w:rPr>
  </w:style>
  <w:style w:type="table" w:customStyle="1" w:styleId="TableGrid">
    <w:name w:val="TableGrid"/>
    <w:rsid w:val="00CB46A8"/>
    <w:pPr>
      <w:spacing w:after="0" w:line="240" w:lineRule="auto"/>
    </w:pPr>
    <w:rPr>
      <w:rFonts w:eastAsiaTheme="minorEastAsia"/>
      <w:lang w:eastAsia="ru-RU"/>
    </w:rPr>
    <w:tblPr>
      <w:tblCellMar>
        <w:top w:w="0" w:type="dxa"/>
        <w:left w:w="0" w:type="dxa"/>
        <w:bottom w:w="0" w:type="dxa"/>
        <w:right w:w="0" w:type="dxa"/>
      </w:tblCellMar>
    </w:tblPr>
  </w:style>
  <w:style w:type="character" w:customStyle="1" w:styleId="apple-converted-space">
    <w:name w:val="apple-converted-space"/>
    <w:rsid w:val="00807E8D"/>
  </w:style>
  <w:style w:type="paragraph" w:customStyle="1" w:styleId="Default">
    <w:name w:val="Default"/>
    <w:rsid w:val="00194F24"/>
    <w:pPr>
      <w:autoSpaceDE w:val="0"/>
      <w:autoSpaceDN w:val="0"/>
      <w:adjustRightInd w:val="0"/>
      <w:spacing w:after="0" w:line="240" w:lineRule="auto"/>
    </w:pPr>
    <w:rPr>
      <w:rFonts w:ascii="Verdana" w:hAnsi="Verdana" w:cs="Verdana"/>
      <w:color w:val="000000"/>
      <w:sz w:val="24"/>
      <w:szCs w:val="24"/>
    </w:rPr>
  </w:style>
  <w:style w:type="paragraph" w:styleId="aa">
    <w:name w:val="Balloon Text"/>
    <w:basedOn w:val="a"/>
    <w:link w:val="ab"/>
    <w:uiPriority w:val="99"/>
    <w:semiHidden/>
    <w:unhideWhenUsed/>
    <w:rsid w:val="00D43A9B"/>
    <w:pPr>
      <w:spacing w:after="0" w:line="240" w:lineRule="auto"/>
    </w:pPr>
    <w:rPr>
      <w:rFonts w:ascii="Lucida Grande CY" w:hAnsi="Lucida Grande CY" w:cs="Lucida Grande CY"/>
      <w:sz w:val="18"/>
      <w:szCs w:val="18"/>
    </w:rPr>
  </w:style>
  <w:style w:type="character" w:customStyle="1" w:styleId="ab">
    <w:name w:val="Текст выноски Знак"/>
    <w:basedOn w:val="a0"/>
    <w:link w:val="aa"/>
    <w:uiPriority w:val="99"/>
    <w:semiHidden/>
    <w:rsid w:val="00D43A9B"/>
    <w:rPr>
      <w:rFonts w:ascii="Lucida Grande CY" w:hAnsi="Lucida Grande CY" w:cs="Lucida Grande CY"/>
      <w:sz w:val="18"/>
      <w:szCs w:val="18"/>
      <w:lang w:val="tr-TR"/>
    </w:rPr>
  </w:style>
  <w:style w:type="paragraph" w:styleId="ac">
    <w:name w:val="header"/>
    <w:basedOn w:val="a"/>
    <w:link w:val="ad"/>
    <w:uiPriority w:val="99"/>
    <w:semiHidden/>
    <w:unhideWhenUsed/>
    <w:rsid w:val="007103CF"/>
    <w:pPr>
      <w:tabs>
        <w:tab w:val="center" w:pos="4677"/>
        <w:tab w:val="right" w:pos="9355"/>
      </w:tabs>
      <w:spacing w:after="0" w:line="240" w:lineRule="auto"/>
    </w:pPr>
  </w:style>
  <w:style w:type="character" w:customStyle="1" w:styleId="ad">
    <w:name w:val="Верхний колонтитул Знак"/>
    <w:basedOn w:val="a0"/>
    <w:link w:val="ac"/>
    <w:uiPriority w:val="99"/>
    <w:semiHidden/>
    <w:rsid w:val="007103CF"/>
    <w:rPr>
      <w:lang w:val="tr-TR"/>
    </w:rPr>
  </w:style>
  <w:style w:type="paragraph" w:styleId="ae">
    <w:name w:val="footer"/>
    <w:basedOn w:val="a"/>
    <w:link w:val="af"/>
    <w:uiPriority w:val="99"/>
    <w:unhideWhenUsed/>
    <w:rsid w:val="007103CF"/>
    <w:pPr>
      <w:tabs>
        <w:tab w:val="center" w:pos="4677"/>
        <w:tab w:val="right" w:pos="9355"/>
      </w:tabs>
      <w:spacing w:after="0" w:line="240" w:lineRule="auto"/>
    </w:pPr>
  </w:style>
  <w:style w:type="character" w:customStyle="1" w:styleId="af">
    <w:name w:val="Нижний колонтитул Знак"/>
    <w:basedOn w:val="a0"/>
    <w:link w:val="ae"/>
    <w:uiPriority w:val="99"/>
    <w:rsid w:val="007103CF"/>
    <w:rPr>
      <w:lang w:val="tr-TR"/>
    </w:rPr>
  </w:style>
  <w:style w:type="character" w:styleId="af0">
    <w:name w:val="annotation reference"/>
    <w:basedOn w:val="a0"/>
    <w:uiPriority w:val="99"/>
    <w:semiHidden/>
    <w:unhideWhenUsed/>
    <w:rsid w:val="004C75F1"/>
    <w:rPr>
      <w:sz w:val="16"/>
      <w:szCs w:val="16"/>
    </w:rPr>
  </w:style>
  <w:style w:type="paragraph" w:styleId="af1">
    <w:name w:val="annotation text"/>
    <w:basedOn w:val="a"/>
    <w:link w:val="af2"/>
    <w:uiPriority w:val="99"/>
    <w:semiHidden/>
    <w:unhideWhenUsed/>
    <w:rsid w:val="004C75F1"/>
    <w:pPr>
      <w:spacing w:line="240" w:lineRule="auto"/>
    </w:pPr>
    <w:rPr>
      <w:sz w:val="20"/>
      <w:szCs w:val="20"/>
    </w:rPr>
  </w:style>
  <w:style w:type="character" w:customStyle="1" w:styleId="af2">
    <w:name w:val="Текст примечания Знак"/>
    <w:basedOn w:val="a0"/>
    <w:link w:val="af1"/>
    <w:uiPriority w:val="99"/>
    <w:semiHidden/>
    <w:rsid w:val="004C75F1"/>
    <w:rPr>
      <w:sz w:val="20"/>
      <w:szCs w:val="20"/>
      <w:lang w:val="tr-TR"/>
    </w:rPr>
  </w:style>
  <w:style w:type="paragraph" w:styleId="af3">
    <w:name w:val="annotation subject"/>
    <w:basedOn w:val="af1"/>
    <w:next w:val="af1"/>
    <w:link w:val="af4"/>
    <w:uiPriority w:val="99"/>
    <w:semiHidden/>
    <w:unhideWhenUsed/>
    <w:rsid w:val="004C75F1"/>
    <w:rPr>
      <w:b/>
      <w:bCs/>
    </w:rPr>
  </w:style>
  <w:style w:type="character" w:customStyle="1" w:styleId="af4">
    <w:name w:val="Тема примечания Знак"/>
    <w:basedOn w:val="af2"/>
    <w:link w:val="af3"/>
    <w:uiPriority w:val="99"/>
    <w:semiHidden/>
    <w:rsid w:val="004C75F1"/>
    <w:rPr>
      <w:b/>
      <w:bCs/>
      <w:sz w:val="20"/>
      <w:szCs w:val="20"/>
      <w:lang w:val="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7656"/>
    <w:pPr>
      <w:spacing w:after="200" w:line="276" w:lineRule="auto"/>
    </w:pPr>
    <w:rPr>
      <w:lang w:val="tr-TR"/>
    </w:rPr>
  </w:style>
  <w:style w:type="paragraph" w:styleId="1">
    <w:name w:val="heading 1"/>
    <w:next w:val="a"/>
    <w:link w:val="10"/>
    <w:uiPriority w:val="9"/>
    <w:unhideWhenUsed/>
    <w:qFormat/>
    <w:rsid w:val="00CB46A8"/>
    <w:pPr>
      <w:keepNext/>
      <w:keepLines/>
      <w:spacing w:after="4" w:line="249" w:lineRule="auto"/>
      <w:ind w:left="370" w:hanging="10"/>
      <w:outlineLvl w:val="0"/>
    </w:pPr>
    <w:rPr>
      <w:rFonts w:ascii="Times New Roman" w:eastAsia="Times New Roman" w:hAnsi="Times New Roman" w:cs="Times New Roman"/>
      <w:b/>
      <w:color w:val="000000"/>
      <w:sz w:val="20"/>
      <w:u w:val="single" w:color="00000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17656"/>
    <w:pPr>
      <w:spacing w:after="0" w:line="240" w:lineRule="auto"/>
      <w:ind w:left="720"/>
      <w:contextualSpacing/>
    </w:pPr>
    <w:rPr>
      <w:rFonts w:ascii="Times New Roman" w:eastAsia="Times New Roman" w:hAnsi="Times New Roman" w:cs="Times New Roman"/>
      <w:sz w:val="24"/>
      <w:szCs w:val="24"/>
      <w:lang w:eastAsia="ru-RU"/>
    </w:rPr>
  </w:style>
  <w:style w:type="paragraph" w:styleId="a4">
    <w:name w:val="No Spacing"/>
    <w:uiPriority w:val="1"/>
    <w:qFormat/>
    <w:rsid w:val="000D4E34"/>
    <w:pPr>
      <w:spacing w:after="0" w:line="240" w:lineRule="auto"/>
    </w:pPr>
    <w:rPr>
      <w:rFonts w:ascii="Calibri" w:eastAsia="Times New Roman" w:hAnsi="Calibri" w:cs="Times New Roman"/>
      <w:lang w:eastAsia="ru-RU"/>
    </w:rPr>
  </w:style>
  <w:style w:type="paragraph" w:styleId="HTML">
    <w:name w:val="HTML Preformatted"/>
    <w:basedOn w:val="a"/>
    <w:link w:val="HTML0"/>
    <w:uiPriority w:val="99"/>
    <w:unhideWhenUsed/>
    <w:rsid w:val="000D4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ru-RU" w:eastAsia="ru-RU"/>
    </w:rPr>
  </w:style>
  <w:style w:type="character" w:customStyle="1" w:styleId="HTML0">
    <w:name w:val="Стандартный HTML Знак"/>
    <w:basedOn w:val="a0"/>
    <w:link w:val="HTML"/>
    <w:uiPriority w:val="99"/>
    <w:rsid w:val="000D4E34"/>
    <w:rPr>
      <w:rFonts w:ascii="Courier New" w:eastAsia="Times New Roman" w:hAnsi="Courier New" w:cs="Courier New"/>
      <w:sz w:val="20"/>
      <w:szCs w:val="20"/>
      <w:lang w:eastAsia="ru-RU"/>
    </w:rPr>
  </w:style>
  <w:style w:type="character" w:customStyle="1" w:styleId="s10">
    <w:name w:val="s_10"/>
    <w:rsid w:val="000D4E34"/>
  </w:style>
  <w:style w:type="paragraph" w:styleId="a5">
    <w:name w:val="Normal (Web)"/>
    <w:basedOn w:val="a"/>
    <w:uiPriority w:val="99"/>
    <w:semiHidden/>
    <w:unhideWhenUsed/>
    <w:rsid w:val="000D4E34"/>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a6">
    <w:name w:val="Strong"/>
    <w:basedOn w:val="a0"/>
    <w:uiPriority w:val="22"/>
    <w:qFormat/>
    <w:rsid w:val="00E1122F"/>
    <w:rPr>
      <w:b/>
      <w:bCs/>
    </w:rPr>
  </w:style>
  <w:style w:type="character" w:customStyle="1" w:styleId="mytool">
    <w:name w:val="mytool"/>
    <w:basedOn w:val="a0"/>
    <w:rsid w:val="00E1122F"/>
  </w:style>
  <w:style w:type="character" w:styleId="a7">
    <w:name w:val="Hyperlink"/>
    <w:basedOn w:val="a0"/>
    <w:uiPriority w:val="99"/>
    <w:semiHidden/>
    <w:unhideWhenUsed/>
    <w:rsid w:val="00E1122F"/>
    <w:rPr>
      <w:color w:val="0000FF"/>
      <w:u w:val="single"/>
    </w:rPr>
  </w:style>
  <w:style w:type="character" w:styleId="a8">
    <w:name w:val="Emphasis"/>
    <w:basedOn w:val="a0"/>
    <w:uiPriority w:val="20"/>
    <w:qFormat/>
    <w:rsid w:val="00E1122F"/>
    <w:rPr>
      <w:i/>
      <w:iCs/>
    </w:rPr>
  </w:style>
  <w:style w:type="table" w:styleId="a9">
    <w:name w:val="Table Grid"/>
    <w:basedOn w:val="a1"/>
    <w:uiPriority w:val="39"/>
    <w:rsid w:val="001818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9"/>
    <w:rsid w:val="00CB46A8"/>
    <w:rPr>
      <w:rFonts w:ascii="Times New Roman" w:eastAsia="Times New Roman" w:hAnsi="Times New Roman" w:cs="Times New Roman"/>
      <w:b/>
      <w:color w:val="000000"/>
      <w:sz w:val="20"/>
      <w:u w:val="single" w:color="000000"/>
      <w:lang w:eastAsia="ru-RU"/>
    </w:rPr>
  </w:style>
  <w:style w:type="table" w:customStyle="1" w:styleId="TableGrid">
    <w:name w:val="TableGrid"/>
    <w:rsid w:val="00CB46A8"/>
    <w:pPr>
      <w:spacing w:after="0" w:line="240" w:lineRule="auto"/>
    </w:pPr>
    <w:rPr>
      <w:rFonts w:eastAsiaTheme="minorEastAsia"/>
      <w:lang w:eastAsia="ru-RU"/>
    </w:rPr>
    <w:tblPr>
      <w:tblCellMar>
        <w:top w:w="0" w:type="dxa"/>
        <w:left w:w="0" w:type="dxa"/>
        <w:bottom w:w="0" w:type="dxa"/>
        <w:right w:w="0" w:type="dxa"/>
      </w:tblCellMar>
    </w:tblPr>
  </w:style>
  <w:style w:type="character" w:customStyle="1" w:styleId="apple-converted-space">
    <w:name w:val="apple-converted-space"/>
    <w:rsid w:val="00807E8D"/>
  </w:style>
  <w:style w:type="paragraph" w:customStyle="1" w:styleId="Default">
    <w:name w:val="Default"/>
    <w:rsid w:val="00194F24"/>
    <w:pPr>
      <w:autoSpaceDE w:val="0"/>
      <w:autoSpaceDN w:val="0"/>
      <w:adjustRightInd w:val="0"/>
      <w:spacing w:after="0" w:line="240" w:lineRule="auto"/>
    </w:pPr>
    <w:rPr>
      <w:rFonts w:ascii="Verdana" w:hAnsi="Verdana" w:cs="Verdana"/>
      <w:color w:val="000000"/>
      <w:sz w:val="24"/>
      <w:szCs w:val="24"/>
    </w:rPr>
  </w:style>
  <w:style w:type="paragraph" w:styleId="aa">
    <w:name w:val="Balloon Text"/>
    <w:basedOn w:val="a"/>
    <w:link w:val="ab"/>
    <w:uiPriority w:val="99"/>
    <w:semiHidden/>
    <w:unhideWhenUsed/>
    <w:rsid w:val="00D43A9B"/>
    <w:pPr>
      <w:spacing w:after="0" w:line="240" w:lineRule="auto"/>
    </w:pPr>
    <w:rPr>
      <w:rFonts w:ascii="Lucida Grande CY" w:hAnsi="Lucida Grande CY" w:cs="Lucida Grande CY"/>
      <w:sz w:val="18"/>
      <w:szCs w:val="18"/>
    </w:rPr>
  </w:style>
  <w:style w:type="character" w:customStyle="1" w:styleId="ab">
    <w:name w:val="Текст выноски Знак"/>
    <w:basedOn w:val="a0"/>
    <w:link w:val="aa"/>
    <w:uiPriority w:val="99"/>
    <w:semiHidden/>
    <w:rsid w:val="00D43A9B"/>
    <w:rPr>
      <w:rFonts w:ascii="Lucida Grande CY" w:hAnsi="Lucida Grande CY" w:cs="Lucida Grande CY"/>
      <w:sz w:val="18"/>
      <w:szCs w:val="18"/>
      <w:lang w:val="tr-TR"/>
    </w:rPr>
  </w:style>
  <w:style w:type="paragraph" w:styleId="ac">
    <w:name w:val="header"/>
    <w:basedOn w:val="a"/>
    <w:link w:val="ad"/>
    <w:uiPriority w:val="99"/>
    <w:semiHidden/>
    <w:unhideWhenUsed/>
    <w:rsid w:val="007103CF"/>
    <w:pPr>
      <w:tabs>
        <w:tab w:val="center" w:pos="4677"/>
        <w:tab w:val="right" w:pos="9355"/>
      </w:tabs>
      <w:spacing w:after="0" w:line="240" w:lineRule="auto"/>
    </w:pPr>
  </w:style>
  <w:style w:type="character" w:customStyle="1" w:styleId="ad">
    <w:name w:val="Верхний колонтитул Знак"/>
    <w:basedOn w:val="a0"/>
    <w:link w:val="ac"/>
    <w:uiPriority w:val="99"/>
    <w:semiHidden/>
    <w:rsid w:val="007103CF"/>
    <w:rPr>
      <w:lang w:val="tr-TR"/>
    </w:rPr>
  </w:style>
  <w:style w:type="paragraph" w:styleId="ae">
    <w:name w:val="footer"/>
    <w:basedOn w:val="a"/>
    <w:link w:val="af"/>
    <w:uiPriority w:val="99"/>
    <w:unhideWhenUsed/>
    <w:rsid w:val="007103CF"/>
    <w:pPr>
      <w:tabs>
        <w:tab w:val="center" w:pos="4677"/>
        <w:tab w:val="right" w:pos="9355"/>
      </w:tabs>
      <w:spacing w:after="0" w:line="240" w:lineRule="auto"/>
    </w:pPr>
  </w:style>
  <w:style w:type="character" w:customStyle="1" w:styleId="af">
    <w:name w:val="Нижний колонтитул Знак"/>
    <w:basedOn w:val="a0"/>
    <w:link w:val="ae"/>
    <w:uiPriority w:val="99"/>
    <w:rsid w:val="007103CF"/>
    <w:rPr>
      <w:lang w:val="tr-TR"/>
    </w:rPr>
  </w:style>
  <w:style w:type="character" w:styleId="af0">
    <w:name w:val="annotation reference"/>
    <w:basedOn w:val="a0"/>
    <w:uiPriority w:val="99"/>
    <w:semiHidden/>
    <w:unhideWhenUsed/>
    <w:rsid w:val="004C75F1"/>
    <w:rPr>
      <w:sz w:val="16"/>
      <w:szCs w:val="16"/>
    </w:rPr>
  </w:style>
  <w:style w:type="paragraph" w:styleId="af1">
    <w:name w:val="annotation text"/>
    <w:basedOn w:val="a"/>
    <w:link w:val="af2"/>
    <w:uiPriority w:val="99"/>
    <w:semiHidden/>
    <w:unhideWhenUsed/>
    <w:rsid w:val="004C75F1"/>
    <w:pPr>
      <w:spacing w:line="240" w:lineRule="auto"/>
    </w:pPr>
    <w:rPr>
      <w:sz w:val="20"/>
      <w:szCs w:val="20"/>
    </w:rPr>
  </w:style>
  <w:style w:type="character" w:customStyle="1" w:styleId="af2">
    <w:name w:val="Текст примечания Знак"/>
    <w:basedOn w:val="a0"/>
    <w:link w:val="af1"/>
    <w:uiPriority w:val="99"/>
    <w:semiHidden/>
    <w:rsid w:val="004C75F1"/>
    <w:rPr>
      <w:sz w:val="20"/>
      <w:szCs w:val="20"/>
      <w:lang w:val="tr-TR"/>
    </w:rPr>
  </w:style>
  <w:style w:type="paragraph" w:styleId="af3">
    <w:name w:val="annotation subject"/>
    <w:basedOn w:val="af1"/>
    <w:next w:val="af1"/>
    <w:link w:val="af4"/>
    <w:uiPriority w:val="99"/>
    <w:semiHidden/>
    <w:unhideWhenUsed/>
    <w:rsid w:val="004C75F1"/>
    <w:rPr>
      <w:b/>
      <w:bCs/>
    </w:rPr>
  </w:style>
  <w:style w:type="character" w:customStyle="1" w:styleId="af4">
    <w:name w:val="Тема примечания Знак"/>
    <w:basedOn w:val="af2"/>
    <w:link w:val="af3"/>
    <w:uiPriority w:val="99"/>
    <w:semiHidden/>
    <w:rsid w:val="004C75F1"/>
    <w:rPr>
      <w:b/>
      <w:bCs/>
      <w:sz w:val="20"/>
      <w:szCs w:val="20"/>
      <w:lang w:val="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290610">
      <w:bodyDiv w:val="1"/>
      <w:marLeft w:val="0"/>
      <w:marRight w:val="0"/>
      <w:marTop w:val="0"/>
      <w:marBottom w:val="0"/>
      <w:divBdr>
        <w:top w:val="none" w:sz="0" w:space="0" w:color="auto"/>
        <w:left w:val="none" w:sz="0" w:space="0" w:color="auto"/>
        <w:bottom w:val="none" w:sz="0" w:space="0" w:color="auto"/>
        <w:right w:val="none" w:sz="0" w:space="0" w:color="auto"/>
      </w:divBdr>
    </w:div>
    <w:div w:id="583606947">
      <w:bodyDiv w:val="1"/>
      <w:marLeft w:val="0"/>
      <w:marRight w:val="0"/>
      <w:marTop w:val="0"/>
      <w:marBottom w:val="0"/>
      <w:divBdr>
        <w:top w:val="none" w:sz="0" w:space="0" w:color="auto"/>
        <w:left w:val="none" w:sz="0" w:space="0" w:color="auto"/>
        <w:bottom w:val="none" w:sz="0" w:space="0" w:color="auto"/>
        <w:right w:val="none" w:sz="0" w:space="0" w:color="auto"/>
      </w:divBdr>
    </w:div>
    <w:div w:id="1120686917">
      <w:bodyDiv w:val="1"/>
      <w:marLeft w:val="0"/>
      <w:marRight w:val="0"/>
      <w:marTop w:val="0"/>
      <w:marBottom w:val="0"/>
      <w:divBdr>
        <w:top w:val="none" w:sz="0" w:space="0" w:color="auto"/>
        <w:left w:val="none" w:sz="0" w:space="0" w:color="auto"/>
        <w:bottom w:val="none" w:sz="0" w:space="0" w:color="auto"/>
        <w:right w:val="none" w:sz="0" w:space="0" w:color="auto"/>
      </w:divBdr>
    </w:div>
    <w:div w:id="1324428041">
      <w:bodyDiv w:val="1"/>
      <w:marLeft w:val="0"/>
      <w:marRight w:val="0"/>
      <w:marTop w:val="0"/>
      <w:marBottom w:val="0"/>
      <w:divBdr>
        <w:top w:val="none" w:sz="0" w:space="0" w:color="auto"/>
        <w:left w:val="none" w:sz="0" w:space="0" w:color="auto"/>
        <w:bottom w:val="none" w:sz="0" w:space="0" w:color="auto"/>
        <w:right w:val="none" w:sz="0" w:space="0" w:color="auto"/>
      </w:divBdr>
    </w:div>
    <w:div w:id="1941060242">
      <w:bodyDiv w:val="1"/>
      <w:marLeft w:val="0"/>
      <w:marRight w:val="0"/>
      <w:marTop w:val="0"/>
      <w:marBottom w:val="0"/>
      <w:divBdr>
        <w:top w:val="none" w:sz="0" w:space="0" w:color="auto"/>
        <w:left w:val="none" w:sz="0" w:space="0" w:color="auto"/>
        <w:bottom w:val="none" w:sz="0" w:space="0" w:color="auto"/>
        <w:right w:val="none" w:sz="0" w:space="0" w:color="auto"/>
      </w:divBdr>
      <w:divsChild>
        <w:div w:id="1893032877">
          <w:marLeft w:val="547"/>
          <w:marRight w:val="0"/>
          <w:marTop w:val="120"/>
          <w:marBottom w:val="120"/>
          <w:divBdr>
            <w:top w:val="none" w:sz="0" w:space="0" w:color="auto"/>
            <w:left w:val="none" w:sz="0" w:space="0" w:color="auto"/>
            <w:bottom w:val="none" w:sz="0" w:space="0" w:color="auto"/>
            <w:right w:val="none" w:sz="0" w:space="0" w:color="auto"/>
          </w:divBdr>
        </w:div>
        <w:div w:id="412701765">
          <w:marLeft w:val="547"/>
          <w:marRight w:val="0"/>
          <w:marTop w:val="120"/>
          <w:marBottom w:val="120"/>
          <w:divBdr>
            <w:top w:val="none" w:sz="0" w:space="0" w:color="auto"/>
            <w:left w:val="none" w:sz="0" w:space="0" w:color="auto"/>
            <w:bottom w:val="none" w:sz="0" w:space="0" w:color="auto"/>
            <w:right w:val="none" w:sz="0" w:space="0" w:color="auto"/>
          </w:divBdr>
        </w:div>
      </w:divsChild>
    </w:div>
    <w:div w:id="1958828340">
      <w:bodyDiv w:val="1"/>
      <w:marLeft w:val="0"/>
      <w:marRight w:val="0"/>
      <w:marTop w:val="0"/>
      <w:marBottom w:val="0"/>
      <w:divBdr>
        <w:top w:val="none" w:sz="0" w:space="0" w:color="auto"/>
        <w:left w:val="none" w:sz="0" w:space="0" w:color="auto"/>
        <w:bottom w:val="none" w:sz="0" w:space="0" w:color="auto"/>
        <w:right w:val="none" w:sz="0" w:space="0" w:color="auto"/>
      </w:divBdr>
    </w:div>
    <w:div w:id="2017807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ncbi.nlm.nih.gov/pubmed/?term=Ito%20T%5BAuthor%5D&amp;cauthor=true&amp;cauthor_uid=27011791" TargetMode="External"/><Relationship Id="rId18" Type="http://schemas.openxmlformats.org/officeDocument/2006/relationships/hyperlink" Target="https://www.ncbi.nlm.nih.gov/pubmed/27229642" TargetMode="External"/><Relationship Id="rId26" Type="http://schemas.openxmlformats.org/officeDocument/2006/relationships/hyperlink" Target="https://www.ncbi.nlm.nih.gov/pubmed/11794169" TargetMode="External"/><Relationship Id="rId3" Type="http://schemas.openxmlformats.org/officeDocument/2006/relationships/styles" Target="styles.xml"/><Relationship Id="rId21" Type="http://schemas.openxmlformats.org/officeDocument/2006/relationships/hyperlink" Target="https://www.ncbi.nlm.nih.gov/pubmed/25567337" TargetMode="External"/><Relationship Id="rId7" Type="http://schemas.openxmlformats.org/officeDocument/2006/relationships/footnotes" Target="footnotes.xml"/><Relationship Id="rId12" Type="http://schemas.openxmlformats.org/officeDocument/2006/relationships/hyperlink" Target="https://www.ncbi.nlm.nih.gov/pubmed/?term=Kakihana%20Y%5BAuthor%5D&amp;cauthor=true&amp;cauthor_uid=27011791" TargetMode="External"/><Relationship Id="rId17" Type="http://schemas.openxmlformats.org/officeDocument/2006/relationships/hyperlink" Target="https://www.ncbi.nlm.nih.gov/pubmed/27011791" TargetMode="External"/><Relationship Id="rId25" Type="http://schemas.openxmlformats.org/officeDocument/2006/relationships/hyperlink" Target="https://www.ncbi.nlm.nih.gov/pubmed/25795495" TargetMode="External"/><Relationship Id="rId2" Type="http://schemas.openxmlformats.org/officeDocument/2006/relationships/numbering" Target="numbering.xml"/><Relationship Id="rId16" Type="http://schemas.openxmlformats.org/officeDocument/2006/relationships/hyperlink" Target="https://www.ncbi.nlm.nih.gov/pubmed/?term=Yasuda%20T%5BAuthor%5D&amp;cauthor=true&amp;cauthor_uid=27011791" TargetMode="External"/><Relationship Id="rId20" Type="http://schemas.openxmlformats.org/officeDocument/2006/relationships/hyperlink" Target="https://www.ncbi.nlm.nih.gov/pubmed/26093802"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ncbi.nlm.nih.gov/pubmed/27168089" TargetMode="External"/><Relationship Id="rId24" Type="http://schemas.openxmlformats.org/officeDocument/2006/relationships/hyperlink" Target="https://www.ncbi.nlm.nih.gov/pubmed/25795498" TargetMode="External"/><Relationship Id="rId32"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hyperlink" Target="https://www.ncbi.nlm.nih.gov/pubmed/?term=Yamaguchi%20K%5BAuthor%5D&amp;cauthor=true&amp;cauthor_uid=27011791" TargetMode="External"/><Relationship Id="rId23" Type="http://schemas.openxmlformats.org/officeDocument/2006/relationships/hyperlink" Target="https://www.google.kz/url?sa=t&amp;rct=j&amp;q=&amp;esrc=s&amp;source=web&amp;cd=1&amp;ved=0ahUKEwjHu4SkueXWAhXzbZoKHRWRBXIQFggkMAA&amp;url=https%3A%2F%2Fwww.ncbi.nlm.nih.gov%2Fpubmed%2F25795498&amp;usg=AOvVaw1xSA5lMO6aSqL8X6mQN_iO" TargetMode="External"/><Relationship Id="rId28" Type="http://schemas.openxmlformats.org/officeDocument/2006/relationships/footer" Target="footer1.xml"/><Relationship Id="rId10" Type="http://schemas.openxmlformats.org/officeDocument/2006/relationships/hyperlink" Target="https://www.ncbi.nlm.nih.gov/pmc/articles/PMC4913096/" TargetMode="External"/><Relationship Id="rId19" Type="http://schemas.openxmlformats.org/officeDocument/2006/relationships/hyperlink" Target="https://www.ncbi.nlm.nih.gov/pubmed/26946514" TargetMode="External"/><Relationship Id="rId31" Type="http://schemas.microsoft.com/office/2011/relationships/people" Target="people.xml"/><Relationship Id="rId4" Type="http://schemas.microsoft.com/office/2007/relationships/stylesWithEffects" Target="stylesWithEffects.xml"/><Relationship Id="rId9" Type="http://schemas.openxmlformats.org/officeDocument/2006/relationships/hyperlink" Target="https://www.rlsnet.ru/mnn_index_id_4225.htm" TargetMode="External"/><Relationship Id="rId14" Type="http://schemas.openxmlformats.org/officeDocument/2006/relationships/hyperlink" Target="https://www.ncbi.nlm.nih.gov/pubmed/?term=Nakahara%20M%5BAuthor%5D&amp;cauthor=true&amp;cauthor_uid=27011791" TargetMode="External"/><Relationship Id="rId22" Type="http://schemas.openxmlformats.org/officeDocument/2006/relationships/hyperlink" Target="https://www.ncbi.nlm.nih.gov/pubmed/26410135" TargetMode="External"/><Relationship Id="rId27" Type="http://schemas.openxmlformats.org/officeDocument/2006/relationships/hyperlink" Target="https://en.wikipedia.org/wiki/Methicillin-resistant_Staphylococcus_aureus" TargetMode="Externa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520869-09F5-429B-806E-2E85E2C067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29</Pages>
  <Words>7199</Words>
  <Characters>41038</Characters>
  <Application>Microsoft Office Word</Application>
  <DocSecurity>0</DocSecurity>
  <Lines>341</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48141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Талшын Укыбасова</dc:creator>
  <cp:lastModifiedBy>Нургул Ташпагамбетова</cp:lastModifiedBy>
  <cp:revision>2</cp:revision>
  <dcterms:created xsi:type="dcterms:W3CDTF">2017-12-05T04:48:00Z</dcterms:created>
  <dcterms:modified xsi:type="dcterms:W3CDTF">2017-12-05T04:48:00Z</dcterms:modified>
</cp:coreProperties>
</file>